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E70DF7" w:rsidRDefault="004146E9" w:rsidP="00DF1BBA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DF1BBA">
      <w:pPr>
        <w:tabs>
          <w:tab w:val="left" w:pos="7185"/>
        </w:tabs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DF1BBA">
      <w:pPr>
        <w:spacing w:after="0" w:line="240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7483" w14:textId="25E01A88" w:rsidR="00BB4352" w:rsidRDefault="00BB4352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MĀCĪBU MATERIĀLI</w:t>
                            </w:r>
                          </w:p>
                          <w:p w14:paraId="62753348" w14:textId="77777777" w:rsidR="00BB4352" w:rsidRPr="00C7718F" w:rsidRDefault="00BB4352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32188AD7" w14:textId="6403B963" w:rsidR="00BB4352" w:rsidRPr="00C7718F" w:rsidRDefault="00BB4352" w:rsidP="00700891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2. mācību nodaļa</w:t>
                            </w:r>
                          </w:p>
                          <w:p w14:paraId="180C3D8C" w14:textId="77A18321" w:rsidR="00BB4352" w:rsidRPr="00C7718F" w:rsidRDefault="00BB4352" w:rsidP="00C7718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MEHĀNISKIE SAVIENOTĀJLĪDZEKĻI UN </w:t>
                            </w:r>
                            <w:r w:rsidR="00F76022">
                              <w:rPr>
                                <w:color w:val="FFFFFF" w:themeColor="background1"/>
                                <w:sz w:val="44"/>
                              </w:rPr>
                              <w:t>SAISTVIELAS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5F0F7483" w14:textId="25E01A88" w:rsidR="00BB4352" w:rsidRDefault="00BB4352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color w:val="FFFFFF"/>
                          <w:sz w:val="56"/>
                        </w:rPr>
                        <w:t>MĀCĪBU MATERIĀLI</w:t>
                      </w:r>
                    </w:p>
                    <w:p w14:paraId="62753348" w14:textId="77777777" w:rsidR="00BB4352" w:rsidRPr="00C7718F" w:rsidRDefault="00BB4352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32188AD7" w14:textId="6403B963" w:rsidR="00BB4352" w:rsidRPr="00C7718F" w:rsidRDefault="00BB4352" w:rsidP="00700891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2. mācību nodaļa</w:t>
                      </w:r>
                    </w:p>
                    <w:p w14:paraId="180C3D8C" w14:textId="77A18321" w:rsidR="00BB4352" w:rsidRPr="00C7718F" w:rsidRDefault="00BB4352" w:rsidP="00C7718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MEHĀNISKIE SAVIENOTĀJLĪDZEKĻI UN </w:t>
                      </w:r>
                      <w:r w:rsidR="00F76022">
                        <w:rPr>
                          <w:color w:val="FFFFFF" w:themeColor="background1"/>
                          <w:sz w:val="44"/>
                        </w:rPr>
                        <w:t>SAISTVIELAS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0A3083CD" w:rsidR="00BB4352" w:rsidRPr="00832204" w:rsidRDefault="00BB435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</w:t>
                            </w:r>
                          </w:p>
                          <w:p w14:paraId="4A8A2724" w14:textId="77777777" w:rsidR="00BB4352" w:rsidRDefault="00BB4352" w:rsidP="00C7718F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vstr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dnieku kvalifik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cijas cel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 koka konstrukciju izgatavo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anas metod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 energoefekt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</w:p>
                          <w:p w14:paraId="1BEBB29B" w14:textId="77777777" w:rsidR="00BB4352" w:rsidRPr="00C7718F" w:rsidRDefault="00BB4352"/>
                          <w:p w14:paraId="3C2FAB57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0BCD09F1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54031427" w14:textId="77777777" w:rsidR="00BB4352" w:rsidRPr="00700891" w:rsidRDefault="00BB435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BB4352" w:rsidRPr="00BF6157" w:rsidRDefault="00BB4352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BB4352" w:rsidRPr="00700891" w:rsidRDefault="00BB435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0CC34CAC" w14:textId="77777777" w:rsidR="00BB4352" w:rsidRPr="00700891" w:rsidRDefault="00BB435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3B611330" w14:textId="77777777" w:rsidR="00BB4352" w:rsidRPr="00700891" w:rsidRDefault="00BB4352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62A21B11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7FF541E6" w14:textId="77777777" w:rsidR="00BB4352" w:rsidRPr="00700891" w:rsidRDefault="00BB435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BB4352" w:rsidRPr="004674E7" w:rsidRDefault="00BB4352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BB4352" w:rsidRPr="00700891" w:rsidRDefault="00BB435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1F1C27A9" w14:textId="77777777" w:rsidR="00BB4352" w:rsidRPr="00700891" w:rsidRDefault="00BB435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162A3219" w14:textId="77777777" w:rsidR="00BB4352" w:rsidRPr="00700891" w:rsidRDefault="00BB4352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3EFB95A3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54A85D90" w14:textId="77777777" w:rsidR="00BB4352" w:rsidRPr="00700891" w:rsidRDefault="00BB435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BB4352" w:rsidRPr="004674E7" w:rsidRDefault="00BB4352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BB4352" w:rsidRPr="00700891" w:rsidRDefault="00BB435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1485047" w14:textId="77777777" w:rsidR="00BB4352" w:rsidRPr="00700891" w:rsidRDefault="00BB435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75938044" w14:textId="77777777" w:rsidR="00BB4352" w:rsidRPr="00700891" w:rsidRDefault="00BB4352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BB4352" w:rsidRPr="00700891" w:rsidRDefault="00BB435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BB4352" w:rsidRPr="00700891" w:rsidRDefault="00BB435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59163E75" w14:textId="0A3083CD" w:rsidR="00BB4352" w:rsidRPr="00832204" w:rsidRDefault="00BB435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</w:t>
                      </w:r>
                    </w:p>
                    <w:p w14:paraId="4A8A2724" w14:textId="77777777" w:rsidR="00BB4352" w:rsidRDefault="00BB4352" w:rsidP="00C7718F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B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vstr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dnieku kvalifik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cijas cel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 koka konstrukciju izgatavo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anas metod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 energoefekt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 xml:space="preserve">s 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</w:t>
                      </w:r>
                    </w:p>
                    <w:p w14:paraId="1BEBB29B" w14:textId="77777777" w:rsidR="00BB4352" w:rsidRPr="00C7718F" w:rsidRDefault="00BB4352"/>
                    <w:p w14:paraId="3C2FAB57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0BCD09F1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54031427" w14:textId="77777777" w:rsidR="00BB4352" w:rsidRPr="00700891" w:rsidRDefault="00BB435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BB4352" w:rsidRPr="00BF6157" w:rsidRDefault="00BB4352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BB4352" w:rsidRPr="00700891" w:rsidRDefault="00BB435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0CC34CAC" w14:textId="77777777" w:rsidR="00BB4352" w:rsidRPr="00700891" w:rsidRDefault="00BB435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3B611330" w14:textId="77777777" w:rsidR="00BB4352" w:rsidRPr="00700891" w:rsidRDefault="00BB4352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62A21B11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7FF541E6" w14:textId="77777777" w:rsidR="00BB4352" w:rsidRPr="00700891" w:rsidRDefault="00BB435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BB4352" w:rsidRPr="004674E7" w:rsidRDefault="00BB4352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BB4352" w:rsidRPr="00700891" w:rsidRDefault="00BB435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1F1C27A9" w14:textId="77777777" w:rsidR="00BB4352" w:rsidRPr="00700891" w:rsidRDefault="00BB435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162A3219" w14:textId="77777777" w:rsidR="00BB4352" w:rsidRPr="00700891" w:rsidRDefault="00BB4352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3EFB95A3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54A85D90" w14:textId="77777777" w:rsidR="00BB4352" w:rsidRPr="00700891" w:rsidRDefault="00BB435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BB4352" w:rsidRPr="004674E7" w:rsidRDefault="00BB4352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BB4352" w:rsidRPr="00700891" w:rsidRDefault="00BB435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71485047" w14:textId="77777777" w:rsidR="00BB4352" w:rsidRPr="00700891" w:rsidRDefault="00BB435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75938044" w14:textId="77777777" w:rsidR="00BB4352" w:rsidRPr="00700891" w:rsidRDefault="00BB4352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BB4352" w:rsidRPr="00700891" w:rsidRDefault="00BB435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BB4352" w:rsidRPr="00700891" w:rsidRDefault="00BB435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2" w:name="_Toc39576256"/>
    </w:p>
    <w:p w14:paraId="09B97CC9" w14:textId="145D9614" w:rsidR="00AB688F" w:rsidRPr="00DF1BBA" w:rsidRDefault="00F70C4E" w:rsidP="00DF1BBA">
      <w:pPr>
        <w:spacing w:after="0" w:line="240" w:lineRule="auto"/>
        <w:jc w:val="center"/>
        <w:rPr>
          <w:rFonts w:eastAsiaTheme="majorEastAsia" w:cstheme="majorBidi"/>
          <w:b/>
        </w:rPr>
      </w:pPr>
      <w:r w:rsidRPr="00DF1BBA">
        <w:rPr>
          <w:b/>
        </w:rPr>
        <w:lastRenderedPageBreak/>
        <w:t>Satura rādītājs</w:t>
      </w:r>
    </w:p>
    <w:bookmarkStart w:id="3" w:name="_Toc59125809" w:displacedByCustomXml="next"/>
    <w:bookmarkStart w:id="4" w:name="_Toc59121715" w:displacedByCustomXml="next"/>
    <w:bookmarkStart w:id="5" w:name="_Toc59104785" w:displacedByCustomXml="next"/>
    <w:sdt>
      <w:sdtPr>
        <w:id w:val="917291519"/>
        <w:docPartObj>
          <w:docPartGallery w:val="Table of Contents"/>
          <w:docPartUnique/>
        </w:docPartObj>
      </w:sdtPr>
      <w:sdtEndPr/>
      <w:sdtContent>
        <w:bookmarkEnd w:id="5" w:displacedByCustomXml="prev"/>
        <w:bookmarkEnd w:id="4" w:displacedByCustomXml="prev"/>
        <w:bookmarkEnd w:id="3" w:displacedByCustomXml="prev"/>
        <w:p w14:paraId="0D2C40AA" w14:textId="77777777" w:rsidR="00551FD6" w:rsidRDefault="00806D15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331026" w:history="1">
            <w:r w:rsidR="00551FD6" w:rsidRPr="00D23BBA">
              <w:rPr>
                <w:rStyle w:val="Hyperlink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551FD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551FD6" w:rsidRPr="00D23BBA">
              <w:rPr>
                <w:rStyle w:val="Hyperlink"/>
                <w:noProof/>
              </w:rPr>
              <w:t>Ievads</w:t>
            </w:r>
            <w:r w:rsidR="00551FD6">
              <w:rPr>
                <w:noProof/>
                <w:webHidden/>
              </w:rPr>
              <w:tab/>
            </w:r>
            <w:r w:rsidR="00551FD6">
              <w:rPr>
                <w:noProof/>
                <w:webHidden/>
              </w:rPr>
              <w:fldChar w:fldCharType="begin"/>
            </w:r>
            <w:r w:rsidR="00551FD6">
              <w:rPr>
                <w:noProof/>
                <w:webHidden/>
              </w:rPr>
              <w:instrText xml:space="preserve"> PAGEREF _Toc77331026 \h </w:instrText>
            </w:r>
            <w:r w:rsidR="00551FD6">
              <w:rPr>
                <w:noProof/>
                <w:webHidden/>
              </w:rPr>
            </w:r>
            <w:r w:rsidR="00551FD6">
              <w:rPr>
                <w:noProof/>
                <w:webHidden/>
              </w:rPr>
              <w:fldChar w:fldCharType="separate"/>
            </w:r>
            <w:r w:rsidR="00551FD6">
              <w:rPr>
                <w:noProof/>
                <w:webHidden/>
              </w:rPr>
              <w:t>2</w:t>
            </w:r>
            <w:r w:rsidR="00551FD6">
              <w:rPr>
                <w:noProof/>
                <w:webHidden/>
              </w:rPr>
              <w:fldChar w:fldCharType="end"/>
            </w:r>
          </w:hyperlink>
        </w:p>
        <w:p w14:paraId="75B972ED" w14:textId="77777777" w:rsidR="00551FD6" w:rsidRDefault="00551FD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27" w:history="1">
            <w:r w:rsidRPr="00D23BBA">
              <w:rPr>
                <w:rStyle w:val="Hyperlink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Koka savienojumi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ADEA3" w14:textId="77777777" w:rsidR="00551FD6" w:rsidRDefault="00551FD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28" w:history="1">
            <w:r w:rsidRPr="00D23BBA">
              <w:rPr>
                <w:rStyle w:val="Hyperlink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Savienotājlīdzekļi un saistvielas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C0CD4" w14:textId="77777777" w:rsidR="00551FD6" w:rsidRDefault="00551FD6">
          <w:pPr>
            <w:pStyle w:val="TOC2"/>
            <w:tabs>
              <w:tab w:val="left" w:pos="240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29" w:history="1">
            <w:r w:rsidRPr="00D23BBA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Skrūves, bultskrūves un naglas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4CCEC" w14:textId="77777777" w:rsidR="00551FD6" w:rsidRDefault="00551FD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30" w:history="1">
            <w:r w:rsidRPr="00D23BBA">
              <w:rPr>
                <w:rStyle w:val="Hyperlink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Līmes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66483" w14:textId="77777777" w:rsidR="00551FD6" w:rsidRDefault="00551FD6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31" w:history="1">
            <w:r w:rsidRPr="00D23BBA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Dažādas līmes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AA2DA" w14:textId="77777777" w:rsidR="00551FD6" w:rsidRDefault="00551FD6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32" w:history="1">
            <w:r w:rsidRPr="00D23BBA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Līmes savienojums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62D94" w14:textId="77777777" w:rsidR="00551FD6" w:rsidRDefault="00551FD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33" w:history="1">
            <w:r w:rsidRPr="00D23BBA">
              <w:rPr>
                <w:rStyle w:val="Hyperlink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Citi savienotājlīdzekļi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F834C" w14:textId="77777777" w:rsidR="00551FD6" w:rsidRDefault="00551FD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7331034" w:history="1">
            <w:r w:rsidRPr="00D23BBA">
              <w:rPr>
                <w:rStyle w:val="Hyperlink"/>
                <w:noProof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D23BBA">
              <w:rPr>
                <w:rStyle w:val="Hyperlink"/>
                <w:noProof/>
              </w:rPr>
              <w:t>Informācijas avotu saraksts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_Toc77331034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2B1C7E38" w:rsidR="00806D15" w:rsidRDefault="00806D15" w:rsidP="00DF1BBA">
          <w:pPr>
            <w:spacing w:after="0" w:line="240" w:lineRule="auto"/>
          </w:pPr>
          <w:r>
            <w:rPr>
              <w:b/>
            </w:rPr>
            <w:fldChar w:fldCharType="end"/>
          </w:r>
        </w:p>
      </w:sdtContent>
    </w:sdt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br w:type="page"/>
      </w:r>
    </w:p>
    <w:p w14:paraId="43FAD24B" w14:textId="69912226" w:rsidR="00FE0C7A" w:rsidRDefault="00271398" w:rsidP="00DF1BBA">
      <w:pPr>
        <w:pStyle w:val="Heading1"/>
        <w:spacing w:after="0" w:line="240" w:lineRule="auto"/>
      </w:pPr>
      <w:bookmarkStart w:id="6" w:name="_Toc77331026"/>
      <w:bookmarkEnd w:id="2"/>
      <w:r>
        <w:lastRenderedPageBreak/>
        <w:t>Ievads</w:t>
      </w:r>
      <w:bookmarkEnd w:id="6"/>
    </w:p>
    <w:p w14:paraId="1041EFBF" w14:textId="0BA04C21" w:rsidR="00A1794C" w:rsidRPr="00A1794C" w:rsidRDefault="00A1794C" w:rsidP="00DF1BBA">
      <w:pPr>
        <w:spacing w:after="0" w:line="240" w:lineRule="auto"/>
      </w:pPr>
      <w:r>
        <w:t xml:space="preserve">Ēkās </w:t>
      </w:r>
      <w:r w:rsidR="00271398">
        <w:t xml:space="preserve">un būvēs koksnes materiālu var savienot, </w:t>
      </w:r>
      <w:r>
        <w:t>izmanto</w:t>
      </w:r>
      <w:r w:rsidR="00271398">
        <w:t>jot</w:t>
      </w:r>
      <w:r>
        <w:t xml:space="preserve"> </w:t>
      </w:r>
      <w:r w:rsidR="00271398">
        <w:t xml:space="preserve">sekojošus </w:t>
      </w:r>
      <w:r>
        <w:t>savien</w:t>
      </w:r>
      <w:r w:rsidR="00271398">
        <w:t>ošanas veidus:</w:t>
      </w:r>
      <w:r>
        <w:t xml:space="preserve"> </w:t>
      </w:r>
      <w:r w:rsidR="00271398">
        <w:t xml:space="preserve">līmēs vai </w:t>
      </w:r>
      <w:r>
        <w:t>adhezīv</w:t>
      </w:r>
      <w:r w:rsidR="00271398">
        <w:t>us</w:t>
      </w:r>
      <w:r>
        <w:t xml:space="preserve"> un mehāniskos s</w:t>
      </w:r>
      <w:r w:rsidR="00271398">
        <w:t>avienotājlīdzekļus</w:t>
      </w:r>
      <w:r>
        <w:t xml:space="preserve">. </w:t>
      </w:r>
      <w:r w:rsidR="004154E0">
        <w:t>V</w:t>
      </w:r>
      <w:r>
        <w:t xml:space="preserve">ecās ēkās </w:t>
      </w:r>
      <w:r w:rsidR="004154E0">
        <w:t xml:space="preserve">savienojumi </w:t>
      </w:r>
      <w:r>
        <w:t xml:space="preserve">parasti ir </w:t>
      </w:r>
      <w:r w:rsidR="004154E0">
        <w:t>sadursavienojumi</w:t>
      </w:r>
      <w:r>
        <w:t>, kur</w:t>
      </w:r>
      <w:r w:rsidR="004154E0">
        <w:t>os</w:t>
      </w:r>
      <w:r>
        <w:t xml:space="preserve"> s</w:t>
      </w:r>
      <w:r w:rsidR="004154E0">
        <w:t>lodze spiedē</w:t>
      </w:r>
      <w:r>
        <w:t xml:space="preserve"> no vienas koka virsmas uz otru </w:t>
      </w:r>
      <w:r w:rsidR="004154E0">
        <w:t xml:space="preserve">tiek pārnesta </w:t>
      </w:r>
      <w:r>
        <w:t>kontakta veidā, un s</w:t>
      </w:r>
      <w:r w:rsidR="004154E0">
        <w:t>avienotājlīdzekļi</w:t>
      </w:r>
      <w:r>
        <w:t xml:space="preserve"> </w:t>
      </w:r>
      <w:r w:rsidR="004154E0">
        <w:t xml:space="preserve">pilda </w:t>
      </w:r>
      <w:r>
        <w:t>funkcij</w:t>
      </w:r>
      <w:r w:rsidR="004154E0">
        <w:t>u</w:t>
      </w:r>
      <w:r>
        <w:t xml:space="preserve"> noturēt </w:t>
      </w:r>
      <w:r w:rsidR="004154E0">
        <w:t xml:space="preserve">abas saistītās </w:t>
      </w:r>
      <w:r>
        <w:t xml:space="preserve">detaļas </w:t>
      </w:r>
      <w:r w:rsidR="004154E0">
        <w:t>nekustīgas</w:t>
      </w:r>
      <w:r>
        <w:t>. Vieglās koka konstrukcijās visbiežāk izmantot</w:t>
      </w:r>
      <w:r w:rsidR="004154E0">
        <w:t>o</w:t>
      </w:r>
      <w:r>
        <w:t xml:space="preserve"> </w:t>
      </w:r>
      <w:r w:rsidR="004154E0">
        <w:t xml:space="preserve">mehāniskos </w:t>
      </w:r>
      <w:r>
        <w:t>savieno</w:t>
      </w:r>
      <w:r w:rsidR="004154E0">
        <w:t>tājlīdzekļus</w:t>
      </w:r>
      <w:r>
        <w:t xml:space="preserve"> </w:t>
      </w:r>
      <w:r w:rsidR="004154E0">
        <w:t>-</w:t>
      </w:r>
      <w:r>
        <w:t xml:space="preserve"> nagl</w:t>
      </w:r>
      <w:r w:rsidR="004154E0">
        <w:t>as</w:t>
      </w:r>
      <w:r>
        <w:t xml:space="preserve"> </w:t>
      </w:r>
      <w:r w:rsidR="004154E0">
        <w:t>un/</w:t>
      </w:r>
      <w:r>
        <w:t>vai skrūv</w:t>
      </w:r>
      <w:r w:rsidR="004154E0">
        <w:t>es</w:t>
      </w:r>
      <w:r>
        <w:t xml:space="preserve">. </w:t>
      </w:r>
      <w:r w:rsidR="004154E0">
        <w:t xml:space="preserve">Masīvākās koka </w:t>
      </w:r>
      <w:r>
        <w:t xml:space="preserve">konstrukcijās izmanto, piemēram, </w:t>
      </w:r>
      <w:r w:rsidR="004154E0">
        <w:t xml:space="preserve">būvkonstrukcijām paredzētus </w:t>
      </w:r>
      <w:r>
        <w:t>metāla s</w:t>
      </w:r>
      <w:r w:rsidR="004154E0">
        <w:t>avienotājlīdzekļus</w:t>
      </w:r>
      <w:r>
        <w:t xml:space="preserve"> un siju </w:t>
      </w:r>
      <w:r w:rsidR="004154E0">
        <w:t>stiprināšanas elementus (būvkalumus, brusu “kurpes)”</w:t>
      </w:r>
      <w:r>
        <w:t>.</w:t>
      </w:r>
    </w:p>
    <w:p w14:paraId="6369D470" w14:textId="38DA8409" w:rsidR="00A1794C" w:rsidRPr="00A1794C" w:rsidRDefault="00A1794C" w:rsidP="00DF1BBA">
      <w:pPr>
        <w:spacing w:after="0" w:line="240" w:lineRule="auto"/>
      </w:pPr>
      <w:r>
        <w:t>Savienošanas metod</w:t>
      </w:r>
      <w:r w:rsidR="004154E0">
        <w:t>i</w:t>
      </w:r>
      <w:r>
        <w:t xml:space="preserve"> starp divām koka detaļām vienmēr izvēl</w:t>
      </w:r>
      <w:r w:rsidR="004154E0">
        <w:t>as</w:t>
      </w:r>
      <w:r>
        <w:t xml:space="preserve"> atbilstoši prasībām, izmantotā</w:t>
      </w:r>
      <w:r w:rsidR="004154E0">
        <w:t>s</w:t>
      </w:r>
      <w:r>
        <w:t xml:space="preserve"> kok</w:t>
      </w:r>
      <w:r w:rsidR="004154E0">
        <w:t>snes</w:t>
      </w:r>
      <w:r>
        <w:t xml:space="preserve"> īpašībām un savienojuma </w:t>
      </w:r>
      <w:r w:rsidR="004154E0">
        <w:t>raksturlielumiem</w:t>
      </w:r>
      <w:r>
        <w:t>. Uzmanība tiek pievērsta, piemēram, stiprībai, elastīgumam, sting</w:t>
      </w:r>
      <w:r w:rsidR="00B66A59">
        <w:t>umam</w:t>
      </w:r>
      <w:r>
        <w:t xml:space="preserve"> un izskatam. Galvenie kritēriji izvēle</w:t>
      </w:r>
      <w:r w:rsidR="00B66A59">
        <w:t>i</w:t>
      </w:r>
      <w:r>
        <w:t xml:space="preserve"> </w:t>
      </w:r>
      <w:r w:rsidR="00B66A59">
        <w:t xml:space="preserve"> </w:t>
      </w:r>
      <w:r>
        <w:t>ir</w:t>
      </w:r>
      <w:r w:rsidR="00B66A59">
        <w:t>:</w:t>
      </w:r>
      <w:r>
        <w:t xml:space="preserve"> lietošanas</w:t>
      </w:r>
      <w:r w:rsidR="00B66A59">
        <w:t xml:space="preserve"> prasības</w:t>
      </w:r>
      <w:r>
        <w:t xml:space="preserve"> un </w:t>
      </w:r>
      <w:r w:rsidR="00B66A59">
        <w:t xml:space="preserve">slodzes </w:t>
      </w:r>
      <w:r>
        <w:t xml:space="preserve">veids un </w:t>
      </w:r>
      <w:r w:rsidR="00B66A59">
        <w:t>nestspēja kāda jānodrošina dotajam savienojumam</w:t>
      </w:r>
      <w:r>
        <w:t>.</w:t>
      </w:r>
    </w:p>
    <w:p w14:paraId="040E5F41" w14:textId="113182DE" w:rsidR="00A1794C" w:rsidRDefault="005102B4" w:rsidP="00DF1BBA">
      <w:pPr>
        <w:spacing w:after="0" w:line="240" w:lineRule="auto"/>
      </w:pPr>
      <w:r>
        <w:t>Vajadzības rezultātā izstrādāt v</w:t>
      </w:r>
      <w:r w:rsidR="00A1794C">
        <w:t>ienkāršot</w:t>
      </w:r>
      <w:r>
        <w:t>us</w:t>
      </w:r>
      <w:r w:rsidR="00A1794C">
        <w:t xml:space="preserve"> savienojumus (ekonomisku apsvērumu dēļ) ir ievies</w:t>
      </w:r>
      <w:r>
        <w:t>ti</w:t>
      </w:r>
      <w:r w:rsidR="00A1794C">
        <w:t xml:space="preserve"> viegli izpildām</w:t>
      </w:r>
      <w:r>
        <w:t>i</w:t>
      </w:r>
      <w:r w:rsidR="00A1794C">
        <w:t xml:space="preserve">, bet praktiski </w:t>
      </w:r>
      <w:r>
        <w:t xml:space="preserve">ātri </w:t>
      </w:r>
      <w:r w:rsidR="00A1794C">
        <w:t>realizējam</w:t>
      </w:r>
      <w:r>
        <w:t>i</w:t>
      </w:r>
      <w:r w:rsidR="00A1794C">
        <w:t xml:space="preserve"> risinājum</w:t>
      </w:r>
      <w:r>
        <w:t>i</w:t>
      </w:r>
      <w:r w:rsidR="00A1794C">
        <w:t>. Jaunā</w:t>
      </w:r>
      <w:r>
        <w:t>s</w:t>
      </w:r>
      <w:r w:rsidR="00A1794C">
        <w:t xml:space="preserve"> </w:t>
      </w:r>
      <w:r>
        <w:t xml:space="preserve">datorvadāmās </w:t>
      </w:r>
      <w:r w:rsidR="00A1794C">
        <w:t>CNC</w:t>
      </w:r>
      <w:r>
        <w:t xml:space="preserve"> iekārtas</w:t>
      </w:r>
      <w:r w:rsidR="00A1794C">
        <w:t xml:space="preserve"> un robotu tehnoloģija</w:t>
      </w:r>
      <w:r>
        <w:t>s,</w:t>
      </w:r>
      <w:r w:rsidR="00A1794C">
        <w:t xml:space="preserve"> ļauj </w:t>
      </w:r>
      <w:r>
        <w:t xml:space="preserve">sagatavot ļoti </w:t>
      </w:r>
      <w:r w:rsidR="00A1794C">
        <w:t>sarežģī</w:t>
      </w:r>
      <w:r>
        <w:t xml:space="preserve">tus, precīzus </w:t>
      </w:r>
      <w:r w:rsidR="00A1794C">
        <w:t xml:space="preserve">koka un </w:t>
      </w:r>
      <w:r>
        <w:t xml:space="preserve">savienotājlīdzekļu </w:t>
      </w:r>
      <w:r w:rsidR="00A1794C">
        <w:t>savienojumu</w:t>
      </w:r>
      <w:r>
        <w:t xml:space="preserve"> risinājumus</w:t>
      </w:r>
      <w:r w:rsidR="00A1794C">
        <w:t>.</w:t>
      </w:r>
    </w:p>
    <w:p w14:paraId="6A83C49D" w14:textId="77777777" w:rsidR="00575225" w:rsidRDefault="00575225" w:rsidP="00DF1BBA">
      <w:pPr>
        <w:spacing w:after="0" w:line="240" w:lineRule="auto"/>
      </w:pPr>
    </w:p>
    <w:p w14:paraId="7993B093" w14:textId="648D5302" w:rsidR="00575225" w:rsidRPr="00A1794C" w:rsidRDefault="00575225">
      <w:pPr>
        <w:spacing w:after="0" w:line="240" w:lineRule="auto"/>
        <w:jc w:val="left"/>
      </w:pPr>
      <w:r>
        <w:br w:type="page"/>
      </w:r>
    </w:p>
    <w:p w14:paraId="3AA6D24B" w14:textId="19EF1375" w:rsidR="00EA3EBB" w:rsidRPr="00EA3EBB" w:rsidRDefault="00F70C4E" w:rsidP="00DF1BBA">
      <w:pPr>
        <w:pStyle w:val="Heading1"/>
        <w:spacing w:after="0" w:line="240" w:lineRule="auto"/>
      </w:pPr>
      <w:bookmarkStart w:id="7" w:name="_Toc77331027"/>
      <w:r>
        <w:lastRenderedPageBreak/>
        <w:t>Koka savienojumi</w:t>
      </w:r>
      <w:bookmarkEnd w:id="7"/>
    </w:p>
    <w:tbl>
      <w:tblPr>
        <w:tblStyle w:val="TaulukkoRuudukko1"/>
        <w:tblW w:w="9776" w:type="dxa"/>
        <w:tblLook w:val="04A0" w:firstRow="1" w:lastRow="0" w:firstColumn="1" w:lastColumn="0" w:noHBand="0" w:noVBand="1"/>
      </w:tblPr>
      <w:tblGrid>
        <w:gridCol w:w="6374"/>
        <w:gridCol w:w="3402"/>
      </w:tblGrid>
      <w:tr w:rsidR="00EA3EBB" w:rsidRPr="00EA3EBB" w14:paraId="56371F89" w14:textId="77777777" w:rsidTr="00575225">
        <w:tc>
          <w:tcPr>
            <w:tcW w:w="6374" w:type="dxa"/>
            <w:vAlign w:val="center"/>
          </w:tcPr>
          <w:p w14:paraId="75DFE831" w14:textId="77777777" w:rsidR="00575225" w:rsidRPr="00575225" w:rsidRDefault="00575225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 xml:space="preserve">Dozer savienojums </w:t>
            </w:r>
          </w:p>
          <w:p w14:paraId="669EE46F" w14:textId="4164DEA6" w:rsidR="00EA3EBB" w:rsidRPr="00E137BB" w:rsidRDefault="00575225">
            <w:pPr>
              <w:spacing w:after="0" w:line="240" w:lineRule="auto"/>
              <w:contextualSpacing/>
              <w:jc w:val="left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sz w:val="24"/>
              </w:rPr>
              <w:t xml:space="preserve">Detaļas </w:t>
            </w:r>
            <w:r w:rsidR="00EC11CB">
              <w:rPr>
                <w:sz w:val="24"/>
              </w:rPr>
              <w:t xml:space="preserve">viens </w:t>
            </w:r>
            <w:r>
              <w:rPr>
                <w:sz w:val="24"/>
              </w:rPr>
              <w:t>gals ir piestiprināts tieši pie pretējas detaļa virsmas un nostiprināts ar naglām un pienaglojamu plāksni.</w:t>
            </w:r>
          </w:p>
        </w:tc>
        <w:tc>
          <w:tcPr>
            <w:tcW w:w="3402" w:type="dxa"/>
            <w:vAlign w:val="center"/>
          </w:tcPr>
          <w:p w14:paraId="78AE6A76" w14:textId="77777777" w:rsidR="00EA3EBB" w:rsidRPr="00E137BB" w:rsidRDefault="00EA3EBB" w:rsidP="00DF1BBA">
            <w:pPr>
              <w:spacing w:after="0" w:line="240" w:lineRule="auto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35712" behindDoc="1" locked="0" layoutInCell="1" allowOverlap="1" wp14:anchorId="0E9C0215" wp14:editId="6046283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-36830</wp:posOffset>
                  </wp:positionV>
                  <wp:extent cx="1079500" cy="867410"/>
                  <wp:effectExtent l="0" t="0" r="6350" b="8890"/>
                  <wp:wrapSquare wrapText="bothSides"/>
                  <wp:docPr id="43" name="Kuv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575225" w14:paraId="07A91054" w14:textId="77777777" w:rsidTr="00575225">
        <w:trPr>
          <w:trHeight w:val="1495"/>
        </w:trPr>
        <w:tc>
          <w:tcPr>
            <w:tcW w:w="6374" w:type="dxa"/>
            <w:vAlign w:val="center"/>
          </w:tcPr>
          <w:p w14:paraId="03021453" w14:textId="77777777" w:rsidR="00575225" w:rsidRPr="00575225" w:rsidRDefault="00575225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Urbtas tapas savienojums</w:t>
            </w:r>
          </w:p>
          <w:p w14:paraId="70787376" w14:textId="33764635" w:rsidR="00EA3EBB" w:rsidRPr="00575225" w:rsidRDefault="00575225">
            <w:pPr>
              <w:spacing w:after="0" w:line="240" w:lineRule="auto"/>
              <w:contextualSpacing/>
              <w:jc w:val="left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sz w:val="24"/>
              </w:rPr>
              <w:t>Dozer savienojums</w:t>
            </w:r>
            <w:r w:rsidR="00EC11CB">
              <w:rPr>
                <w:sz w:val="24"/>
              </w:rPr>
              <w:t>, kas</w:t>
            </w:r>
            <w:r>
              <w:rPr>
                <w:sz w:val="24"/>
              </w:rPr>
              <w:t xml:space="preserve"> pastiprināt</w:t>
            </w:r>
            <w:r w:rsidR="00EC11CB">
              <w:rPr>
                <w:sz w:val="24"/>
              </w:rPr>
              <w:t>s</w:t>
            </w:r>
            <w:r>
              <w:rPr>
                <w:sz w:val="24"/>
              </w:rPr>
              <w:t xml:space="preserve"> ar urbtām tapām.</w:t>
            </w:r>
          </w:p>
        </w:tc>
        <w:tc>
          <w:tcPr>
            <w:tcW w:w="3402" w:type="dxa"/>
          </w:tcPr>
          <w:p w14:paraId="57F25B65" w14:textId="77777777" w:rsidR="00EA3EBB" w:rsidRPr="00575225" w:rsidRDefault="00EA3EBB" w:rsidP="00DF1B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37760" behindDoc="0" locked="0" layoutInCell="1" allowOverlap="1" wp14:anchorId="6ECF3B2B" wp14:editId="21DCE872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73660</wp:posOffset>
                  </wp:positionV>
                  <wp:extent cx="1210310" cy="807085"/>
                  <wp:effectExtent l="0" t="0" r="8890" b="0"/>
                  <wp:wrapSquare wrapText="bothSides"/>
                  <wp:docPr id="44" name="Kuv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95516A" w14:paraId="0233284B" w14:textId="77777777" w:rsidTr="00575225">
        <w:trPr>
          <w:trHeight w:val="1247"/>
        </w:trPr>
        <w:tc>
          <w:tcPr>
            <w:tcW w:w="6374" w:type="dxa"/>
            <w:vAlign w:val="center"/>
          </w:tcPr>
          <w:p w14:paraId="561CC25F" w14:textId="77777777" w:rsidR="0095516A" w:rsidRPr="0095516A" w:rsidRDefault="0095516A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Leņķa savienojums</w:t>
            </w:r>
          </w:p>
          <w:p w14:paraId="7B247BA7" w14:textId="7A46431B" w:rsidR="00EA3EBB" w:rsidRPr="0095516A" w:rsidRDefault="0095516A">
            <w:pPr>
              <w:spacing w:after="0" w:line="240" w:lineRule="auto"/>
              <w:contextualSpacing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 xml:space="preserve">Savienojuma virsmas ir </w:t>
            </w:r>
            <w:r w:rsidR="00B123BD">
              <w:rPr>
                <w:sz w:val="24"/>
              </w:rPr>
              <w:t xml:space="preserve">sagatavotas </w:t>
            </w:r>
            <w:r>
              <w:rPr>
                <w:sz w:val="24"/>
              </w:rPr>
              <w:t>45 grādu leņķī. Kā savienotāj</w:t>
            </w:r>
            <w:r w:rsidR="00B123BD">
              <w:rPr>
                <w:sz w:val="24"/>
              </w:rPr>
              <w:t>līdzekļus</w:t>
            </w:r>
            <w:r>
              <w:rPr>
                <w:sz w:val="24"/>
              </w:rPr>
              <w:t xml:space="preserve"> var izmantot urb</w:t>
            </w:r>
            <w:r w:rsidR="00D41B25">
              <w:rPr>
                <w:sz w:val="24"/>
              </w:rPr>
              <w:t>umos iestrādātas</w:t>
            </w:r>
            <w:r>
              <w:rPr>
                <w:sz w:val="24"/>
              </w:rPr>
              <w:t xml:space="preserve"> tapas.</w:t>
            </w:r>
          </w:p>
        </w:tc>
        <w:tc>
          <w:tcPr>
            <w:tcW w:w="3402" w:type="dxa"/>
          </w:tcPr>
          <w:p w14:paraId="41A8C24F" w14:textId="77777777" w:rsidR="00EA3EBB" w:rsidRPr="0095516A" w:rsidRDefault="00EA3EBB" w:rsidP="00DF1B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39808" behindDoc="0" locked="0" layoutInCell="1" allowOverlap="1" wp14:anchorId="53FCC1CD" wp14:editId="57724D7F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51435</wp:posOffset>
                  </wp:positionV>
                  <wp:extent cx="666750" cy="701675"/>
                  <wp:effectExtent l="0" t="0" r="0" b="3175"/>
                  <wp:wrapSquare wrapText="bothSides"/>
                  <wp:docPr id="45" name="Kuv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E137BB" w14:paraId="4510CA97" w14:textId="77777777" w:rsidTr="00575225">
        <w:tc>
          <w:tcPr>
            <w:tcW w:w="6374" w:type="dxa"/>
            <w:vAlign w:val="center"/>
          </w:tcPr>
          <w:p w14:paraId="7C1C5193" w14:textId="7489572B" w:rsidR="00E137BB" w:rsidRPr="00E137BB" w:rsidRDefault="00D41B25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Stūra sadur</w:t>
            </w:r>
            <w:r w:rsidR="00E137BB">
              <w:rPr>
                <w:sz w:val="24"/>
              </w:rPr>
              <w:t>savienojums</w:t>
            </w:r>
          </w:p>
          <w:p w14:paraId="591E6C82" w14:textId="65725D4D" w:rsidR="00EA3EBB" w:rsidRPr="00E137BB" w:rsidRDefault="00E137BB">
            <w:pPr>
              <w:spacing w:after="0" w:line="240" w:lineRule="auto"/>
              <w:contextualSpacing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Lielā līmējošā virsma nodrošina izturību.</w:t>
            </w:r>
          </w:p>
        </w:tc>
        <w:tc>
          <w:tcPr>
            <w:tcW w:w="3402" w:type="dxa"/>
          </w:tcPr>
          <w:p w14:paraId="7F359136" w14:textId="77777777" w:rsidR="00EA3EBB" w:rsidRPr="00E137BB" w:rsidRDefault="00EA3EBB" w:rsidP="00DF1B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41856" behindDoc="0" locked="0" layoutInCell="1" allowOverlap="1" wp14:anchorId="7DB73427" wp14:editId="2CFF831D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15240</wp:posOffset>
                  </wp:positionV>
                  <wp:extent cx="781050" cy="913765"/>
                  <wp:effectExtent l="0" t="0" r="0" b="635"/>
                  <wp:wrapSquare wrapText="bothSides"/>
                  <wp:docPr id="46" name="Kuv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E137BB" w14:paraId="73D6438E" w14:textId="77777777" w:rsidTr="00575225">
        <w:tc>
          <w:tcPr>
            <w:tcW w:w="6374" w:type="dxa"/>
          </w:tcPr>
          <w:p w14:paraId="631948E8" w14:textId="1272DCCD" w:rsidR="00E137BB" w:rsidRPr="00E137BB" w:rsidRDefault="00E137BB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Bezdelīgastes savienojums</w:t>
            </w:r>
          </w:p>
          <w:p w14:paraId="0F29F957" w14:textId="5A77A569" w:rsidR="00EA3EBB" w:rsidRPr="00E137BB" w:rsidRDefault="00E137BB">
            <w:pPr>
              <w:spacing w:after="0" w:line="240" w:lineRule="auto"/>
              <w:contextualSpacing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Uzlabot</w:t>
            </w:r>
            <w:r w:rsidR="00D41B25">
              <w:rPr>
                <w:sz w:val="24"/>
              </w:rPr>
              <w:t xml:space="preserve">s stūra sadursavienojums, slīpu </w:t>
            </w:r>
            <w:r>
              <w:rPr>
                <w:sz w:val="24"/>
              </w:rPr>
              <w:t xml:space="preserve">tapu savienojuma forma. Tapas, kas izveidotas detaļas galā, </w:t>
            </w:r>
            <w:r w:rsidR="00D41B25">
              <w:rPr>
                <w:sz w:val="24"/>
              </w:rPr>
              <w:t>sa</w:t>
            </w:r>
            <w:r>
              <w:rPr>
                <w:sz w:val="24"/>
              </w:rPr>
              <w:t>stipri</w:t>
            </w:r>
            <w:r w:rsidR="00D41B25">
              <w:rPr>
                <w:sz w:val="24"/>
              </w:rPr>
              <w:t>na ar otras detaļas galā izveidoto šādu savienojumu</w:t>
            </w:r>
            <w:r>
              <w:rPr>
                <w:sz w:val="24"/>
              </w:rPr>
              <w:t>.</w:t>
            </w:r>
          </w:p>
        </w:tc>
        <w:tc>
          <w:tcPr>
            <w:tcW w:w="3402" w:type="dxa"/>
            <w:vAlign w:val="center"/>
          </w:tcPr>
          <w:p w14:paraId="584F4350" w14:textId="77777777" w:rsidR="00EA3EBB" w:rsidRPr="00E137BB" w:rsidRDefault="00EA3EBB" w:rsidP="00DF1B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31616" behindDoc="0" locked="0" layoutInCell="1" allowOverlap="1" wp14:anchorId="7D930D99" wp14:editId="10041492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-8890</wp:posOffset>
                  </wp:positionV>
                  <wp:extent cx="967740" cy="967740"/>
                  <wp:effectExtent l="0" t="0" r="3810" b="3810"/>
                  <wp:wrapSquare wrapText="bothSides"/>
                  <wp:docPr id="47" name="Kuv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D3D1BA"/>
                              </a:clrFrom>
                              <a:clrTo>
                                <a:srgbClr val="D3D1B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E137BB" w14:paraId="20E424B1" w14:textId="77777777" w:rsidTr="00575225">
        <w:tc>
          <w:tcPr>
            <w:tcW w:w="6374" w:type="dxa"/>
          </w:tcPr>
          <w:p w14:paraId="447CFB06" w14:textId="3B1182DD" w:rsidR="00E137BB" w:rsidRPr="00E137BB" w:rsidRDefault="00AB01D6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 xml:space="preserve">Gropēts </w:t>
            </w:r>
            <w:r w:rsidR="00E137BB">
              <w:rPr>
                <w:sz w:val="24"/>
              </w:rPr>
              <w:t>savienojums</w:t>
            </w:r>
          </w:p>
          <w:p w14:paraId="28B8ACB9" w14:textId="0B488360" w:rsidR="00EA3EBB" w:rsidRPr="00E137BB" w:rsidRDefault="00E137BB">
            <w:pPr>
              <w:spacing w:after="0" w:line="240" w:lineRule="auto"/>
              <w:contextualSpacing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 xml:space="preserve">Diezgan </w:t>
            </w:r>
            <w:r w:rsidR="00AB01D6">
              <w:rPr>
                <w:sz w:val="24"/>
              </w:rPr>
              <w:t xml:space="preserve">mazu slodzi nesošs </w:t>
            </w:r>
            <w:r>
              <w:rPr>
                <w:sz w:val="24"/>
              </w:rPr>
              <w:t xml:space="preserve">savienojums, bet </w:t>
            </w:r>
            <w:r w:rsidR="00AB01D6">
              <w:rPr>
                <w:sz w:val="24"/>
              </w:rPr>
              <w:t>izmantojams</w:t>
            </w:r>
            <w:r>
              <w:rPr>
                <w:sz w:val="24"/>
              </w:rPr>
              <w:t>, piemēram, plauktu veidošanai.</w:t>
            </w:r>
          </w:p>
        </w:tc>
        <w:tc>
          <w:tcPr>
            <w:tcW w:w="3402" w:type="dxa"/>
          </w:tcPr>
          <w:p w14:paraId="4FC703A8" w14:textId="77777777" w:rsidR="00EA3EBB" w:rsidRPr="00E137BB" w:rsidRDefault="00EA3EBB" w:rsidP="00DF1B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43904" behindDoc="0" locked="0" layoutInCell="1" allowOverlap="1" wp14:anchorId="2A8526F9" wp14:editId="14AFDCFC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6350</wp:posOffset>
                  </wp:positionV>
                  <wp:extent cx="977265" cy="883285"/>
                  <wp:effectExtent l="0" t="0" r="0" b="0"/>
                  <wp:wrapSquare wrapText="bothSides"/>
                  <wp:docPr id="48" name="Kuv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" t="6627" r="5202" b="7831"/>
                          <a:stretch/>
                        </pic:blipFill>
                        <pic:spPr bwMode="auto">
                          <a:xfrm>
                            <a:off x="0" y="0"/>
                            <a:ext cx="977265" cy="88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E137BB" w14:paraId="3121F956" w14:textId="77777777" w:rsidTr="00575225">
        <w:tc>
          <w:tcPr>
            <w:tcW w:w="6374" w:type="dxa"/>
          </w:tcPr>
          <w:p w14:paraId="41785728" w14:textId="19069C73" w:rsidR="00E137BB" w:rsidRPr="00E137BB" w:rsidRDefault="00AB01D6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Dobuma -</w:t>
            </w:r>
            <w:r w:rsidR="00E137BB">
              <w:rPr>
                <w:sz w:val="24"/>
              </w:rPr>
              <w:t xml:space="preserve"> tapu savienojums</w:t>
            </w:r>
          </w:p>
          <w:p w14:paraId="6A664803" w14:textId="54ACBD2D" w:rsidR="00EA3EBB" w:rsidRPr="00E137BB" w:rsidRDefault="00E137BB">
            <w:pPr>
              <w:spacing w:after="0" w:line="240" w:lineRule="auto"/>
              <w:contextualSpacing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 xml:space="preserve">Detaļas tapa ievietojas pretējās detaļas </w:t>
            </w:r>
            <w:r w:rsidR="00AB01D6">
              <w:rPr>
                <w:sz w:val="24"/>
              </w:rPr>
              <w:t>dobumā</w:t>
            </w:r>
            <w:r>
              <w:rPr>
                <w:sz w:val="24"/>
              </w:rPr>
              <w:t xml:space="preserve">. </w:t>
            </w:r>
            <w:r w:rsidR="00AB01D6">
              <w:rPr>
                <w:sz w:val="24"/>
              </w:rPr>
              <w:t xml:space="preserve">Stiprākais </w:t>
            </w:r>
            <w:r>
              <w:rPr>
                <w:sz w:val="24"/>
              </w:rPr>
              <w:t>perpendikulāru detaļu savienojuma veids.</w:t>
            </w:r>
          </w:p>
        </w:tc>
        <w:tc>
          <w:tcPr>
            <w:tcW w:w="3402" w:type="dxa"/>
            <w:vAlign w:val="center"/>
          </w:tcPr>
          <w:p w14:paraId="70E58B68" w14:textId="42B4F6B1" w:rsidR="00EA3EBB" w:rsidRPr="00E137BB" w:rsidRDefault="00EA3EBB" w:rsidP="00DF1B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45952" behindDoc="0" locked="0" layoutInCell="1" allowOverlap="1" wp14:anchorId="74B994B9" wp14:editId="1E82036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-33020</wp:posOffset>
                  </wp:positionV>
                  <wp:extent cx="1028700" cy="826135"/>
                  <wp:effectExtent l="0" t="0" r="0" b="0"/>
                  <wp:wrapSquare wrapText="bothSides"/>
                  <wp:docPr id="49" name="Kuv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EBB" w:rsidRPr="00E137BB" w14:paraId="29E0C56C" w14:textId="77777777" w:rsidTr="00575225">
        <w:tc>
          <w:tcPr>
            <w:tcW w:w="6374" w:type="dxa"/>
          </w:tcPr>
          <w:p w14:paraId="05BB5513" w14:textId="01E253EC" w:rsidR="00E137BB" w:rsidRPr="00E137BB" w:rsidRDefault="00AB01D6" w:rsidP="00DF1BBA">
            <w:pPr>
              <w:spacing w:after="0" w:line="240" w:lineRule="auto"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>Krusteniskais ar iezāģējumu līdz detaļas pusei</w:t>
            </w:r>
            <w:r w:rsidR="00E137BB">
              <w:rPr>
                <w:sz w:val="24"/>
              </w:rPr>
              <w:t xml:space="preserve"> </w:t>
            </w:r>
          </w:p>
          <w:p w14:paraId="33A030D2" w14:textId="62BA3FC7" w:rsidR="00EA3EBB" w:rsidRPr="00E137BB" w:rsidRDefault="00AB01D6">
            <w:pPr>
              <w:spacing w:after="0" w:line="240" w:lineRule="auto"/>
              <w:contextualSpacing/>
              <w:jc w:val="left"/>
              <w:rPr>
                <w:rFonts w:eastAsia="Calibri" w:cs="Times New Roman"/>
                <w:kern w:val="0"/>
                <w:sz w:val="24"/>
                <w:szCs w:val="24"/>
              </w:rPr>
            </w:pPr>
            <w:r>
              <w:rPr>
                <w:sz w:val="24"/>
              </w:rPr>
              <w:t xml:space="preserve">Krusteniskais </w:t>
            </w:r>
            <w:r w:rsidR="00E137BB">
              <w:rPr>
                <w:sz w:val="24"/>
              </w:rPr>
              <w:t>savienojums un tā varianti tiek izmantoti dažādās rāmju un baļķu konstrukcijās.</w:t>
            </w:r>
          </w:p>
        </w:tc>
        <w:tc>
          <w:tcPr>
            <w:tcW w:w="3402" w:type="dxa"/>
            <w:vAlign w:val="center"/>
          </w:tcPr>
          <w:p w14:paraId="237DBDA2" w14:textId="3368BA0D" w:rsidR="00EA3EBB" w:rsidRPr="00E137BB" w:rsidRDefault="00575225" w:rsidP="00DF1BBA">
            <w:pPr>
              <w:spacing w:after="0" w:line="240" w:lineRule="auto"/>
              <w:jc w:val="left"/>
              <w:rPr>
                <w:rFonts w:ascii="Calibri" w:eastAsia="Calibri" w:hAnsi="Calibri" w:cs="Times New Roman"/>
                <w:kern w:val="0"/>
                <w:szCs w:val="22"/>
              </w:rPr>
            </w:pPr>
            <w:r>
              <w:rPr>
                <w:rFonts w:ascii="Calibri" w:hAnsi="Calibri"/>
                <w:noProof/>
                <w:lang w:eastAsia="lv-LV"/>
              </w:rPr>
              <w:drawing>
                <wp:anchor distT="0" distB="0" distL="114300" distR="114300" simplePos="0" relativeHeight="251633664" behindDoc="1" locked="0" layoutInCell="1" allowOverlap="1" wp14:anchorId="16E9E73E" wp14:editId="217AD250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-5715</wp:posOffset>
                  </wp:positionV>
                  <wp:extent cx="1050925" cy="1050925"/>
                  <wp:effectExtent l="0" t="0" r="0" b="0"/>
                  <wp:wrapSquare wrapText="bothSides"/>
                  <wp:docPr id="50" name="Kuv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EDBE95" w14:textId="440BBC9A" w:rsidR="00163943" w:rsidRDefault="00163943">
      <w:pPr>
        <w:spacing w:after="0" w:line="240" w:lineRule="auto"/>
        <w:jc w:val="left"/>
      </w:pPr>
    </w:p>
    <w:p w14:paraId="07041E51" w14:textId="27C1C1AF" w:rsidR="00F660B9" w:rsidRPr="00E137BB" w:rsidRDefault="00163943">
      <w:pPr>
        <w:spacing w:after="0" w:line="240" w:lineRule="auto"/>
        <w:jc w:val="left"/>
      </w:pPr>
      <w:r>
        <w:br w:type="page"/>
      </w:r>
    </w:p>
    <w:p w14:paraId="22CCA93F" w14:textId="1E2D943B" w:rsidR="00F660B9" w:rsidRPr="00F660B9" w:rsidRDefault="00551FD6" w:rsidP="00DF1BBA">
      <w:pPr>
        <w:pStyle w:val="Heading1"/>
        <w:spacing w:after="0" w:line="240" w:lineRule="auto"/>
      </w:pPr>
      <w:bookmarkStart w:id="8" w:name="_Toc77331028"/>
      <w:r>
        <w:lastRenderedPageBreak/>
        <w:t>Savienotājlīdzekļi</w:t>
      </w:r>
      <w:r w:rsidR="006868B3">
        <w:t xml:space="preserve"> </w:t>
      </w:r>
      <w:r>
        <w:t>un saistvielas</w:t>
      </w:r>
      <w:bookmarkEnd w:id="8"/>
    </w:p>
    <w:p w14:paraId="2A9419CC" w14:textId="4C7E7578" w:rsidR="008449AA" w:rsidRPr="008449AA" w:rsidRDefault="00AB01D6" w:rsidP="00DF1BBA">
      <w:pPr>
        <w:spacing w:after="0" w:line="240" w:lineRule="auto"/>
      </w:pPr>
      <w:r>
        <w:t xml:space="preserve">Savienotājlīdzekļi </w:t>
      </w:r>
      <w:r w:rsidR="008449AA">
        <w:t xml:space="preserve">(skrūves un uzgriežņi) atbilst visām piemērojamām </w:t>
      </w:r>
      <w:r w:rsidR="00DD53E4">
        <w:t>fizikāli-</w:t>
      </w:r>
      <w:r w:rsidR="008449AA">
        <w:t>mehānisk</w:t>
      </w:r>
      <w:r w:rsidR="00DD53E4">
        <w:t>o</w:t>
      </w:r>
      <w:r w:rsidR="008449AA">
        <w:t xml:space="preserve"> īpašīb</w:t>
      </w:r>
      <w:r>
        <w:t>u prasībām</w:t>
      </w:r>
      <w:r w:rsidR="00DD53E4">
        <w:t>, dotajā</w:t>
      </w:r>
      <w:r>
        <w:t xml:space="preserve"> </w:t>
      </w:r>
      <w:r w:rsidR="008449AA">
        <w:t>apkārtējās vides temperatūrā</w:t>
      </w:r>
      <w:r w:rsidR="00DD53E4">
        <w:t>,</w:t>
      </w:r>
      <w:r w:rsidR="008449AA">
        <w:t xml:space="preserve"> neatkarīgi no tā, kād</w:t>
      </w:r>
      <w:r w:rsidR="00DD53E4">
        <w:t>as pārbaudes</w:t>
      </w:r>
      <w:r w:rsidR="008449AA">
        <w:t xml:space="preserve"> </w:t>
      </w:r>
      <w:r w:rsidR="00DD53E4">
        <w:t>ir</w:t>
      </w:r>
      <w:r w:rsidR="008449AA">
        <w:t xml:space="preserve"> </w:t>
      </w:r>
      <w:r w:rsidR="00DD53E4">
        <w:t>jā</w:t>
      </w:r>
      <w:r w:rsidR="008449AA">
        <w:t>vei</w:t>
      </w:r>
      <w:r w:rsidR="00DD53E4">
        <w:t>c</w:t>
      </w:r>
      <w:r w:rsidR="008449AA">
        <w:t xml:space="preserve"> ražošanas</w:t>
      </w:r>
      <w:r w:rsidR="00DD53E4">
        <w:t xml:space="preserve"> kontrole</w:t>
      </w:r>
      <w:r w:rsidR="008449AA">
        <w:t xml:space="preserve"> vai </w:t>
      </w:r>
      <w:r w:rsidR="00DD53E4">
        <w:t>ārējās institūcijas testi</w:t>
      </w:r>
      <w:r w:rsidR="008449AA">
        <w:t xml:space="preserve">. </w:t>
      </w:r>
      <w:r w:rsidR="00DD53E4">
        <w:t xml:space="preserve">Standartu </w:t>
      </w:r>
      <w:r w:rsidR="008449AA">
        <w:t xml:space="preserve">ISO 68-1, ISO 261, ISO 262, ISO 965-1, ISO 965-2 un ISO 965-4 </w:t>
      </w:r>
      <w:r w:rsidR="00DD53E4">
        <w:t xml:space="preserve">prasības </w:t>
      </w:r>
      <w:r w:rsidR="008449AA">
        <w:t xml:space="preserve">attiecas uz </w:t>
      </w:r>
      <w:r w:rsidR="00DD53E4">
        <w:t>mehāniskajiem savienotājlīdzekļiem</w:t>
      </w:r>
      <w:r w:rsidR="008449AA">
        <w:t xml:space="preserve">. </w:t>
      </w:r>
      <w:r w:rsidR="00DD53E4">
        <w:t>Šie s</w:t>
      </w:r>
      <w:r w:rsidR="008449AA">
        <w:t>tandarti neattiecas uz vītņ</w:t>
      </w:r>
      <w:r w:rsidR="00DD53E4">
        <w:t>stieņiem bez papildus stiprināšanas elementiem</w:t>
      </w:r>
      <w:r w:rsidR="008449AA">
        <w:t xml:space="preserve">. Turklāt standartā ir noteiktas prasības tādām īpašībām kā </w:t>
      </w:r>
      <w:r w:rsidR="00DD53E4">
        <w:t>sa</w:t>
      </w:r>
      <w:r w:rsidR="008449AA">
        <w:t>metinā</w:t>
      </w:r>
      <w:r w:rsidR="00DD53E4">
        <w:t>šanas iespējas</w:t>
      </w:r>
      <w:r w:rsidR="008449AA">
        <w:t>, izturība pret koroziju</w:t>
      </w:r>
      <w:r w:rsidR="00DD53E4">
        <w:t>,</w:t>
      </w:r>
      <w:r w:rsidR="008449AA">
        <w:t xml:space="preserve"> bīdes spriegum</w:t>
      </w:r>
      <w:r w:rsidR="00DD53E4">
        <w:t>s</w:t>
      </w:r>
      <w:r w:rsidR="008449AA">
        <w:t>, griezes moment</w:t>
      </w:r>
      <w:r w:rsidR="00DD53E4">
        <w:t>s</w:t>
      </w:r>
      <w:r w:rsidR="008449AA">
        <w:t xml:space="preserve"> un </w:t>
      </w:r>
      <w:r w:rsidR="00856A73">
        <w:t>pievilkšanas</w:t>
      </w:r>
      <w:r w:rsidR="008449AA">
        <w:t xml:space="preserve"> spēk</w:t>
      </w:r>
      <w:r w:rsidR="00856A73">
        <w:t>s, kā arī</w:t>
      </w:r>
      <w:r w:rsidR="008449AA">
        <w:t xml:space="preserve"> nogurum</w:t>
      </w:r>
      <w:r w:rsidR="00DD53E4">
        <w:t>a raksturojums</w:t>
      </w:r>
      <w:r w:rsidR="008449AA">
        <w:t>.</w:t>
      </w:r>
    </w:p>
    <w:p w14:paraId="7EA5102B" w14:textId="101C03CD" w:rsidR="0071753B" w:rsidRPr="008449AA" w:rsidRDefault="0071753B">
      <w:pPr>
        <w:spacing w:after="0" w:line="240" w:lineRule="auto"/>
        <w:jc w:val="left"/>
      </w:pPr>
      <w:r>
        <w:br w:type="page"/>
      </w:r>
    </w:p>
    <w:p w14:paraId="1DFB1CE6" w14:textId="365CB0AF" w:rsidR="00195979" w:rsidRPr="00290D11" w:rsidRDefault="006868B3" w:rsidP="00DF1BBA">
      <w:pPr>
        <w:pStyle w:val="Heading2"/>
        <w:spacing w:after="0" w:line="240" w:lineRule="auto"/>
      </w:pPr>
      <w:bookmarkStart w:id="9" w:name="_Toc77331029"/>
      <w:r>
        <w:lastRenderedPageBreak/>
        <w:t>Skrūves, bultskrūves un naglas</w:t>
      </w:r>
      <w:bookmarkEnd w:id="9"/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6374"/>
        <w:gridCol w:w="3402"/>
      </w:tblGrid>
      <w:tr w:rsidR="00195979" w14:paraId="6DEDF46E" w14:textId="77777777" w:rsidTr="00AA4E57">
        <w:trPr>
          <w:trHeight w:val="1018"/>
        </w:trPr>
        <w:tc>
          <w:tcPr>
            <w:tcW w:w="6374" w:type="dxa"/>
            <w:vAlign w:val="center"/>
          </w:tcPr>
          <w:p w14:paraId="4DB81BF5" w14:textId="2A6D5FCD" w:rsidR="00195979" w:rsidRPr="00195979" w:rsidRDefault="00AA4E57" w:rsidP="00DF1BBA">
            <w:pPr>
              <w:spacing w:after="0" w:line="240" w:lineRule="auto"/>
              <w:jc w:val="left"/>
            </w:pPr>
            <w:r>
              <w:t xml:space="preserve">Rāmja, mēbeļu un </w:t>
            </w:r>
            <w:r w:rsidR="00003418">
              <w:t>s</w:t>
            </w:r>
            <w:r>
              <w:t>pīļskrūve</w:t>
            </w:r>
          </w:p>
        </w:tc>
        <w:tc>
          <w:tcPr>
            <w:tcW w:w="3402" w:type="dxa"/>
          </w:tcPr>
          <w:p w14:paraId="2B155F18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48000" behindDoc="0" locked="0" layoutInCell="1" allowOverlap="1" wp14:anchorId="05283F76" wp14:editId="0CCF0C80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201930</wp:posOffset>
                  </wp:positionV>
                  <wp:extent cx="1439545" cy="301625"/>
                  <wp:effectExtent l="0" t="0" r="0" b="3175"/>
                  <wp:wrapSquare wrapText="bothSides"/>
                  <wp:docPr id="13" name="Kuva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BBD87C-21A1-42C0-A2FB-6A3D56A5A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uva 3">
                            <a:extLst>
                              <a:ext uri="{FF2B5EF4-FFF2-40B4-BE49-F238E27FC236}">
                                <a16:creationId xmlns:a16="http://schemas.microsoft.com/office/drawing/2014/main" id="{43BBD87C-21A1-42C0-A2FB-6A3D56A5A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85" b="37176"/>
                          <a:stretch/>
                        </pic:blipFill>
                        <pic:spPr bwMode="auto">
                          <a:xfrm>
                            <a:off x="0" y="0"/>
                            <a:ext cx="1439545" cy="3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09A01CCE" w14:textId="77777777" w:rsidTr="00AA4E57">
        <w:trPr>
          <w:trHeight w:val="978"/>
        </w:trPr>
        <w:tc>
          <w:tcPr>
            <w:tcW w:w="6374" w:type="dxa"/>
            <w:vAlign w:val="center"/>
          </w:tcPr>
          <w:p w14:paraId="5E85B8DD" w14:textId="386F2912" w:rsidR="00195979" w:rsidRPr="00195979" w:rsidRDefault="00003418" w:rsidP="00DF1BBA">
            <w:pPr>
              <w:spacing w:after="0" w:line="240" w:lineRule="auto"/>
              <w:jc w:val="left"/>
            </w:pPr>
            <w:r>
              <w:t>Paš</w:t>
            </w:r>
            <w:r w:rsidR="003C7B2C">
              <w:t>griezošā</w:t>
            </w:r>
            <w:r>
              <w:t xml:space="preserve"> skrūve</w:t>
            </w:r>
          </w:p>
        </w:tc>
        <w:tc>
          <w:tcPr>
            <w:tcW w:w="3402" w:type="dxa"/>
          </w:tcPr>
          <w:p w14:paraId="4B11EC39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6432" behindDoc="0" locked="0" layoutInCell="1" allowOverlap="1" wp14:anchorId="3E2A975A" wp14:editId="050AF19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42545</wp:posOffset>
                  </wp:positionV>
                  <wp:extent cx="1095375" cy="523240"/>
                  <wp:effectExtent l="0" t="0" r="9525" b="0"/>
                  <wp:wrapSquare wrapText="bothSides"/>
                  <wp:docPr id="2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32" b="17363"/>
                          <a:stretch/>
                        </pic:blipFill>
                        <pic:spPr bwMode="auto">
                          <a:xfrm>
                            <a:off x="0" y="0"/>
                            <a:ext cx="109537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153D248C" w14:textId="77777777" w:rsidTr="00AA4E57">
        <w:trPr>
          <w:trHeight w:val="980"/>
        </w:trPr>
        <w:tc>
          <w:tcPr>
            <w:tcW w:w="6374" w:type="dxa"/>
            <w:vAlign w:val="center"/>
          </w:tcPr>
          <w:p w14:paraId="1748C844" w14:textId="17779882" w:rsidR="00195979" w:rsidRPr="00195979" w:rsidRDefault="00AA4E57" w:rsidP="00DF1BBA">
            <w:pPr>
              <w:spacing w:after="0" w:line="240" w:lineRule="auto"/>
              <w:jc w:val="left"/>
            </w:pPr>
            <w:r>
              <w:t xml:space="preserve">Ģipškartona un </w:t>
            </w:r>
            <w:r w:rsidR="0028798B">
              <w:t>tapu</w:t>
            </w:r>
            <w:r>
              <w:t xml:space="preserve"> skrūve</w:t>
            </w:r>
          </w:p>
        </w:tc>
        <w:tc>
          <w:tcPr>
            <w:tcW w:w="3402" w:type="dxa"/>
          </w:tcPr>
          <w:p w14:paraId="5E379432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0048" behindDoc="0" locked="0" layoutInCell="1" allowOverlap="1" wp14:anchorId="483F50F9" wp14:editId="6B73900A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201930</wp:posOffset>
                  </wp:positionV>
                  <wp:extent cx="1440000" cy="344425"/>
                  <wp:effectExtent l="0" t="0" r="8255" b="0"/>
                  <wp:wrapSquare wrapText="bothSides"/>
                  <wp:docPr id="9" name="Kuv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980151-3CC6-48C3-B481-72EC3E2EA4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5">
                            <a:extLst>
                              <a:ext uri="{FF2B5EF4-FFF2-40B4-BE49-F238E27FC236}">
                                <a16:creationId xmlns:a16="http://schemas.microsoft.com/office/drawing/2014/main" id="{09980151-3CC6-48C3-B481-72EC3E2EA4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79" b="33647"/>
                          <a:stretch/>
                        </pic:blipFill>
                        <pic:spPr bwMode="auto">
                          <a:xfrm>
                            <a:off x="0" y="0"/>
                            <a:ext cx="1440000" cy="34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19BC7A95" w14:textId="77777777" w:rsidTr="00AA4E57">
        <w:trPr>
          <w:trHeight w:val="994"/>
        </w:trPr>
        <w:tc>
          <w:tcPr>
            <w:tcW w:w="6374" w:type="dxa"/>
            <w:vAlign w:val="center"/>
          </w:tcPr>
          <w:p w14:paraId="25966E32" w14:textId="43900194" w:rsidR="00195979" w:rsidRPr="00195979" w:rsidRDefault="00AA4E57" w:rsidP="00DF1BBA">
            <w:pPr>
              <w:spacing w:after="0" w:line="240" w:lineRule="auto"/>
              <w:jc w:val="left"/>
            </w:pPr>
            <w:r>
              <w:t>Plakangalvas, p</w:t>
            </w:r>
            <w:r w:rsidR="003C7B2C">
              <w:t>ap</w:t>
            </w:r>
            <w:r>
              <w:t xml:space="preserve">lāksnes </w:t>
            </w:r>
            <w:r w:rsidR="003C7B2C">
              <w:t>paš</w:t>
            </w:r>
            <w:r>
              <w:t>urbj</w:t>
            </w:r>
            <w:r w:rsidR="003C7B2C">
              <w:t>ošā s</w:t>
            </w:r>
            <w:r>
              <w:t>krūve</w:t>
            </w:r>
          </w:p>
        </w:tc>
        <w:tc>
          <w:tcPr>
            <w:tcW w:w="3402" w:type="dxa"/>
          </w:tcPr>
          <w:p w14:paraId="170E46BD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8480" behindDoc="0" locked="0" layoutInCell="1" allowOverlap="1" wp14:anchorId="173953F1" wp14:editId="0A0A0704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120650</wp:posOffset>
                  </wp:positionV>
                  <wp:extent cx="904875" cy="491490"/>
                  <wp:effectExtent l="0" t="0" r="0" b="3810"/>
                  <wp:wrapSquare wrapText="bothSides"/>
                  <wp:docPr id="10" name="Kuva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34572C-3DA1-47BC-BE18-12D150281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uva 9">
                            <a:extLst>
                              <a:ext uri="{FF2B5EF4-FFF2-40B4-BE49-F238E27FC236}">
                                <a16:creationId xmlns:a16="http://schemas.microsoft.com/office/drawing/2014/main" id="{AE34572C-3DA1-47BC-BE18-12D150281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1" b="10589"/>
                          <a:stretch/>
                        </pic:blipFill>
                        <pic:spPr bwMode="auto">
                          <a:xfrm rot="10800000">
                            <a:off x="0" y="0"/>
                            <a:ext cx="904875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0A12C9CD" w14:textId="77777777" w:rsidTr="00AA4E57">
        <w:trPr>
          <w:trHeight w:val="986"/>
        </w:trPr>
        <w:tc>
          <w:tcPr>
            <w:tcW w:w="6374" w:type="dxa"/>
            <w:vAlign w:val="center"/>
          </w:tcPr>
          <w:p w14:paraId="6EB76943" w14:textId="069961FC" w:rsidR="00195979" w:rsidRDefault="00AA4E57" w:rsidP="00DF1BBA">
            <w:pPr>
              <w:spacing w:after="0" w:line="240" w:lineRule="auto"/>
              <w:jc w:val="left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t>Misiņa skrūve</w:t>
            </w:r>
          </w:p>
        </w:tc>
        <w:tc>
          <w:tcPr>
            <w:tcW w:w="3402" w:type="dxa"/>
          </w:tcPr>
          <w:p w14:paraId="0D4E25F4" w14:textId="4B759FDD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2096" behindDoc="0" locked="0" layoutInCell="1" allowOverlap="1" wp14:anchorId="0F8AEC2A" wp14:editId="68C3AE9F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161925</wp:posOffset>
                  </wp:positionV>
                  <wp:extent cx="1439545" cy="285115"/>
                  <wp:effectExtent l="0" t="0" r="8255" b="635"/>
                  <wp:wrapSquare wrapText="bothSides"/>
                  <wp:docPr id="12" name="Kuva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E12446-1F5B-4325-A64C-98BEA83A7C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va 11">
                            <a:extLst>
                              <a:ext uri="{FF2B5EF4-FFF2-40B4-BE49-F238E27FC236}">
                                <a16:creationId xmlns:a16="http://schemas.microsoft.com/office/drawing/2014/main" id="{96E12446-1F5B-4325-A64C-98BEA83A7C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94" b="35051"/>
                          <a:stretch/>
                        </pic:blipFill>
                        <pic:spPr bwMode="auto">
                          <a:xfrm>
                            <a:off x="0" y="0"/>
                            <a:ext cx="1439545" cy="28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979" w14:paraId="3453CBF5" w14:textId="77777777" w:rsidTr="00AA4E57">
        <w:trPr>
          <w:trHeight w:val="986"/>
        </w:trPr>
        <w:tc>
          <w:tcPr>
            <w:tcW w:w="6374" w:type="dxa"/>
            <w:vAlign w:val="center"/>
          </w:tcPr>
          <w:p w14:paraId="2EBB9976" w14:textId="1EB66322" w:rsidR="00195979" w:rsidRPr="00195979" w:rsidRDefault="00AA4E57">
            <w:pPr>
              <w:pStyle w:val="NoSpacing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</w:rPr>
              <w:t>Lent</w:t>
            </w:r>
            <w:r w:rsidR="00E04A7F">
              <w:rPr>
                <w:rFonts w:ascii="Verdana" w:hAnsi="Verdana"/>
                <w:sz w:val="24"/>
              </w:rPr>
              <w:t xml:space="preserve">ēs nostiprinātas </w:t>
            </w:r>
            <w:r>
              <w:rPr>
                <w:rFonts w:ascii="Verdana" w:hAnsi="Verdana"/>
                <w:sz w:val="24"/>
              </w:rPr>
              <w:t>skrūves</w:t>
            </w:r>
          </w:p>
          <w:p w14:paraId="640AAD26" w14:textId="5F49D6A0" w:rsidR="00195979" w:rsidRPr="00195979" w:rsidRDefault="00195979">
            <w:pPr>
              <w:pStyle w:val="NoSpacing"/>
              <w:rPr>
                <w:noProof/>
              </w:rPr>
            </w:pPr>
          </w:p>
        </w:tc>
        <w:tc>
          <w:tcPr>
            <w:tcW w:w="3402" w:type="dxa"/>
          </w:tcPr>
          <w:p w14:paraId="08A17009" w14:textId="7A82B055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4144" behindDoc="0" locked="0" layoutInCell="1" allowOverlap="1" wp14:anchorId="3701CBBE" wp14:editId="7FE6649E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-63792</wp:posOffset>
                  </wp:positionV>
                  <wp:extent cx="1529769" cy="885206"/>
                  <wp:effectExtent l="114300" t="0" r="127635" b="276860"/>
                  <wp:wrapNone/>
                  <wp:docPr id="15" name="Kuva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932DCC-5707-4DD2-93D5-7D52BB929D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uva 13">
                            <a:extLst>
                              <a:ext uri="{FF2B5EF4-FFF2-40B4-BE49-F238E27FC236}">
                                <a16:creationId xmlns:a16="http://schemas.microsoft.com/office/drawing/2014/main" id="{D1932DCC-5707-4DD2-93D5-7D52BB929D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6" b="6366"/>
                          <a:stretch/>
                        </pic:blipFill>
                        <pic:spPr bwMode="auto">
                          <a:xfrm rot="1439271">
                            <a:off x="0" y="0"/>
                            <a:ext cx="1529769" cy="885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6A35BC7D" w14:textId="77777777" w:rsidTr="00AA4E57">
        <w:trPr>
          <w:trHeight w:val="987"/>
        </w:trPr>
        <w:tc>
          <w:tcPr>
            <w:tcW w:w="6374" w:type="dxa"/>
            <w:vAlign w:val="center"/>
          </w:tcPr>
          <w:p w14:paraId="0DC442CF" w14:textId="468F7F66" w:rsidR="00195979" w:rsidRDefault="00AA4E57" w:rsidP="00DF1BBA">
            <w:pPr>
              <w:spacing w:after="0" w:line="240" w:lineRule="auto"/>
              <w:jc w:val="left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t>Nerūsējošā tērauda universālā skrūve</w:t>
            </w:r>
          </w:p>
        </w:tc>
        <w:tc>
          <w:tcPr>
            <w:tcW w:w="3402" w:type="dxa"/>
          </w:tcPr>
          <w:p w14:paraId="3D43B9A5" w14:textId="3653A70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6192" behindDoc="0" locked="0" layoutInCell="1" allowOverlap="1" wp14:anchorId="5BFD65C0" wp14:editId="4B02769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189865</wp:posOffset>
                  </wp:positionV>
                  <wp:extent cx="1440000" cy="315109"/>
                  <wp:effectExtent l="0" t="0" r="0" b="8890"/>
                  <wp:wrapSquare wrapText="bothSides"/>
                  <wp:docPr id="19" name="Kuva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92EE22-9341-4307-AE62-7BEAF2759D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uva 18">
                            <a:extLst>
                              <a:ext uri="{FF2B5EF4-FFF2-40B4-BE49-F238E27FC236}">
                                <a16:creationId xmlns:a16="http://schemas.microsoft.com/office/drawing/2014/main" id="{A392EE22-9341-4307-AE62-7BEAF2759D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18" b="40000"/>
                          <a:stretch/>
                        </pic:blipFill>
                        <pic:spPr bwMode="auto">
                          <a:xfrm>
                            <a:off x="0" y="0"/>
                            <a:ext cx="1440000" cy="315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0F06D982" w14:textId="77777777" w:rsidTr="00AA4E57">
        <w:trPr>
          <w:trHeight w:val="970"/>
        </w:trPr>
        <w:tc>
          <w:tcPr>
            <w:tcW w:w="6374" w:type="dxa"/>
            <w:vAlign w:val="center"/>
          </w:tcPr>
          <w:p w14:paraId="2E0B0641" w14:textId="0A175389" w:rsidR="00195979" w:rsidRPr="00195979" w:rsidRDefault="00010D07" w:rsidP="00DF1BBA">
            <w:pPr>
              <w:spacing w:after="0" w:line="240" w:lineRule="auto"/>
              <w:jc w:val="left"/>
            </w:pPr>
            <w:r>
              <w:t>Terases</w:t>
            </w:r>
            <w:r w:rsidR="00E04A7F">
              <w:t xml:space="preserve"> izveides</w:t>
            </w:r>
            <w:r>
              <w:t xml:space="preserve"> skrūve</w:t>
            </w:r>
          </w:p>
        </w:tc>
        <w:tc>
          <w:tcPr>
            <w:tcW w:w="3402" w:type="dxa"/>
          </w:tcPr>
          <w:p w14:paraId="77FBB976" w14:textId="423B7E47" w:rsidR="00195979" w:rsidRDefault="0071753B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1C34E2E9" wp14:editId="6B3368FB">
                  <wp:simplePos x="0" y="0"/>
                  <wp:positionH relativeFrom="column">
                    <wp:posOffset>399623</wp:posOffset>
                  </wp:positionH>
                  <wp:positionV relativeFrom="paragraph">
                    <wp:posOffset>-68478</wp:posOffset>
                  </wp:positionV>
                  <wp:extent cx="1007745" cy="789305"/>
                  <wp:effectExtent l="114300" t="0" r="20955" b="0"/>
                  <wp:wrapNone/>
                  <wp:docPr id="16" name="Kuva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383698-DE43-477E-A90E-B080939BDB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uva 15">
                            <a:extLst>
                              <a:ext uri="{FF2B5EF4-FFF2-40B4-BE49-F238E27FC236}">
                                <a16:creationId xmlns:a16="http://schemas.microsoft.com/office/drawing/2014/main" id="{DA383698-DE43-477E-A90E-B080939BDB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9" t="20650" r="14246" b="26216"/>
                          <a:stretch/>
                        </pic:blipFill>
                        <pic:spPr bwMode="auto">
                          <a:xfrm rot="12814716">
                            <a:off x="0" y="0"/>
                            <a:ext cx="1007745" cy="78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979" w14:paraId="61D86724" w14:textId="77777777" w:rsidTr="00AA4E57">
        <w:trPr>
          <w:trHeight w:val="984"/>
        </w:trPr>
        <w:tc>
          <w:tcPr>
            <w:tcW w:w="6374" w:type="dxa"/>
            <w:vAlign w:val="center"/>
          </w:tcPr>
          <w:p w14:paraId="14D30A99" w14:textId="759EC6C6" w:rsidR="00195979" w:rsidRDefault="00010D07" w:rsidP="00DF1BBA">
            <w:pPr>
              <w:spacing w:after="0" w:line="240" w:lineRule="auto"/>
              <w:jc w:val="left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t>Universālā skrūve</w:t>
            </w:r>
          </w:p>
        </w:tc>
        <w:tc>
          <w:tcPr>
            <w:tcW w:w="3402" w:type="dxa"/>
          </w:tcPr>
          <w:p w14:paraId="7F4A5629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0288" behindDoc="0" locked="0" layoutInCell="1" allowOverlap="1" wp14:anchorId="51754A9A" wp14:editId="3323C41F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142875</wp:posOffset>
                  </wp:positionV>
                  <wp:extent cx="1439545" cy="366395"/>
                  <wp:effectExtent l="0" t="0" r="8255" b="0"/>
                  <wp:wrapSquare wrapText="bothSides"/>
                  <wp:docPr id="21" name="Kuva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6E05D1-EA59-4322-AABE-92FC137CBA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uva 20">
                            <a:extLst>
                              <a:ext uri="{FF2B5EF4-FFF2-40B4-BE49-F238E27FC236}">
                                <a16:creationId xmlns:a16="http://schemas.microsoft.com/office/drawing/2014/main" id="{1F6E05D1-EA59-4322-AABE-92FC137CBA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65" b="32226"/>
                          <a:stretch/>
                        </pic:blipFill>
                        <pic:spPr bwMode="auto">
                          <a:xfrm>
                            <a:off x="0" y="0"/>
                            <a:ext cx="1439545" cy="36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979" w14:paraId="46CD07EE" w14:textId="77777777" w:rsidTr="00AA4E57">
        <w:trPr>
          <w:trHeight w:val="972"/>
        </w:trPr>
        <w:tc>
          <w:tcPr>
            <w:tcW w:w="6374" w:type="dxa"/>
            <w:vAlign w:val="center"/>
          </w:tcPr>
          <w:p w14:paraId="45F9C0D8" w14:textId="673C85F9" w:rsidR="00195979" w:rsidRPr="00F56958" w:rsidRDefault="00010D07" w:rsidP="00DF1BBA">
            <w:pPr>
              <w:spacing w:after="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t>Nagla</w:t>
            </w:r>
          </w:p>
        </w:tc>
        <w:tc>
          <w:tcPr>
            <w:tcW w:w="3402" w:type="dxa"/>
          </w:tcPr>
          <w:p w14:paraId="19680679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2336" behindDoc="0" locked="0" layoutInCell="1" allowOverlap="1" wp14:anchorId="0FC8BC10" wp14:editId="267CB02A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191135</wp:posOffset>
                  </wp:positionV>
                  <wp:extent cx="1440000" cy="203432"/>
                  <wp:effectExtent l="0" t="0" r="8255" b="6350"/>
                  <wp:wrapNone/>
                  <wp:docPr id="31" name="Kuva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641EEA-258B-4407-ADD1-0DAE6CBC64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uva 30">
                            <a:extLst>
                              <a:ext uri="{FF2B5EF4-FFF2-40B4-BE49-F238E27FC236}">
                                <a16:creationId xmlns:a16="http://schemas.microsoft.com/office/drawing/2014/main" id="{F9641EEA-258B-4407-ADD1-0DAE6CBC64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2" t="44308" r="13045" b="45538"/>
                          <a:stretch/>
                        </pic:blipFill>
                        <pic:spPr bwMode="auto">
                          <a:xfrm>
                            <a:off x="0" y="0"/>
                            <a:ext cx="1440000" cy="20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979" w14:paraId="313CD0EF" w14:textId="77777777" w:rsidTr="00AA4E57">
        <w:tc>
          <w:tcPr>
            <w:tcW w:w="6374" w:type="dxa"/>
            <w:vAlign w:val="center"/>
          </w:tcPr>
          <w:p w14:paraId="42B6033D" w14:textId="17EC9EF7" w:rsidR="00195979" w:rsidRPr="00F56958" w:rsidRDefault="00010D07" w:rsidP="00DF1BBA">
            <w:pPr>
              <w:spacing w:after="0"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t>Bultskrūve</w:t>
            </w:r>
          </w:p>
        </w:tc>
        <w:tc>
          <w:tcPr>
            <w:tcW w:w="3402" w:type="dxa"/>
          </w:tcPr>
          <w:p w14:paraId="5BA70377" w14:textId="77777777" w:rsidR="00195979" w:rsidRDefault="00195979" w:rsidP="00DF1BBA">
            <w:pPr>
              <w:spacing w:after="0" w:line="240" w:lineRule="auto"/>
              <w:rPr>
                <w:rFonts w:asciiTheme="majorHAnsi" w:eastAsiaTheme="majorEastAsia" w:hAnsiTheme="majorHAnsi" w:cstheme="majorBidi"/>
                <w:color w:val="21405B" w:themeColor="accent1" w:themeShade="BF"/>
                <w:sz w:val="26"/>
                <w:szCs w:val="26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4384" behindDoc="0" locked="0" layoutInCell="1" allowOverlap="1" wp14:anchorId="0C6ECE7E" wp14:editId="76585197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0</wp:posOffset>
                  </wp:positionV>
                  <wp:extent cx="1439545" cy="489585"/>
                  <wp:effectExtent l="0" t="0" r="8255" b="5715"/>
                  <wp:wrapSquare wrapText="bothSides"/>
                  <wp:docPr id="24" name="Kuva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743D0E-9426-4701-97C0-9AC95275F6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uva 23">
                            <a:extLst>
                              <a:ext uri="{FF2B5EF4-FFF2-40B4-BE49-F238E27FC236}">
                                <a16:creationId xmlns:a16="http://schemas.microsoft.com/office/drawing/2014/main" id="{3F743D0E-9426-4701-97C0-9AC95275F6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3" b="32771"/>
                          <a:stretch/>
                        </pic:blipFill>
                        <pic:spPr>
                          <a:xfrm>
                            <a:off x="0" y="0"/>
                            <a:ext cx="143954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4E9723" w14:textId="7C3BA34F" w:rsidR="0071753B" w:rsidRDefault="0071753B" w:rsidP="00DF1BBA">
      <w:pPr>
        <w:spacing w:after="0" w:line="240" w:lineRule="auto"/>
        <w:rPr>
          <w:lang w:val="fi"/>
        </w:rPr>
      </w:pPr>
    </w:p>
    <w:p w14:paraId="3C75549B" w14:textId="5148B27E" w:rsidR="002F79A3" w:rsidRDefault="0071753B">
      <w:pPr>
        <w:spacing w:after="0" w:line="240" w:lineRule="auto"/>
        <w:jc w:val="left"/>
      </w:pPr>
      <w:r>
        <w:br w:type="page"/>
      </w:r>
    </w:p>
    <w:p w14:paraId="437E4F25" w14:textId="13AEE687" w:rsidR="00866863" w:rsidRDefault="00DC34C0" w:rsidP="00DF1BBA">
      <w:pPr>
        <w:pStyle w:val="Heading1"/>
        <w:spacing w:after="0" w:line="240" w:lineRule="auto"/>
      </w:pPr>
      <w:bookmarkStart w:id="10" w:name="_Toc77331030"/>
      <w:r>
        <w:lastRenderedPageBreak/>
        <w:t>Līmes</w:t>
      </w:r>
      <w:bookmarkEnd w:id="10"/>
    </w:p>
    <w:p w14:paraId="36C4A8C2" w14:textId="0149A228" w:rsidR="00504907" w:rsidRPr="00504907" w:rsidRDefault="00504907" w:rsidP="00DF1BBA">
      <w:pPr>
        <w:spacing w:after="0" w:line="240" w:lineRule="auto"/>
      </w:pPr>
      <w:r>
        <w:t>Kok</w:t>
      </w:r>
      <w:r w:rsidR="00EA1A95">
        <w:t>snes</w:t>
      </w:r>
      <w:r>
        <w:t xml:space="preserve"> priekšmetus reti izgatavo no viena koka gabala, jo kok</w:t>
      </w:r>
      <w:r w:rsidR="00BC5549">
        <w:t>snes sagatavju/detaļu</w:t>
      </w:r>
      <w:r>
        <w:t xml:space="preserve"> izturība ir atkarīga no </w:t>
      </w:r>
      <w:r w:rsidR="00EA1A95">
        <w:t xml:space="preserve">koksnes </w:t>
      </w:r>
      <w:r>
        <w:t>mitruma un t</w:t>
      </w:r>
      <w:r w:rsidR="00EA1A95">
        <w:t>ā</w:t>
      </w:r>
      <w:r>
        <w:t xml:space="preserve"> </w:t>
      </w:r>
      <w:r w:rsidR="00EA1A95">
        <w:t xml:space="preserve">stiprība </w:t>
      </w:r>
      <w:r>
        <w:t>visos virzienos</w:t>
      </w:r>
      <w:r w:rsidR="00EA1A95">
        <w:t xml:space="preserve"> nav vienāda</w:t>
      </w:r>
      <w:r>
        <w:t>, tādēļ koka priekšmeti vienmēr ir samontēti no vairākām detaļām, izmantojot sa</w:t>
      </w:r>
      <w:r w:rsidR="00BC5549">
        <w:t>istvielas</w:t>
      </w:r>
      <w:r>
        <w:t>. Līm</w:t>
      </w:r>
      <w:r w:rsidR="00EA1A95">
        <w:t>ētus</w:t>
      </w:r>
      <w:r>
        <w:t xml:space="preserve"> savienojumus ietekmē līmes kvalitāte, savienojamās virsmas un līmes virsmas laukums. Jo lielāks līmes virsmas laukums, jo s</w:t>
      </w:r>
      <w:r w:rsidR="0058286B">
        <w:t>tiprāks ir</w:t>
      </w:r>
      <w:r>
        <w:t xml:space="preserve"> savienojums. Mūsdienās līmes atbilst koka stiprībai, tāpēc savienojumus var izveidot vienkāršāk nekā iepriekš.</w:t>
      </w:r>
    </w:p>
    <w:p w14:paraId="7E24446F" w14:textId="5117ECF1" w:rsidR="00293517" w:rsidRPr="003102D9" w:rsidRDefault="00293517" w:rsidP="00DF1BBA">
      <w:pPr>
        <w:spacing w:after="0" w:line="240" w:lineRule="auto"/>
        <w:rPr>
          <w:color w:val="FF0000"/>
        </w:rPr>
      </w:pPr>
      <w:r>
        <w:t>Kok</w:t>
      </w:r>
      <w:r w:rsidR="0058286B">
        <w:t>snes</w:t>
      </w:r>
      <w:r>
        <w:t xml:space="preserve"> metināšana ir metode, kas aizstāj līmēšanu. Tās laikā div</w:t>
      </w:r>
      <w:r w:rsidR="0058286B">
        <w:t>as</w:t>
      </w:r>
      <w:r>
        <w:t xml:space="preserve"> kok</w:t>
      </w:r>
      <w:r w:rsidR="0058286B">
        <w:t>snes</w:t>
      </w:r>
      <w:r>
        <w:t xml:space="preserve"> </w:t>
      </w:r>
      <w:r w:rsidR="0058286B">
        <w:t xml:space="preserve">sagataves </w:t>
      </w:r>
      <w:r>
        <w:t>kādu brīdi tiek spēcīgi berzēt</w:t>
      </w:r>
      <w:r w:rsidR="0058286B">
        <w:t>as</w:t>
      </w:r>
      <w:r>
        <w:t xml:space="preserve">, līdz berzes rezultātā </w:t>
      </w:r>
      <w:r w:rsidR="0058286B">
        <w:t>sagataves uzkarst</w:t>
      </w:r>
      <w:r>
        <w:t xml:space="preserve">. Rezultātā celulozes šķiedras gali atveras un var pielipt pie līdzīgām savienojošās </w:t>
      </w:r>
      <w:r w:rsidR="0058286B">
        <w:t xml:space="preserve">sagataves </w:t>
      </w:r>
      <w:r>
        <w:t xml:space="preserve">celulozes šķiedrām. Lapkoki veido saiti, kas pēc stiprības atbilst </w:t>
      </w:r>
      <w:r w:rsidR="0058286B">
        <w:t>līmsavienojumam</w:t>
      </w:r>
      <w:r>
        <w:t xml:space="preserve">, tomēr savienojums </w:t>
      </w:r>
      <w:r w:rsidR="0058286B">
        <w:t xml:space="preserve">nav </w:t>
      </w:r>
      <w:r>
        <w:t>mitrum</w:t>
      </w:r>
      <w:r w:rsidR="0058286B">
        <w:t>izturīgs</w:t>
      </w:r>
      <w:r>
        <w:t>. Skujkokiem šādi izveidots savienojums ir vāj</w:t>
      </w:r>
      <w:r w:rsidR="0058286B">
        <w:t>āks</w:t>
      </w:r>
      <w:r>
        <w:t>. Dažos ļoti vieglos sniega</w:t>
      </w:r>
      <w:r w:rsidR="00F62172">
        <w:t xml:space="preserve"> </w:t>
      </w:r>
      <w:r>
        <w:t>dēļo</w:t>
      </w:r>
      <w:r w:rsidR="0058286B">
        <w:t>s viduskārtā</w:t>
      </w:r>
      <w:r>
        <w:t xml:space="preserve"> tiek izmantot</w:t>
      </w:r>
      <w:r w:rsidR="0058286B">
        <w:t>a</w:t>
      </w:r>
      <w:r>
        <w:t xml:space="preserve"> metināta</w:t>
      </w:r>
      <w:r w:rsidR="0058286B">
        <w:t>s</w:t>
      </w:r>
      <w:r>
        <w:t xml:space="preserve"> kok</w:t>
      </w:r>
      <w:r w:rsidR="00F62172">
        <w:t>snes detaļa.</w:t>
      </w:r>
    </w:p>
    <w:p w14:paraId="2354627D" w14:textId="28DEBD26" w:rsidR="00866863" w:rsidRPr="00293517" w:rsidRDefault="00293517" w:rsidP="00DF1BBA">
      <w:pPr>
        <w:spacing w:after="0" w:line="240" w:lineRule="auto"/>
      </w:pPr>
      <w:r>
        <w:t>Izvēloties līmi, jāņem vērā apstākļi, kādos gatavais līmsavienojums tiks izmantots.</w:t>
      </w:r>
    </w:p>
    <w:p w14:paraId="77530E21" w14:textId="7037FF17" w:rsidR="00866863" w:rsidRPr="00DE52AC" w:rsidRDefault="00DE52AC" w:rsidP="00DF1BBA">
      <w:pPr>
        <w:spacing w:after="0" w:line="240" w:lineRule="auto"/>
        <w:rPr>
          <w:szCs w:val="24"/>
        </w:rPr>
      </w:pPr>
      <w:r>
        <w:t xml:space="preserve">Pēc izturības </w:t>
      </w:r>
      <w:r w:rsidR="00BC5549">
        <w:t>līmsavienojuma lietošanas</w:t>
      </w:r>
      <w:r w:rsidR="00F62172">
        <w:t xml:space="preserve"> apstākļiem </w:t>
      </w:r>
      <w:r>
        <w:t>līmes ieda</w:t>
      </w:r>
      <w:r w:rsidR="00107C46">
        <w:t>la</w:t>
      </w:r>
      <w:r>
        <w:t xml:space="preserve"> trīs grupās:</w:t>
      </w:r>
    </w:p>
    <w:p w14:paraId="5221AEFC" w14:textId="403F4AC2" w:rsidR="004655B1" w:rsidRPr="00DF1BBA" w:rsidRDefault="004655B1" w:rsidP="00DF1BBA">
      <w:pPr>
        <w:pStyle w:val="ListParagraph"/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DF1BBA">
        <w:rPr>
          <w:sz w:val="24"/>
          <w:szCs w:val="24"/>
        </w:rPr>
        <w:t>līmes</w:t>
      </w:r>
      <w:r w:rsidR="0052345A" w:rsidRPr="00DF1BBA">
        <w:rPr>
          <w:sz w:val="24"/>
          <w:szCs w:val="24"/>
        </w:rPr>
        <w:t>, kas paredzētas lietošanai ļoti mitros apstākļos</w:t>
      </w:r>
      <w:r w:rsidRPr="00DF1BBA">
        <w:rPr>
          <w:sz w:val="24"/>
          <w:szCs w:val="24"/>
        </w:rPr>
        <w:t>; līmēm jābūt izturīgākām par kok</w:t>
      </w:r>
      <w:r w:rsidR="0052345A" w:rsidRPr="00DF1BBA">
        <w:rPr>
          <w:sz w:val="24"/>
          <w:szCs w:val="24"/>
        </w:rPr>
        <w:t>sni</w:t>
      </w:r>
      <w:r w:rsidRPr="00DF1BBA">
        <w:rPr>
          <w:sz w:val="24"/>
          <w:szCs w:val="24"/>
        </w:rPr>
        <w:t xml:space="preserve"> visos apstākļos. Savienojumiem jāspēj izturēt laikapstākļu iedarbīb</w:t>
      </w:r>
      <w:r w:rsidR="00003418" w:rsidRPr="00DF1BBA">
        <w:rPr>
          <w:sz w:val="24"/>
          <w:szCs w:val="24"/>
        </w:rPr>
        <w:t>u</w:t>
      </w:r>
      <w:r w:rsidRPr="00DF1BBA">
        <w:rPr>
          <w:sz w:val="24"/>
          <w:szCs w:val="24"/>
        </w:rPr>
        <w:t xml:space="preserve">, </w:t>
      </w:r>
      <w:r w:rsidR="00107C46" w:rsidRPr="00DF1BBA">
        <w:rPr>
          <w:sz w:val="24"/>
          <w:szCs w:val="24"/>
        </w:rPr>
        <w:t>mērcēšanu ūdenī</w:t>
      </w:r>
      <w:r w:rsidRPr="00DF1BBA">
        <w:rPr>
          <w:sz w:val="24"/>
          <w:szCs w:val="24"/>
        </w:rPr>
        <w:t xml:space="preserve"> un mikroorganism</w:t>
      </w:r>
      <w:r w:rsidR="00003418" w:rsidRPr="00DF1BBA">
        <w:rPr>
          <w:sz w:val="24"/>
          <w:szCs w:val="24"/>
        </w:rPr>
        <w:t>u</w:t>
      </w:r>
      <w:r w:rsidR="0052345A" w:rsidRPr="00DF1BBA">
        <w:rPr>
          <w:sz w:val="24"/>
          <w:szCs w:val="24"/>
        </w:rPr>
        <w:t xml:space="preserve"> iedarbību</w:t>
      </w:r>
      <w:r w:rsidRPr="00DF1BBA">
        <w:rPr>
          <w:sz w:val="24"/>
          <w:szCs w:val="24"/>
        </w:rPr>
        <w:t>. Šīm prasībām atbilst fenola un rezorcīna</w:t>
      </w:r>
      <w:r w:rsidR="00107C46" w:rsidRPr="00DF1BBA">
        <w:rPr>
          <w:sz w:val="24"/>
          <w:szCs w:val="24"/>
        </w:rPr>
        <w:t xml:space="preserve"> sveķu</w:t>
      </w:r>
      <w:r w:rsidRPr="00DF1BBA">
        <w:rPr>
          <w:sz w:val="24"/>
          <w:szCs w:val="24"/>
        </w:rPr>
        <w:t xml:space="preserve"> līmes un to maisījumi.</w:t>
      </w:r>
    </w:p>
    <w:p w14:paraId="7142DF5F" w14:textId="5723BAD5" w:rsidR="004655B1" w:rsidRPr="00DF1BBA" w:rsidRDefault="00107C46" w:rsidP="00DF1BBA">
      <w:pPr>
        <w:pStyle w:val="ListParagraph"/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DF1BBA">
        <w:rPr>
          <w:sz w:val="24"/>
          <w:szCs w:val="24"/>
        </w:rPr>
        <w:t xml:space="preserve">līmes, kas paredzētas lietošanai mitros apstākļos; </w:t>
      </w:r>
      <w:r w:rsidR="004655B1" w:rsidRPr="00DF1BBA">
        <w:rPr>
          <w:sz w:val="24"/>
          <w:szCs w:val="24"/>
        </w:rPr>
        <w:t xml:space="preserve"> līmes ir piemērotas lietošanai iekštelpās, kur relatīvais mitrums var būt diezgan augsts. Šajā grupā ietilpst melamīna līmes, kā arī dažas karbamīda</w:t>
      </w:r>
      <w:r w:rsidRPr="00DF1BBA">
        <w:rPr>
          <w:sz w:val="24"/>
          <w:szCs w:val="24"/>
        </w:rPr>
        <w:t xml:space="preserve"> sveķu</w:t>
      </w:r>
      <w:r w:rsidR="004655B1" w:rsidRPr="00DF1BBA">
        <w:rPr>
          <w:sz w:val="24"/>
          <w:szCs w:val="24"/>
        </w:rPr>
        <w:t xml:space="preserve"> līmes un PVAc </w:t>
      </w:r>
      <w:r w:rsidRPr="00DF1BBA">
        <w:rPr>
          <w:sz w:val="24"/>
          <w:szCs w:val="24"/>
        </w:rPr>
        <w:t xml:space="preserve">augstākās grupas D3 un D4 </w:t>
      </w:r>
      <w:r w:rsidR="004655B1" w:rsidRPr="00DF1BBA">
        <w:rPr>
          <w:sz w:val="24"/>
          <w:szCs w:val="24"/>
        </w:rPr>
        <w:t>līmes.</w:t>
      </w:r>
    </w:p>
    <w:p w14:paraId="2FF194B8" w14:textId="342ECBE6" w:rsidR="004655B1" w:rsidRPr="00DF1BBA" w:rsidRDefault="00107C46" w:rsidP="00DF1BBA">
      <w:pPr>
        <w:pStyle w:val="ListParagraph"/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DF1BBA">
        <w:rPr>
          <w:sz w:val="24"/>
          <w:szCs w:val="24"/>
        </w:rPr>
        <w:t>l</w:t>
      </w:r>
      <w:r w:rsidR="004655B1" w:rsidRPr="00DF1BBA">
        <w:rPr>
          <w:sz w:val="24"/>
          <w:szCs w:val="24"/>
        </w:rPr>
        <w:t>īmes, kas ir piemērotas lietošanai iekštelpās; līmes neiztur mērcēšanu ūdenī un mitros apstākļos tās kalpos ierobežotu laiku. Šai grupai pieder visbiežāk izmantotās koka līmes, karbamīd</w:t>
      </w:r>
      <w:r w:rsidRPr="00DF1BBA">
        <w:rPr>
          <w:sz w:val="24"/>
          <w:szCs w:val="24"/>
        </w:rPr>
        <w:t>a sveķu</w:t>
      </w:r>
      <w:r w:rsidR="004655B1" w:rsidRPr="00DF1BBA">
        <w:rPr>
          <w:sz w:val="24"/>
          <w:szCs w:val="24"/>
        </w:rPr>
        <w:t xml:space="preserve"> un PVAc līmes.</w:t>
      </w:r>
    </w:p>
    <w:p w14:paraId="7B9C9F54" w14:textId="2B3BCB43" w:rsidR="0071753B" w:rsidRPr="004655B1" w:rsidRDefault="0071753B">
      <w:pPr>
        <w:spacing w:after="0" w:line="240" w:lineRule="auto"/>
        <w:jc w:val="left"/>
        <w:rPr>
          <w:szCs w:val="24"/>
        </w:rPr>
      </w:pPr>
      <w:r>
        <w:br w:type="page"/>
      </w:r>
    </w:p>
    <w:p w14:paraId="73C2E139" w14:textId="6C807EA7" w:rsidR="00866863" w:rsidRDefault="00DC34C0" w:rsidP="00DF1BBA">
      <w:pPr>
        <w:pStyle w:val="Heading2"/>
        <w:numPr>
          <w:ilvl w:val="1"/>
          <w:numId w:val="2"/>
        </w:numPr>
        <w:spacing w:after="0" w:line="240" w:lineRule="auto"/>
      </w:pPr>
      <w:bookmarkStart w:id="11" w:name="_Toc77331031"/>
      <w:r>
        <w:lastRenderedPageBreak/>
        <w:t>Dažādas līmes</w:t>
      </w:r>
      <w:bookmarkEnd w:id="11"/>
    </w:p>
    <w:p w14:paraId="3FDDE2A3" w14:textId="7BD799E2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>Amino</w:t>
      </w:r>
      <w:r w:rsidR="00E90205">
        <w:t>plastiskās</w:t>
      </w:r>
      <w:r>
        <w:t xml:space="preserve"> līmes: </w:t>
      </w:r>
      <w:r w:rsidR="00E90205">
        <w:t>i</w:t>
      </w:r>
      <w:r>
        <w:t>zmanto, ja līmes savienojumam jābūt bezkrāsainam (piemēram, saplāk</w:t>
      </w:r>
      <w:r w:rsidR="00E90205">
        <w:t>šņu ražošanā</w:t>
      </w:r>
      <w:r>
        <w:t>).</w:t>
      </w:r>
    </w:p>
    <w:p w14:paraId="3E4C604E" w14:textId="00F5ED14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Karbamīda līmes: </w:t>
      </w:r>
      <w:r w:rsidR="00E90205">
        <w:t>v</w:t>
      </w:r>
      <w:r>
        <w:t>isplašāk izmantotās kok</w:t>
      </w:r>
      <w:r w:rsidR="00E90205">
        <w:t>snes</w:t>
      </w:r>
      <w:r>
        <w:t xml:space="preserve"> līmes</w:t>
      </w:r>
      <w:r w:rsidR="00E90205">
        <w:t>.</w:t>
      </w:r>
      <w:r>
        <w:t xml:space="preserve"> </w:t>
      </w:r>
    </w:p>
    <w:p w14:paraId="1317690E" w14:textId="5B3DBF80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Melamīna līmes: </w:t>
      </w:r>
      <w:r w:rsidR="00E90205">
        <w:t>i</w:t>
      </w:r>
      <w:r>
        <w:t xml:space="preserve">zmanto pārklājuma </w:t>
      </w:r>
      <w:r w:rsidR="00E90205">
        <w:t>“filmu” izveidē</w:t>
      </w:r>
      <w:r>
        <w:t xml:space="preserve">, </w:t>
      </w:r>
      <w:r w:rsidR="00E90205">
        <w:t>kok</w:t>
      </w:r>
      <w:r>
        <w:t>skaidu plā</w:t>
      </w:r>
      <w:r w:rsidR="00E90205">
        <w:t>t</w:t>
      </w:r>
      <w:r>
        <w:t>ņu ražošan</w:t>
      </w:r>
      <w:r w:rsidR="00E90205">
        <w:t>ā</w:t>
      </w:r>
      <w:r>
        <w:t xml:space="preserve"> un koka </w:t>
      </w:r>
      <w:r w:rsidR="00E90205">
        <w:t>būv</w:t>
      </w:r>
      <w:r>
        <w:t xml:space="preserve">konstrukciju </w:t>
      </w:r>
      <w:r w:rsidR="00E90205">
        <w:t>elementu izveidē</w:t>
      </w:r>
      <w:r>
        <w:t>.</w:t>
      </w:r>
    </w:p>
    <w:p w14:paraId="0425F3F7" w14:textId="3A0527B4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>Fenola līmes vai fenola-formaldehīda</w:t>
      </w:r>
      <w:r w:rsidR="00E90205">
        <w:t xml:space="preserve"> sveķu</w:t>
      </w:r>
      <w:r>
        <w:t xml:space="preserve"> līmes: </w:t>
      </w:r>
      <w:r w:rsidR="00E90205">
        <w:t>i</w:t>
      </w:r>
      <w:r>
        <w:t>zmanto saplākšņ</w:t>
      </w:r>
      <w:r w:rsidR="00E90205">
        <w:t>u</w:t>
      </w:r>
      <w:r>
        <w:t xml:space="preserve"> un līm</w:t>
      </w:r>
      <w:r w:rsidR="00E90205">
        <w:t>ēto siju izveidē, līmēšanas procesu veicot</w:t>
      </w:r>
      <w:r>
        <w:t xml:space="preserve"> augstfrekvences</w:t>
      </w:r>
      <w:r w:rsidR="00E90205">
        <w:t xml:space="preserve"> strāvas laukā</w:t>
      </w:r>
      <w:r>
        <w:t>.</w:t>
      </w:r>
    </w:p>
    <w:p w14:paraId="3F0CEED9" w14:textId="54182D3D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Rezorcīna līmes: </w:t>
      </w:r>
      <w:r w:rsidR="00E90205">
        <w:t>p</w:t>
      </w:r>
      <w:r>
        <w:t xml:space="preserve">iemērotas </w:t>
      </w:r>
      <w:r w:rsidR="00E90205">
        <w:t>augstu prasību noteiktiem koksnes produktiem</w:t>
      </w:r>
      <w:r>
        <w:t>, piemēram, nesošajām konstrukcijām.</w:t>
      </w:r>
    </w:p>
    <w:p w14:paraId="6E33C36F" w14:textId="290F2B61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>Dispersijas līmes: salizturīgas termoplastikas ūdens dispersijas</w:t>
      </w:r>
      <w:r w:rsidR="00E90205">
        <w:t xml:space="preserve"> līmes</w:t>
      </w:r>
      <w:r>
        <w:t>.</w:t>
      </w:r>
    </w:p>
    <w:p w14:paraId="52DD79E6" w14:textId="4D701399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Poliuretāna līmes: </w:t>
      </w:r>
      <w:r w:rsidR="00E90205">
        <w:t>t</w:t>
      </w:r>
      <w:r>
        <w:t xml:space="preserve">ās klasificē 4 </w:t>
      </w:r>
      <w:r w:rsidR="00E90205">
        <w:t>klasēs.</w:t>
      </w:r>
      <w:r>
        <w:t xml:space="preserve"> </w:t>
      </w:r>
      <w:r w:rsidR="00E90205">
        <w:t>V</w:t>
      </w:r>
      <w:r>
        <w:t xml:space="preserve">isbiežāk izmantotās ir </w:t>
      </w:r>
      <w:r w:rsidR="00E90205">
        <w:t xml:space="preserve">divkomponentu un/vai vienkomponenta </w:t>
      </w:r>
      <w:r>
        <w:t>reakcijas līmes, šķīdinātāja līmes un ūdens dispersijas līmes.</w:t>
      </w:r>
    </w:p>
    <w:p w14:paraId="159A6112" w14:textId="5EDDFA7C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Epoksīdlīmes: </w:t>
      </w:r>
      <w:r w:rsidR="001C3AFB">
        <w:t>i</w:t>
      </w:r>
      <w:r>
        <w:t xml:space="preserve">zmanto koka un metāla </w:t>
      </w:r>
      <w:r w:rsidR="001C3AFB">
        <w:t>sa</w:t>
      </w:r>
      <w:r>
        <w:t>līmēšanai un koka konstrukciju re</w:t>
      </w:r>
      <w:r w:rsidR="001C3AFB">
        <w:t>konstrukcijas darbiem</w:t>
      </w:r>
      <w:r>
        <w:t xml:space="preserve">. </w:t>
      </w:r>
      <w:r w:rsidR="001C3AFB">
        <w:t>Var s</w:t>
      </w:r>
      <w:r>
        <w:t>alīmē</w:t>
      </w:r>
      <w:r w:rsidR="001C3AFB">
        <w:t>t</w:t>
      </w:r>
      <w:r>
        <w:t xml:space="preserve"> ar </w:t>
      </w:r>
      <w:r w:rsidR="001C3AFB">
        <w:t>“</w:t>
      </w:r>
      <w:r>
        <w:t>eļļainu</w:t>
      </w:r>
      <w:r w:rsidR="001C3AFB">
        <w:t>”</w:t>
      </w:r>
      <w:r>
        <w:t xml:space="preserve"> koku, piemēram, tīkkoku.</w:t>
      </w:r>
    </w:p>
    <w:p w14:paraId="5E8AB452" w14:textId="04DF54D2" w:rsidR="00312AAA" w:rsidRP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Kontaktlīmes: </w:t>
      </w:r>
      <w:r w:rsidR="001C3AFB">
        <w:t>p</w:t>
      </w:r>
      <w:r>
        <w:t>iemērotas gandrīz visiem materiāliem un nodrošina elastīgu un ūdensnecaurlaidīgu līmētu savienojumu.</w:t>
      </w:r>
    </w:p>
    <w:p w14:paraId="363BFE10" w14:textId="26B3652D" w:rsidR="00312AAA" w:rsidRDefault="00312AAA" w:rsidP="00DF1BBA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Dabīgā līme: </w:t>
      </w:r>
      <w:r w:rsidR="001C3AFB">
        <w:t>p</w:t>
      </w:r>
      <w:r>
        <w:t>iemēram, no piena</w:t>
      </w:r>
      <w:r w:rsidR="001C3AFB">
        <w:t xml:space="preserve"> produktu bāzes</w:t>
      </w:r>
      <w:r>
        <w:t xml:space="preserve"> izgatavotas līmes izmanto kok</w:t>
      </w:r>
      <w:r w:rsidR="001C3AFB">
        <w:t>snes</w:t>
      </w:r>
      <w:r>
        <w:t xml:space="preserve"> līmēšanai </w:t>
      </w:r>
      <w:r w:rsidR="001C3AFB">
        <w:t xml:space="preserve">un tās ir </w:t>
      </w:r>
      <w:r>
        <w:t>pazīstama</w:t>
      </w:r>
      <w:r w:rsidR="001C3AFB">
        <w:t>s</w:t>
      </w:r>
      <w:r>
        <w:t xml:space="preserve"> jau tūkstošiem gadu.</w:t>
      </w:r>
    </w:p>
    <w:p w14:paraId="161D9B7D" w14:textId="77777777" w:rsidR="00BC5549" w:rsidRPr="00312AAA" w:rsidRDefault="00BC5549" w:rsidP="00DF1BBA">
      <w:pPr>
        <w:pStyle w:val="ListParagraph"/>
        <w:spacing w:after="0" w:line="240" w:lineRule="auto"/>
      </w:pPr>
    </w:p>
    <w:p w14:paraId="02C230C8" w14:textId="73837157" w:rsidR="00866863" w:rsidRDefault="00DC34C0" w:rsidP="00DF1BBA">
      <w:pPr>
        <w:pStyle w:val="Heading2"/>
        <w:numPr>
          <w:ilvl w:val="1"/>
          <w:numId w:val="2"/>
        </w:numPr>
        <w:spacing w:after="0" w:line="240" w:lineRule="auto"/>
      </w:pPr>
      <w:bookmarkStart w:id="12" w:name="_Toc77331032"/>
      <w:r>
        <w:t>Līmes savienojums</w:t>
      </w:r>
      <w:bookmarkEnd w:id="12"/>
      <w:r>
        <w:t xml:space="preserve"> </w:t>
      </w:r>
    </w:p>
    <w:p w14:paraId="29FA670B" w14:textId="44FBDFB5" w:rsidR="00BB57EA" w:rsidRDefault="00BB57EA" w:rsidP="00DF1BBA">
      <w:pPr>
        <w:spacing w:after="0" w:line="240" w:lineRule="auto"/>
      </w:pPr>
      <w:r>
        <w:t xml:space="preserve">Līmējot </w:t>
      </w:r>
      <w:r w:rsidR="001C3AFB">
        <w:t xml:space="preserve">divas sagataves/detaļas </w:t>
      </w:r>
      <w:r>
        <w:t>izveido līmēt</w:t>
      </w:r>
      <w:r w:rsidR="001C3AFB">
        <w:t>u</w:t>
      </w:r>
      <w:r>
        <w:t xml:space="preserve"> savienojum</w:t>
      </w:r>
      <w:r w:rsidR="001C3AFB">
        <w:t>u</w:t>
      </w:r>
      <w:r>
        <w:t xml:space="preserve"> starp līmējamām </w:t>
      </w:r>
      <w:r w:rsidR="001C3AFB">
        <w:t>sagatavēm/</w:t>
      </w:r>
      <w:r>
        <w:t xml:space="preserve">detaļām un, lai </w:t>
      </w:r>
      <w:r w:rsidR="001C3AFB">
        <w:t>nodrošinātu pietiekamu līmsavienojuma noturību</w:t>
      </w:r>
      <w:r>
        <w:t>, līmei pietiekami jāie</w:t>
      </w:r>
      <w:r w:rsidR="001C3AFB">
        <w:t>sūcas</w:t>
      </w:r>
      <w:r>
        <w:t xml:space="preserve"> un jāpielīp pie kok</w:t>
      </w:r>
      <w:r w:rsidR="001C3AFB">
        <w:t>snes</w:t>
      </w:r>
      <w:r>
        <w:t xml:space="preserve">. To sauc par adhēziju. </w:t>
      </w:r>
      <w:r w:rsidR="001C3AFB">
        <w:t>Savukārt, k</w:t>
      </w:r>
      <w:r>
        <w:t xml:space="preserve">ohēzija, </w:t>
      </w:r>
      <w:r w:rsidR="001C3AFB">
        <w:t>ir</w:t>
      </w:r>
      <w:r>
        <w:t xml:space="preserve"> līmes un līmētā savienojuma iekšēj</w:t>
      </w:r>
      <w:r w:rsidR="001C3AFB">
        <w:t>ā</w:t>
      </w:r>
      <w:r>
        <w:t xml:space="preserve"> stiprību</w:t>
      </w:r>
      <w:r w:rsidR="001C3AFB">
        <w:t xml:space="preserve"> jeb iekšējo saišu noturība</w:t>
      </w:r>
      <w:r>
        <w:t>.</w:t>
      </w:r>
    </w:p>
    <w:p w14:paraId="1D9DC0C4" w14:textId="0861CD5E" w:rsidR="00A5463D" w:rsidRDefault="00BB57EA" w:rsidP="00DF1BBA">
      <w:pPr>
        <w:spacing w:after="0" w:line="240" w:lineRule="auto"/>
      </w:pPr>
      <w:r>
        <w:t>Līmsavienojum</w:t>
      </w:r>
      <w:r w:rsidR="001C3AFB">
        <w:t>am</w:t>
      </w:r>
      <w:r>
        <w:t xml:space="preserve"> ir </w:t>
      </w:r>
      <w:r w:rsidR="001C3AFB">
        <w:t xml:space="preserve">jābūt </w:t>
      </w:r>
      <w:r>
        <w:t>tikpat stipr</w:t>
      </w:r>
      <w:r w:rsidR="001C3AFB">
        <w:t>am</w:t>
      </w:r>
      <w:r>
        <w:t xml:space="preserve"> kā līmēja</w:t>
      </w:r>
      <w:r w:rsidR="001C3AFB">
        <w:t>majam</w:t>
      </w:r>
      <w:r>
        <w:t xml:space="preserve"> materiāl</w:t>
      </w:r>
      <w:r w:rsidR="001C3AFB">
        <w:t>am</w:t>
      </w:r>
      <w:r>
        <w:t xml:space="preserve">, </w:t>
      </w:r>
      <w:r w:rsidR="001C3AFB">
        <w:t>dotajā gadījumā</w:t>
      </w:r>
      <w:r>
        <w:t>, kok</w:t>
      </w:r>
      <w:r w:rsidR="001C3AFB">
        <w:t>snei</w:t>
      </w:r>
      <w:r>
        <w:t>. Līmsavienojuma stiprību parasti nosaka līmes adhēzija pie kok</w:t>
      </w:r>
      <w:r w:rsidR="001C3AFB">
        <w:t>snes</w:t>
      </w:r>
      <w:r>
        <w:t>. Papildus adhēzijai līmēto savienojumu ietekmē mehāniskā sa</w:t>
      </w:r>
      <w:r w:rsidR="001C3AFB">
        <w:t>saiste</w:t>
      </w:r>
      <w:r>
        <w:t>, kas rodas, līmei iekļūstot kok</w:t>
      </w:r>
      <w:r w:rsidR="001C3AFB">
        <w:t>snes</w:t>
      </w:r>
      <w:r>
        <w:t xml:space="preserve"> </w:t>
      </w:r>
      <w:r w:rsidR="001C3AFB">
        <w:t>šūnās</w:t>
      </w:r>
      <w:r>
        <w:t xml:space="preserve">, kur tā pēc </w:t>
      </w:r>
      <w:r w:rsidR="001C3AFB">
        <w:t xml:space="preserve">pilnīgas </w:t>
      </w:r>
      <w:r>
        <w:t>izžūšanas sacietē.</w:t>
      </w:r>
    </w:p>
    <w:p w14:paraId="2EB43D2E" w14:textId="47F8E5B6" w:rsidR="002F79A3" w:rsidRPr="003102D9" w:rsidRDefault="00A5463D">
      <w:pPr>
        <w:spacing w:after="0" w:line="240" w:lineRule="auto"/>
        <w:jc w:val="left"/>
      </w:pPr>
      <w:r>
        <w:br w:type="page"/>
      </w:r>
    </w:p>
    <w:p w14:paraId="2D886B7A" w14:textId="2B104732" w:rsidR="0003756C" w:rsidRDefault="008D06F7" w:rsidP="00DF1BBA">
      <w:pPr>
        <w:pStyle w:val="Heading1"/>
        <w:spacing w:after="0" w:line="240" w:lineRule="auto"/>
      </w:pPr>
      <w:bookmarkStart w:id="13" w:name="_Toc77331033"/>
      <w:r>
        <w:lastRenderedPageBreak/>
        <w:t>Citi s</w:t>
      </w:r>
      <w:r w:rsidR="00551FD6">
        <w:t>avienotājlīdzekļi</w:t>
      </w:r>
      <w:bookmarkEnd w:id="13"/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03756C" w14:paraId="7D35D718" w14:textId="77777777" w:rsidTr="0089575E">
        <w:tc>
          <w:tcPr>
            <w:tcW w:w="5240" w:type="dxa"/>
            <w:vAlign w:val="center"/>
          </w:tcPr>
          <w:p w14:paraId="7F7A202B" w14:textId="2A881DE9" w:rsidR="006807C5" w:rsidRPr="006807C5" w:rsidRDefault="006807C5" w:rsidP="00DF1BBA">
            <w:pPr>
              <w:spacing w:after="0" w:line="240" w:lineRule="auto"/>
              <w:jc w:val="left"/>
              <w:rPr>
                <w:szCs w:val="24"/>
              </w:rPr>
            </w:pPr>
            <w:r>
              <w:t>Sij</w:t>
            </w:r>
            <w:r w:rsidR="001C3AFB">
              <w:t>u</w:t>
            </w:r>
            <w:r>
              <w:t xml:space="preserve"> </w:t>
            </w:r>
            <w:r w:rsidR="001C3AFB">
              <w:t>“</w:t>
            </w:r>
            <w:r>
              <w:t>kurpes</w:t>
            </w:r>
            <w:r w:rsidR="001C3AFB">
              <w:t>” jeb būvkalumi</w:t>
            </w:r>
          </w:p>
          <w:p w14:paraId="5CDD5DDB" w14:textId="0B3105D7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Izvēlas atbilstoši nepieciešamajam savienojumam.</w:t>
            </w:r>
          </w:p>
        </w:tc>
        <w:tc>
          <w:tcPr>
            <w:tcW w:w="4536" w:type="dxa"/>
          </w:tcPr>
          <w:p w14:paraId="336678D2" w14:textId="77777777" w:rsidR="0003756C" w:rsidRDefault="0003756C" w:rsidP="00DF1BBA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2576" behindDoc="0" locked="0" layoutInCell="1" allowOverlap="1" wp14:anchorId="474B40FA" wp14:editId="2D089276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0</wp:posOffset>
                  </wp:positionV>
                  <wp:extent cx="720000" cy="803721"/>
                  <wp:effectExtent l="0" t="0" r="4445" b="0"/>
                  <wp:wrapSquare wrapText="bothSides"/>
                  <wp:docPr id="35" name="Kuv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3" r="27983" b="3598"/>
                          <a:stretch/>
                        </pic:blipFill>
                        <pic:spPr bwMode="auto">
                          <a:xfrm>
                            <a:off x="0" y="0"/>
                            <a:ext cx="720000" cy="80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756C" w14:paraId="63960AEA" w14:textId="77777777" w:rsidTr="0089575E">
        <w:tc>
          <w:tcPr>
            <w:tcW w:w="5240" w:type="dxa"/>
            <w:vAlign w:val="center"/>
          </w:tcPr>
          <w:p w14:paraId="40189535" w14:textId="548DDB76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 xml:space="preserve">Baļķa </w:t>
            </w:r>
            <w:r w:rsidR="00BB4352">
              <w:t xml:space="preserve">savienošanas </w:t>
            </w:r>
            <w:r>
              <w:t>kronšteini</w:t>
            </w:r>
          </w:p>
          <w:p w14:paraId="5CC5AD8E" w14:textId="0A20EABF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Izmanto baļķu un koka konstrukcijām.</w:t>
            </w:r>
          </w:p>
        </w:tc>
        <w:tc>
          <w:tcPr>
            <w:tcW w:w="4536" w:type="dxa"/>
          </w:tcPr>
          <w:p w14:paraId="26A002BE" w14:textId="77777777" w:rsidR="0003756C" w:rsidRDefault="0003756C" w:rsidP="00DF1BBA">
            <w:pPr>
              <w:spacing w:after="0" w:line="240" w:lineRule="auto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0528" behindDoc="0" locked="0" layoutInCell="1" allowOverlap="1" wp14:anchorId="3CE771F7" wp14:editId="789BF16D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4445</wp:posOffset>
                  </wp:positionV>
                  <wp:extent cx="644525" cy="552450"/>
                  <wp:effectExtent l="0" t="0" r="3175" b="0"/>
                  <wp:wrapSquare wrapText="bothSides"/>
                  <wp:docPr id="36" name="Kuv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56C" w14:paraId="62CBDA87" w14:textId="77777777" w:rsidTr="0089575E">
        <w:tc>
          <w:tcPr>
            <w:tcW w:w="5240" w:type="dxa"/>
            <w:vAlign w:val="center"/>
          </w:tcPr>
          <w:p w14:paraId="4391D9AD" w14:textId="42F037D4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Pagarināšanas plāksn</w:t>
            </w:r>
            <w:r w:rsidR="001C3AFB">
              <w:t>ītes</w:t>
            </w:r>
          </w:p>
          <w:p w14:paraId="04E00E3D" w14:textId="4D58A221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Izmanto pārlaidsavienojumiem.</w:t>
            </w:r>
          </w:p>
        </w:tc>
        <w:tc>
          <w:tcPr>
            <w:tcW w:w="4536" w:type="dxa"/>
          </w:tcPr>
          <w:p w14:paraId="228EFEA6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4624" behindDoc="0" locked="0" layoutInCell="1" allowOverlap="1" wp14:anchorId="5ECE9BC4" wp14:editId="186A9077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-8890</wp:posOffset>
                  </wp:positionV>
                  <wp:extent cx="596900" cy="511810"/>
                  <wp:effectExtent l="0" t="0" r="0" b="2540"/>
                  <wp:wrapSquare wrapText="bothSides"/>
                  <wp:docPr id="37" name="Kuv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56C" w14:paraId="6CA8FCAB" w14:textId="77777777" w:rsidTr="0089575E">
        <w:tc>
          <w:tcPr>
            <w:tcW w:w="5240" w:type="dxa"/>
            <w:vAlign w:val="center"/>
          </w:tcPr>
          <w:p w14:paraId="758660B9" w14:textId="0BBC64D6" w:rsidR="006807C5" w:rsidRPr="006807C5" w:rsidRDefault="00BB4352" w:rsidP="00DF1BBA">
            <w:pPr>
              <w:spacing w:after="0" w:line="240" w:lineRule="auto"/>
              <w:rPr>
                <w:szCs w:val="24"/>
              </w:rPr>
            </w:pPr>
            <w:r>
              <w:t>Leņķveida a</w:t>
            </w:r>
            <w:r w:rsidR="006807C5">
              <w:t>tbalsta plāks</w:t>
            </w:r>
            <w:r>
              <w:t>nītes</w:t>
            </w:r>
          </w:p>
          <w:p w14:paraId="1AA355D0" w14:textId="22594BB4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Izmanto siju</w:t>
            </w:r>
            <w:r w:rsidR="00BB4352">
              <w:t xml:space="preserve"> - dažādos leņķos,</w:t>
            </w:r>
            <w:r>
              <w:t xml:space="preserve"> savienojumiem.</w:t>
            </w:r>
          </w:p>
        </w:tc>
        <w:tc>
          <w:tcPr>
            <w:tcW w:w="4536" w:type="dxa"/>
          </w:tcPr>
          <w:p w14:paraId="071FDE8A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8720" behindDoc="0" locked="0" layoutInCell="1" allowOverlap="1" wp14:anchorId="5DFA4337" wp14:editId="286C50B4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-3810</wp:posOffset>
                  </wp:positionV>
                  <wp:extent cx="652145" cy="559435"/>
                  <wp:effectExtent l="0" t="0" r="0" b="0"/>
                  <wp:wrapThrough wrapText="bothSides">
                    <wp:wrapPolygon edited="0">
                      <wp:start x="0" y="0"/>
                      <wp:lineTo x="0" y="20595"/>
                      <wp:lineTo x="20822" y="20595"/>
                      <wp:lineTo x="20822" y="0"/>
                      <wp:lineTo x="0" y="0"/>
                    </wp:wrapPolygon>
                  </wp:wrapThrough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756C" w14:paraId="7228752E" w14:textId="77777777" w:rsidTr="0089575E">
        <w:trPr>
          <w:trHeight w:val="1020"/>
        </w:trPr>
        <w:tc>
          <w:tcPr>
            <w:tcW w:w="5240" w:type="dxa"/>
            <w:vAlign w:val="center"/>
          </w:tcPr>
          <w:p w14:paraId="55459F95" w14:textId="5575146C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Stūra plāks</w:t>
            </w:r>
            <w:r w:rsidR="00BB4352">
              <w:t>nītes</w:t>
            </w:r>
          </w:p>
          <w:p w14:paraId="46654E52" w14:textId="6B07F29D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Izmanto konstrukciju savienojumiem.</w:t>
            </w:r>
          </w:p>
        </w:tc>
        <w:tc>
          <w:tcPr>
            <w:tcW w:w="4536" w:type="dxa"/>
          </w:tcPr>
          <w:p w14:paraId="377A840B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1F40686D" wp14:editId="04F2E1DC">
                  <wp:extent cx="720000" cy="617143"/>
                  <wp:effectExtent l="0" t="0" r="4445" b="0"/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07051F0E" w14:textId="77777777" w:rsidTr="0089575E">
        <w:tc>
          <w:tcPr>
            <w:tcW w:w="5240" w:type="dxa"/>
            <w:vAlign w:val="center"/>
          </w:tcPr>
          <w:p w14:paraId="578E5018" w14:textId="77777777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Stūra atbalsts</w:t>
            </w:r>
          </w:p>
          <w:p w14:paraId="30B9EFEE" w14:textId="079D534C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 xml:space="preserve">Izmanto </w:t>
            </w:r>
            <w:r w:rsidR="00BB4352">
              <w:t xml:space="preserve">T veida siju savienojuma </w:t>
            </w:r>
            <w:r>
              <w:t>konstrukcij</w:t>
            </w:r>
            <w:r w:rsidR="00BB4352">
              <w:t>u nostiprināšanai.</w:t>
            </w:r>
          </w:p>
        </w:tc>
        <w:tc>
          <w:tcPr>
            <w:tcW w:w="4536" w:type="dxa"/>
          </w:tcPr>
          <w:p w14:paraId="6836526D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74CF7A9A" wp14:editId="569F634D">
                  <wp:extent cx="720000" cy="617143"/>
                  <wp:effectExtent l="0" t="0" r="4445" b="0"/>
                  <wp:docPr id="20" name="Kuv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4126565F" w14:textId="77777777" w:rsidTr="0089575E">
        <w:tc>
          <w:tcPr>
            <w:tcW w:w="5240" w:type="dxa"/>
            <w:vAlign w:val="center"/>
          </w:tcPr>
          <w:p w14:paraId="14E1E153" w14:textId="399138D7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Dē</w:t>
            </w:r>
            <w:r w:rsidR="00BB4352">
              <w:t>ļa</w:t>
            </w:r>
            <w:r>
              <w:t xml:space="preserve"> kronšteins</w:t>
            </w:r>
          </w:p>
          <w:p w14:paraId="0D87BAED" w14:textId="133E6CB8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 xml:space="preserve">Izmanto </w:t>
            </w:r>
            <w:r w:rsidR="00BB4352">
              <w:t>T veida dēļu savienojuma konstrukciju nostiprināšanai.</w:t>
            </w:r>
          </w:p>
        </w:tc>
        <w:tc>
          <w:tcPr>
            <w:tcW w:w="4536" w:type="dxa"/>
          </w:tcPr>
          <w:p w14:paraId="2B1AE094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3BB15677" wp14:editId="1D4EF6BD">
                  <wp:extent cx="720000" cy="617143"/>
                  <wp:effectExtent l="0" t="0" r="4445" b="0"/>
                  <wp:docPr id="38" name="Kuv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18BFA23F" w14:textId="77777777" w:rsidTr="0089575E">
        <w:tc>
          <w:tcPr>
            <w:tcW w:w="5240" w:type="dxa"/>
            <w:vAlign w:val="center"/>
          </w:tcPr>
          <w:p w14:paraId="7E656C93" w14:textId="1DA7F4D5" w:rsidR="006807C5" w:rsidRPr="006807C5" w:rsidRDefault="00BB4352" w:rsidP="00DF1BBA">
            <w:pPr>
              <w:spacing w:after="0" w:line="240" w:lineRule="auto"/>
              <w:rPr>
                <w:szCs w:val="24"/>
              </w:rPr>
            </w:pPr>
            <w:r>
              <w:t>N</w:t>
            </w:r>
            <w:r w:rsidR="006807C5">
              <w:t>a</w:t>
            </w:r>
            <w:r>
              <w:t>glu</w:t>
            </w:r>
            <w:r w:rsidR="006807C5">
              <w:t xml:space="preserve"> plāksn</w:t>
            </w:r>
            <w:r>
              <w:t>ītes</w:t>
            </w:r>
          </w:p>
          <w:p w14:paraId="17DB31B9" w14:textId="6FB9C697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Vis</w:t>
            </w:r>
            <w:r w:rsidR="00BB4352">
              <w:t>a veida</w:t>
            </w:r>
            <w:r>
              <w:t xml:space="preserve"> konstrukcijām, uzstāda ar enkskrūvēm vai enk</w:t>
            </w:r>
            <w:r w:rsidR="00BB4352">
              <w:t>ur</w:t>
            </w:r>
            <w:r>
              <w:t>naglām, kam ir CE marķējums.</w:t>
            </w:r>
          </w:p>
        </w:tc>
        <w:tc>
          <w:tcPr>
            <w:tcW w:w="4536" w:type="dxa"/>
          </w:tcPr>
          <w:p w14:paraId="4F0F4B11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6672" behindDoc="0" locked="0" layoutInCell="1" allowOverlap="1" wp14:anchorId="795C6C86" wp14:editId="49D20DC8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51435</wp:posOffset>
                  </wp:positionV>
                  <wp:extent cx="720000" cy="617143"/>
                  <wp:effectExtent l="0" t="0" r="4445" b="0"/>
                  <wp:wrapThrough wrapText="bothSides">
                    <wp:wrapPolygon edited="0">
                      <wp:start x="0" y="0"/>
                      <wp:lineTo x="0" y="20688"/>
                      <wp:lineTo x="21162" y="20688"/>
                      <wp:lineTo x="21162" y="0"/>
                      <wp:lineTo x="0" y="0"/>
                    </wp:wrapPolygon>
                  </wp:wrapThrough>
                  <wp:docPr id="39" name="Kuv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56C" w14:paraId="7D6F824F" w14:textId="77777777" w:rsidTr="0089575E">
        <w:tc>
          <w:tcPr>
            <w:tcW w:w="5240" w:type="dxa"/>
            <w:vAlign w:val="center"/>
          </w:tcPr>
          <w:p w14:paraId="0686A76D" w14:textId="45048A90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Balst</w:t>
            </w:r>
            <w:r w:rsidR="00BB4352">
              <w:t>u</w:t>
            </w:r>
            <w:r>
              <w:t xml:space="preserve"> </w:t>
            </w:r>
            <w:r w:rsidR="00BB4352">
              <w:t>“</w:t>
            </w:r>
            <w:r>
              <w:t>kurpes</w:t>
            </w:r>
            <w:r w:rsidR="00BB4352">
              <w:t>”</w:t>
            </w:r>
            <w:r>
              <w:t xml:space="preserve"> </w:t>
            </w:r>
          </w:p>
          <w:p w14:paraId="02EFC310" w14:textId="5A448BF4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Izmanto galvenokārt nesošajām konstrukcijām</w:t>
            </w:r>
            <w:r w:rsidR="00BB4352">
              <w:t xml:space="preserve"> – kolonām, vertikāliem balstiem</w:t>
            </w:r>
          </w:p>
        </w:tc>
        <w:tc>
          <w:tcPr>
            <w:tcW w:w="4536" w:type="dxa"/>
          </w:tcPr>
          <w:p w14:paraId="431AFD2D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79385741" wp14:editId="01785EBD">
                  <wp:extent cx="720000" cy="617143"/>
                  <wp:effectExtent l="0" t="0" r="4445" b="0"/>
                  <wp:docPr id="40" name="Kuv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7B47E3D1" w14:textId="77777777" w:rsidTr="0089575E">
        <w:tc>
          <w:tcPr>
            <w:tcW w:w="5240" w:type="dxa"/>
            <w:vAlign w:val="center"/>
          </w:tcPr>
          <w:p w14:paraId="34FD926D" w14:textId="77777777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Skrūvpāļi</w:t>
            </w:r>
          </w:p>
          <w:p w14:paraId="71241837" w14:textId="04C85C9F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Piemēroti pa</w:t>
            </w:r>
            <w:r w:rsidR="00377041">
              <w:t>matu</w:t>
            </w:r>
            <w:r>
              <w:t xml:space="preserve"> konstrukcij</w:t>
            </w:r>
            <w:r w:rsidR="00377041">
              <w:t>u izveidei</w:t>
            </w:r>
            <w:r>
              <w:t>.</w:t>
            </w:r>
          </w:p>
        </w:tc>
        <w:tc>
          <w:tcPr>
            <w:tcW w:w="4536" w:type="dxa"/>
          </w:tcPr>
          <w:p w14:paraId="10C1F104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01D73189" wp14:editId="37940314">
                  <wp:extent cx="720000" cy="617143"/>
                  <wp:effectExtent l="0" t="0" r="4445" b="0"/>
                  <wp:docPr id="26" name="Kuv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7AE7DC7D" w14:textId="77777777" w:rsidTr="0089575E">
        <w:trPr>
          <w:trHeight w:val="1020"/>
        </w:trPr>
        <w:tc>
          <w:tcPr>
            <w:tcW w:w="5240" w:type="dxa"/>
            <w:vAlign w:val="center"/>
          </w:tcPr>
          <w:p w14:paraId="6570FA77" w14:textId="1595F903" w:rsidR="006807C5" w:rsidRPr="006807C5" w:rsidRDefault="00BB4352" w:rsidP="00DF1BBA">
            <w:pPr>
              <w:spacing w:after="0" w:line="240" w:lineRule="auto"/>
              <w:rPr>
                <w:szCs w:val="24"/>
              </w:rPr>
            </w:pPr>
            <w:r>
              <w:t>Perforēta stīpa</w:t>
            </w:r>
            <w:r w:rsidR="006807C5">
              <w:t xml:space="preserve"> </w:t>
            </w:r>
          </w:p>
          <w:p w14:paraId="4803F875" w14:textId="3D5DC368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Piemērota visu veid</w:t>
            </w:r>
            <w:r w:rsidR="00BB4352">
              <w:t>a</w:t>
            </w:r>
            <w:r>
              <w:t xml:space="preserve"> būvniecība</w:t>
            </w:r>
            <w:r w:rsidR="00BB4352">
              <w:t>s darbiem</w:t>
            </w:r>
            <w:r>
              <w:t xml:space="preserve"> un konstrukciju </w:t>
            </w:r>
            <w:r w:rsidR="00BB4352">
              <w:t>sānvirziena kustību samazināšanai</w:t>
            </w:r>
            <w:r>
              <w:t>.</w:t>
            </w:r>
          </w:p>
        </w:tc>
        <w:tc>
          <w:tcPr>
            <w:tcW w:w="4536" w:type="dxa"/>
          </w:tcPr>
          <w:p w14:paraId="5B5F87C1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4446DEFB" wp14:editId="6DE52410">
                  <wp:extent cx="720000" cy="617143"/>
                  <wp:effectExtent l="0" t="0" r="4445" b="0"/>
                  <wp:docPr id="27" name="Kuv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31E9A0E1" w14:textId="77777777" w:rsidTr="0089575E">
        <w:tc>
          <w:tcPr>
            <w:tcW w:w="5240" w:type="dxa"/>
            <w:vAlign w:val="center"/>
          </w:tcPr>
          <w:p w14:paraId="0B3553B0" w14:textId="77777777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Tērauda tapas</w:t>
            </w:r>
          </w:p>
          <w:p w14:paraId="7B83739C" w14:textId="0F071047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 xml:space="preserve">Izmanto ar </w:t>
            </w:r>
            <w:r w:rsidR="00BB4352">
              <w:t>s</w:t>
            </w:r>
            <w:r>
              <w:t>lēp</w:t>
            </w:r>
            <w:r w:rsidR="00BB4352">
              <w:t xml:space="preserve">tu </w:t>
            </w:r>
            <w:r w:rsidR="0086754E">
              <w:t>savienojumu izveidei, kombinācijā ar slēptajām brusu</w:t>
            </w:r>
            <w:r>
              <w:t xml:space="preserve"> </w:t>
            </w:r>
            <w:r w:rsidR="0086754E">
              <w:t>“</w:t>
            </w:r>
            <w:r>
              <w:t>kurpēm</w:t>
            </w:r>
            <w:r w:rsidR="0086754E">
              <w:t>”</w:t>
            </w:r>
            <w:r>
              <w:t>.</w:t>
            </w:r>
          </w:p>
        </w:tc>
        <w:tc>
          <w:tcPr>
            <w:tcW w:w="4536" w:type="dxa"/>
          </w:tcPr>
          <w:p w14:paraId="7CF72F97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80768" behindDoc="0" locked="0" layoutInCell="1" allowOverlap="1" wp14:anchorId="0AA574B3" wp14:editId="2CE1A514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3810</wp:posOffset>
                  </wp:positionV>
                  <wp:extent cx="720000" cy="617143"/>
                  <wp:effectExtent l="0" t="0" r="4445" b="0"/>
                  <wp:wrapThrough wrapText="bothSides">
                    <wp:wrapPolygon edited="0">
                      <wp:start x="0" y="0"/>
                      <wp:lineTo x="0" y="20688"/>
                      <wp:lineTo x="21162" y="20688"/>
                      <wp:lineTo x="21162" y="0"/>
                      <wp:lineTo x="0" y="0"/>
                    </wp:wrapPolygon>
                  </wp:wrapThrough>
                  <wp:docPr id="28" name="Kuv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56C" w14:paraId="3B6D0980" w14:textId="77777777" w:rsidTr="0089575E">
        <w:trPr>
          <w:trHeight w:val="1020"/>
        </w:trPr>
        <w:tc>
          <w:tcPr>
            <w:tcW w:w="5240" w:type="dxa"/>
            <w:vAlign w:val="center"/>
          </w:tcPr>
          <w:p w14:paraId="389AB45E" w14:textId="7406A189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lastRenderedPageBreak/>
              <w:t xml:space="preserve">U formas </w:t>
            </w:r>
            <w:r w:rsidR="0086754E">
              <w:t>brusu “</w:t>
            </w:r>
            <w:r>
              <w:t>kurpe</w:t>
            </w:r>
            <w:r w:rsidR="0086754E">
              <w:t>”</w:t>
            </w:r>
          </w:p>
          <w:p w14:paraId="6C0BFB82" w14:textId="4DBA5438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 xml:space="preserve">Uzstāda koka </w:t>
            </w:r>
            <w:r w:rsidR="0086754E">
              <w:t>un</w:t>
            </w:r>
            <w:r>
              <w:t xml:space="preserve"> betona</w:t>
            </w:r>
            <w:r w:rsidR="0086754E">
              <w:t xml:space="preserve"> saskares vietā.</w:t>
            </w:r>
          </w:p>
        </w:tc>
        <w:tc>
          <w:tcPr>
            <w:tcW w:w="4536" w:type="dxa"/>
          </w:tcPr>
          <w:p w14:paraId="22BCAE07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644AEFC7" wp14:editId="29DD7F49">
                  <wp:extent cx="720000" cy="617143"/>
                  <wp:effectExtent l="0" t="0" r="4445" b="0"/>
                  <wp:docPr id="29" name="Kuv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71BFE7B7" w14:textId="77777777" w:rsidTr="0089575E">
        <w:tc>
          <w:tcPr>
            <w:tcW w:w="5240" w:type="dxa"/>
            <w:vAlign w:val="center"/>
          </w:tcPr>
          <w:p w14:paraId="349B0C19" w14:textId="003DD212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Universālā plāksn</w:t>
            </w:r>
            <w:r w:rsidR="0086754E">
              <w:t>īte</w:t>
            </w:r>
          </w:p>
          <w:p w14:paraId="1641F360" w14:textId="709B0176" w:rsidR="0003756C" w:rsidRPr="006807C5" w:rsidRDefault="0086754E">
            <w:pPr>
              <w:spacing w:after="0" w:line="240" w:lineRule="auto"/>
              <w:jc w:val="left"/>
              <w:rPr>
                <w:szCs w:val="24"/>
              </w:rPr>
            </w:pPr>
            <w:r>
              <w:t>K</w:t>
            </w:r>
            <w:r w:rsidR="006807C5">
              <w:t>rust</w:t>
            </w:r>
            <w:r>
              <w:t>enisku</w:t>
            </w:r>
            <w:r w:rsidR="006807C5">
              <w:t xml:space="preserve"> siju savienoju</w:t>
            </w:r>
            <w:r>
              <w:t>mu izveidei</w:t>
            </w:r>
            <w:r w:rsidR="006807C5">
              <w:t>, uzstāda krusteniski uz savienojuma pretējām malām.</w:t>
            </w:r>
          </w:p>
        </w:tc>
        <w:tc>
          <w:tcPr>
            <w:tcW w:w="4536" w:type="dxa"/>
          </w:tcPr>
          <w:p w14:paraId="7B22666A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82816" behindDoc="0" locked="0" layoutInCell="1" allowOverlap="1" wp14:anchorId="3168CCC4" wp14:editId="19BBD33D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142875</wp:posOffset>
                  </wp:positionV>
                  <wp:extent cx="719455" cy="616585"/>
                  <wp:effectExtent l="0" t="0" r="4445" b="0"/>
                  <wp:wrapThrough wrapText="bothSides">
                    <wp:wrapPolygon edited="0">
                      <wp:start x="0" y="0"/>
                      <wp:lineTo x="0" y="20688"/>
                      <wp:lineTo x="21162" y="20688"/>
                      <wp:lineTo x="21162" y="0"/>
                      <wp:lineTo x="0" y="0"/>
                    </wp:wrapPolygon>
                  </wp:wrapThrough>
                  <wp:docPr id="30" name="Kuv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56C" w14:paraId="0FCED31A" w14:textId="77777777" w:rsidTr="0089575E">
        <w:tc>
          <w:tcPr>
            <w:tcW w:w="5240" w:type="dxa"/>
            <w:vAlign w:val="center"/>
          </w:tcPr>
          <w:p w14:paraId="077E6057" w14:textId="2E31F08C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Zobainais ierievis</w:t>
            </w:r>
            <w:r w:rsidR="0086754E">
              <w:t xml:space="preserve"> - “buldogs”</w:t>
            </w:r>
            <w:r>
              <w:t xml:space="preserve"> </w:t>
            </w:r>
          </w:p>
          <w:p w14:paraId="4F0A26D6" w14:textId="1C7776AA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Kok</w:t>
            </w:r>
            <w:r w:rsidR="0086754E">
              <w:t>snes</w:t>
            </w:r>
            <w:r>
              <w:t xml:space="preserve"> savienojoša plāks</w:t>
            </w:r>
            <w:r w:rsidR="0086754E">
              <w:t>nīte, slēptam savienojumam,</w:t>
            </w:r>
            <w:r>
              <w:t xml:space="preserve"> starp divām koka virsmām.</w:t>
            </w:r>
          </w:p>
        </w:tc>
        <w:tc>
          <w:tcPr>
            <w:tcW w:w="4536" w:type="dxa"/>
          </w:tcPr>
          <w:p w14:paraId="5380D095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84864" behindDoc="0" locked="0" layoutInCell="1" allowOverlap="1" wp14:anchorId="1A71E7AC" wp14:editId="11DF092E">
                  <wp:simplePos x="0" y="0"/>
                  <wp:positionH relativeFrom="column">
                    <wp:posOffset>1006581</wp:posOffset>
                  </wp:positionH>
                  <wp:positionV relativeFrom="paragraph">
                    <wp:posOffset>50800</wp:posOffset>
                  </wp:positionV>
                  <wp:extent cx="720000" cy="617143"/>
                  <wp:effectExtent l="0" t="0" r="4445" b="0"/>
                  <wp:wrapThrough wrapText="bothSides">
                    <wp:wrapPolygon edited="0">
                      <wp:start x="0" y="0"/>
                      <wp:lineTo x="0" y="20688"/>
                      <wp:lineTo x="21162" y="20688"/>
                      <wp:lineTo x="21162" y="0"/>
                      <wp:lineTo x="0" y="0"/>
                    </wp:wrapPolygon>
                  </wp:wrapThrough>
                  <wp:docPr id="32" name="Kuv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56C" w14:paraId="7EB96C5F" w14:textId="77777777" w:rsidTr="0089575E">
        <w:tc>
          <w:tcPr>
            <w:tcW w:w="5240" w:type="dxa"/>
            <w:vAlign w:val="center"/>
          </w:tcPr>
          <w:p w14:paraId="039ABF46" w14:textId="2E10168D" w:rsidR="006807C5" w:rsidRPr="006807C5" w:rsidRDefault="008904D7" w:rsidP="00DF1BBA">
            <w:pPr>
              <w:spacing w:after="0" w:line="240" w:lineRule="auto"/>
              <w:rPr>
                <w:szCs w:val="24"/>
              </w:rPr>
            </w:pPr>
            <w:r>
              <w:t>“</w:t>
            </w:r>
            <w:r w:rsidR="006807C5">
              <w:t>Dakšveida</w:t>
            </w:r>
            <w:r>
              <w:t>”</w:t>
            </w:r>
            <w:r w:rsidR="006807C5">
              <w:t xml:space="preserve"> plāksn</w:t>
            </w:r>
            <w:r>
              <w:t>īte</w:t>
            </w:r>
          </w:p>
          <w:p w14:paraId="6F0071C2" w14:textId="3A3DDAF1" w:rsidR="0003756C" w:rsidRPr="0071753B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Lai izveidotu krust</w:t>
            </w:r>
            <w:r w:rsidR="008904D7">
              <w:t>enisku</w:t>
            </w:r>
            <w:r>
              <w:t xml:space="preserve"> siju savienojumus.</w:t>
            </w:r>
          </w:p>
        </w:tc>
        <w:tc>
          <w:tcPr>
            <w:tcW w:w="4536" w:type="dxa"/>
          </w:tcPr>
          <w:p w14:paraId="7F190A9F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64B0254B" wp14:editId="549392E0">
                  <wp:extent cx="720000" cy="617143"/>
                  <wp:effectExtent l="0" t="0" r="4445" b="0"/>
                  <wp:docPr id="33" name="Kuv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C" w14:paraId="37BB095D" w14:textId="77777777" w:rsidTr="0089575E">
        <w:trPr>
          <w:trHeight w:val="1020"/>
        </w:trPr>
        <w:tc>
          <w:tcPr>
            <w:tcW w:w="5240" w:type="dxa"/>
            <w:vAlign w:val="center"/>
          </w:tcPr>
          <w:p w14:paraId="491E32E1" w14:textId="77777777" w:rsidR="006807C5" w:rsidRPr="006807C5" w:rsidRDefault="006807C5" w:rsidP="00DF1BBA">
            <w:pPr>
              <w:spacing w:after="0" w:line="240" w:lineRule="auto"/>
              <w:rPr>
                <w:szCs w:val="24"/>
              </w:rPr>
            </w:pPr>
            <w:r>
              <w:t>Betona savienojums</w:t>
            </w:r>
          </w:p>
          <w:p w14:paraId="74A074BF" w14:textId="2692B091" w:rsidR="0003756C" w:rsidRPr="006807C5" w:rsidRDefault="006807C5">
            <w:pPr>
              <w:spacing w:after="0" w:line="240" w:lineRule="auto"/>
              <w:jc w:val="left"/>
              <w:rPr>
                <w:szCs w:val="24"/>
              </w:rPr>
            </w:pPr>
            <w:r>
              <w:t>Piemērots betona / koka savienojumu atbalstam, uzstādīšanai betonā ar enkuru / betona skrūvi.</w:t>
            </w:r>
          </w:p>
        </w:tc>
        <w:tc>
          <w:tcPr>
            <w:tcW w:w="4536" w:type="dxa"/>
          </w:tcPr>
          <w:p w14:paraId="4AABB13B" w14:textId="77777777" w:rsidR="0003756C" w:rsidRDefault="0003756C" w:rsidP="00DF1BBA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 wp14:anchorId="3C76730B" wp14:editId="27283468">
                  <wp:extent cx="720000" cy="617143"/>
                  <wp:effectExtent l="0" t="0" r="4445" b="0"/>
                  <wp:docPr id="34" name="Kuv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1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D5751" w14:textId="3B5217EC" w:rsidR="0071753B" w:rsidRDefault="0071753B" w:rsidP="00DF1BBA">
      <w:pPr>
        <w:spacing w:after="0" w:line="240" w:lineRule="auto"/>
        <w:rPr>
          <w:rFonts w:eastAsiaTheme="majorEastAsia" w:cstheme="minorHAnsi"/>
          <w:szCs w:val="24"/>
          <w:lang w:val="fi-FI"/>
        </w:rPr>
      </w:pPr>
    </w:p>
    <w:p w14:paraId="490AB86D" w14:textId="79CD13C1" w:rsidR="00101E70" w:rsidRPr="0071753B" w:rsidRDefault="0071753B">
      <w:pPr>
        <w:spacing w:after="0" w:line="240" w:lineRule="auto"/>
        <w:jc w:val="left"/>
        <w:rPr>
          <w:rFonts w:eastAsiaTheme="majorEastAsia" w:cstheme="minorHAnsi"/>
          <w:szCs w:val="24"/>
        </w:rPr>
      </w:pPr>
      <w:r>
        <w:br w:type="page"/>
      </w:r>
    </w:p>
    <w:p w14:paraId="19A5EEB3" w14:textId="72052078" w:rsidR="00832204" w:rsidRDefault="003F651B" w:rsidP="00DF1BBA">
      <w:pPr>
        <w:pStyle w:val="Heading1"/>
        <w:spacing w:after="0" w:line="240" w:lineRule="auto"/>
      </w:pPr>
      <w:bookmarkStart w:id="14" w:name="_Toc77331034"/>
      <w:r>
        <w:lastRenderedPageBreak/>
        <w:t>Informācijas avotu</w:t>
      </w:r>
      <w:r w:rsidR="00832204">
        <w:t xml:space="preserve"> saraksts</w:t>
      </w:r>
      <w:bookmarkEnd w:id="14"/>
    </w:p>
    <w:p w14:paraId="159A4E76" w14:textId="215E7E1B" w:rsidR="00832204" w:rsidRDefault="00832204" w:rsidP="00DF1BBA">
      <w:pPr>
        <w:spacing w:after="0" w:line="240" w:lineRule="auto"/>
      </w:pPr>
      <w:r>
        <w:t xml:space="preserve">Finland’s Ministry of the Environment website [referred 15.11.2020]. Available: </w:t>
      </w:r>
      <w:hyperlink r:id="rId49" w:history="1">
        <w:r>
          <w:rPr>
            <w:rStyle w:val="Hyperlink"/>
          </w:rPr>
          <w:t>https://ym.fi/rakennustuotteet</w:t>
        </w:r>
      </w:hyperlink>
    </w:p>
    <w:p w14:paraId="4F5931F1" w14:textId="4118A787" w:rsidR="005572FA" w:rsidRPr="005572FA" w:rsidRDefault="00832204" w:rsidP="00DF1BBA">
      <w:pPr>
        <w:spacing w:after="0" w:line="240" w:lineRule="auto"/>
        <w:rPr>
          <w:color w:val="0563C1" w:themeColor="hyperlink"/>
          <w:u w:val="single"/>
        </w:rPr>
      </w:pPr>
      <w:r>
        <w:t xml:space="preserve">MiTek Finland Oy website [referred 15.11.2020]. Available: </w:t>
      </w:r>
      <w:hyperlink r:id="rId50" w:history="1">
        <w:r>
          <w:rPr>
            <w:rStyle w:val="Hyperlink"/>
          </w:rPr>
          <w:t>https://www.mitek.fi/</w:t>
        </w:r>
      </w:hyperlink>
    </w:p>
    <w:p w14:paraId="651E7CDF" w14:textId="69DFB816" w:rsidR="00EA7986" w:rsidRDefault="00EA7986" w:rsidP="00DF1BBA">
      <w:pPr>
        <w:spacing w:after="0" w:line="240" w:lineRule="auto"/>
      </w:pPr>
      <w:r>
        <w:t xml:space="preserve">Puuproffa website [referred 15.11.2020]. Available: </w:t>
      </w:r>
      <w:hyperlink r:id="rId51" w:history="1">
        <w:r>
          <w:rPr>
            <w:rStyle w:val="Hyperlink"/>
          </w:rPr>
          <w:t>https://puuproffa.fi/</w:t>
        </w:r>
      </w:hyperlink>
    </w:p>
    <w:p w14:paraId="1C990C3F" w14:textId="46A62039" w:rsidR="00EA7986" w:rsidRDefault="00EA7986" w:rsidP="00DF1BBA">
      <w:pPr>
        <w:spacing w:after="0" w:line="240" w:lineRule="auto"/>
      </w:pPr>
      <w:r>
        <w:t xml:space="preserve">Puuinfo website [referred 15.11.2020]. Available: </w:t>
      </w:r>
      <w:hyperlink r:id="rId52" w:history="1">
        <w:r>
          <w:rPr>
            <w:rStyle w:val="Hyperlink"/>
          </w:rPr>
          <w:t>https://puuinfo.fi/</w:t>
        </w:r>
      </w:hyperlink>
    </w:p>
    <w:p w14:paraId="1F4A3199" w14:textId="6E2F0AB0" w:rsidR="00EA7986" w:rsidRPr="00EA7986" w:rsidRDefault="005572FA" w:rsidP="00DF1BBA">
      <w:pPr>
        <w:spacing w:after="0" w:line="240" w:lineRule="auto"/>
      </w:pPr>
      <w:r>
        <w:t xml:space="preserve">SWM Wood website [referred 15.11.2020]. Available: </w:t>
      </w:r>
      <w:hyperlink r:id="rId53" w:history="1">
        <w:r>
          <w:rPr>
            <w:rStyle w:val="Hyperlink"/>
          </w:rPr>
          <w:t>https://www.swm-wood.com/en/</w:t>
        </w:r>
      </w:hyperlink>
    </w:p>
    <w:p w14:paraId="1D7B7E7C" w14:textId="6530E190" w:rsidR="00832204" w:rsidRPr="00353479" w:rsidRDefault="00832204" w:rsidP="00DF1BBA">
      <w:pPr>
        <w:spacing w:after="0" w:line="240" w:lineRule="auto"/>
      </w:pPr>
      <w:r>
        <w:t xml:space="preserve">Vuotilainen, M., Möttönen, J., Luostarinen, K., Haapala, A., Kiilunen, R., Etelä, R. &amp; Laitinen, E. </w:t>
      </w:r>
      <w:r>
        <w:rPr>
          <w:i/>
        </w:rPr>
        <w:t>Metsästä tuotteeksi, Puualan perusteet</w:t>
      </w:r>
      <w:r>
        <w:t>. 2018. Juvenes Print – Suomen Yliopistopaino Oy.</w:t>
      </w:r>
    </w:p>
    <w:p w14:paraId="59069CD8" w14:textId="2A032CFB" w:rsidR="00832204" w:rsidRPr="00353479" w:rsidRDefault="00832204" w:rsidP="00DF1BBA">
      <w:pPr>
        <w:spacing w:after="0" w:line="240" w:lineRule="auto"/>
      </w:pPr>
      <w:r>
        <w:t>RT 42-10643. Puuovet. 1997. Helsinki: Rakennustieto</w:t>
      </w:r>
    </w:p>
    <w:p w14:paraId="56E15905" w14:textId="0172DB58" w:rsidR="00372A20" w:rsidRPr="008558AC" w:rsidRDefault="00372A20" w:rsidP="00DF1BBA">
      <w:pPr>
        <w:spacing w:after="0" w:line="240" w:lineRule="auto"/>
      </w:pPr>
      <w:r>
        <w:t>SFS-EN ISO 898-1. Mechanical properties of fasteners made of carbon steel and alloy steel. Helsinki: Finnish Standard Association SFS ry</w:t>
      </w:r>
    </w:p>
    <w:p w14:paraId="407AC1C4" w14:textId="127C157E" w:rsidR="0008658F" w:rsidRDefault="0008658F" w:rsidP="00DF1BBA">
      <w:pPr>
        <w:spacing w:after="0" w:line="240" w:lineRule="auto"/>
      </w:pPr>
      <w:r>
        <w:t xml:space="preserve">Saksa, J. &amp; Kilpeläinen, H. </w:t>
      </w:r>
      <w:r>
        <w:rPr>
          <w:i/>
        </w:rPr>
        <w:t>Puun liimaus</w:t>
      </w:r>
      <w:r>
        <w:t>. 1989. Espoo: VTT Offsetpaino</w:t>
      </w:r>
    </w:p>
    <w:p w14:paraId="3D514D07" w14:textId="1AD83514" w:rsidR="002E2235" w:rsidRPr="00832204" w:rsidRDefault="002E2235" w:rsidP="00DF1BBA">
      <w:pPr>
        <w:spacing w:after="0" w:line="240" w:lineRule="auto"/>
      </w:pPr>
      <w:r>
        <w:t xml:space="preserve">Varis, R. </w:t>
      </w:r>
      <w:r>
        <w:rPr>
          <w:i/>
        </w:rPr>
        <w:t>Puulevyteollisuus</w:t>
      </w:r>
      <w:r>
        <w:t>. 2017. Porvoo: Bookwell Oy</w:t>
      </w:r>
    </w:p>
    <w:sectPr w:rsidR="002E2235" w:rsidRPr="00832204" w:rsidSect="006E20D8">
      <w:headerReference w:type="default" r:id="rId54"/>
      <w:footerReference w:type="default" r:id="rId55"/>
      <w:footerReference w:type="first" r:id="rId56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8650E" w14:textId="77777777" w:rsidR="001A2A69" w:rsidRDefault="001A2A69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61E4932A" w14:textId="77777777" w:rsidR="001A2A69" w:rsidRDefault="001A2A69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3FFBB8E" w14:textId="77777777" w:rsidR="001A2A69" w:rsidRDefault="001A2A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00"/>
    <w:family w:val="swiss"/>
    <w:pitch w:val="variable"/>
    <w:sig w:usb0="E00002FF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561B2B79" w:rsidR="00BB4352" w:rsidRDefault="00BB435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BBA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BB4352" w:rsidRDefault="00BB4352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BB4352" w:rsidRDefault="00BB4352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B9706" w14:textId="77777777" w:rsidR="001A2A69" w:rsidRDefault="001A2A69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3A81B84" w14:textId="77777777" w:rsidR="001A2A69" w:rsidRDefault="001A2A69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405EB052" w14:textId="77777777" w:rsidR="001A2A69" w:rsidRDefault="001A2A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BB4352" w:rsidRDefault="00BB4352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7893F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98CE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xW3wwUAAJU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BB4352" w:rsidRDefault="00BB4352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BB4352" w:rsidRDefault="00BB4352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BB4352" w:rsidRDefault="00BB4352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350A"/>
    <w:multiLevelType w:val="hybridMultilevel"/>
    <w:tmpl w:val="1A7EB26E"/>
    <w:lvl w:ilvl="0" w:tplc="D3F4EC40">
      <w:start w:val="1"/>
      <w:numFmt w:val="decimal"/>
      <w:pStyle w:val="Heading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72B8F"/>
    <w:multiLevelType w:val="multilevel"/>
    <w:tmpl w:val="F83EF676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02B71"/>
    <w:multiLevelType w:val="hybridMultilevel"/>
    <w:tmpl w:val="AF7A75BC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4"/>
  </w:num>
  <w:num w:numId="4">
    <w:abstractNumId w:val="11"/>
  </w:num>
  <w:num w:numId="5">
    <w:abstractNumId w:val="35"/>
  </w:num>
  <w:num w:numId="6">
    <w:abstractNumId w:val="8"/>
  </w:num>
  <w:num w:numId="7">
    <w:abstractNumId w:val="36"/>
  </w:num>
  <w:num w:numId="8">
    <w:abstractNumId w:val="15"/>
  </w:num>
  <w:num w:numId="9">
    <w:abstractNumId w:val="3"/>
  </w:num>
  <w:num w:numId="10">
    <w:abstractNumId w:val="19"/>
  </w:num>
  <w:num w:numId="11">
    <w:abstractNumId w:val="30"/>
  </w:num>
  <w:num w:numId="12">
    <w:abstractNumId w:val="1"/>
  </w:num>
  <w:num w:numId="13">
    <w:abstractNumId w:val="13"/>
  </w:num>
  <w:num w:numId="14">
    <w:abstractNumId w:val="34"/>
  </w:num>
  <w:num w:numId="15">
    <w:abstractNumId w:val="16"/>
  </w:num>
  <w:num w:numId="16">
    <w:abstractNumId w:val="37"/>
  </w:num>
  <w:num w:numId="17">
    <w:abstractNumId w:val="25"/>
  </w:num>
  <w:num w:numId="18">
    <w:abstractNumId w:val="12"/>
  </w:num>
  <w:num w:numId="19">
    <w:abstractNumId w:val="5"/>
  </w:num>
  <w:num w:numId="20">
    <w:abstractNumId w:val="0"/>
  </w:num>
  <w:num w:numId="21">
    <w:abstractNumId w:val="7"/>
  </w:num>
  <w:num w:numId="22">
    <w:abstractNumId w:val="32"/>
  </w:num>
  <w:num w:numId="23">
    <w:abstractNumId w:val="2"/>
  </w:num>
  <w:num w:numId="24">
    <w:abstractNumId w:val="31"/>
  </w:num>
  <w:num w:numId="25">
    <w:abstractNumId w:val="27"/>
  </w:num>
  <w:num w:numId="26">
    <w:abstractNumId w:val="39"/>
  </w:num>
  <w:num w:numId="27">
    <w:abstractNumId w:val="14"/>
  </w:num>
  <w:num w:numId="28">
    <w:abstractNumId w:val="17"/>
  </w:num>
  <w:num w:numId="29">
    <w:abstractNumId w:val="18"/>
  </w:num>
  <w:num w:numId="30">
    <w:abstractNumId w:val="33"/>
  </w:num>
  <w:num w:numId="31">
    <w:abstractNumId w:val="22"/>
  </w:num>
  <w:num w:numId="32">
    <w:abstractNumId w:val="20"/>
  </w:num>
  <w:num w:numId="33">
    <w:abstractNumId w:val="29"/>
  </w:num>
  <w:num w:numId="34">
    <w:abstractNumId w:val="16"/>
    <w:lvlOverride w:ilvl="0">
      <w:startOverride w:val="10"/>
    </w:lvlOverride>
  </w:num>
  <w:num w:numId="35">
    <w:abstractNumId w:val="21"/>
  </w:num>
  <w:num w:numId="36">
    <w:abstractNumId w:val="10"/>
  </w:num>
  <w:num w:numId="37">
    <w:abstractNumId w:val="6"/>
  </w:num>
  <w:num w:numId="38">
    <w:abstractNumId w:val="24"/>
  </w:num>
  <w:num w:numId="39">
    <w:abstractNumId w:val="28"/>
  </w:num>
  <w:num w:numId="40">
    <w:abstractNumId w:val="23"/>
  </w:num>
  <w:num w:numId="41">
    <w:abstractNumId w:val="9"/>
  </w:num>
  <w:num w:numId="42">
    <w:abstractNumId w:val="3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418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D2"/>
    <w:rsid w:val="00087887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6430"/>
    <w:rsid w:val="001072C8"/>
    <w:rsid w:val="00107570"/>
    <w:rsid w:val="00107C46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17B78"/>
    <w:rsid w:val="001212CB"/>
    <w:rsid w:val="0012209A"/>
    <w:rsid w:val="0012336E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05EE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2182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E02"/>
    <w:rsid w:val="001A058B"/>
    <w:rsid w:val="001A1DBD"/>
    <w:rsid w:val="001A2485"/>
    <w:rsid w:val="001A2588"/>
    <w:rsid w:val="001A294D"/>
    <w:rsid w:val="001A2962"/>
    <w:rsid w:val="001A2A69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3AFB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1398"/>
    <w:rsid w:val="002743B3"/>
    <w:rsid w:val="002744E0"/>
    <w:rsid w:val="0027513D"/>
    <w:rsid w:val="0027742A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8798B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CA3"/>
    <w:rsid w:val="002E5A52"/>
    <w:rsid w:val="002E60CF"/>
    <w:rsid w:val="002E6CD7"/>
    <w:rsid w:val="002E7350"/>
    <w:rsid w:val="002F4FBA"/>
    <w:rsid w:val="002F57AD"/>
    <w:rsid w:val="002F5986"/>
    <w:rsid w:val="002F5B93"/>
    <w:rsid w:val="002F6179"/>
    <w:rsid w:val="002F79A3"/>
    <w:rsid w:val="002F7B16"/>
    <w:rsid w:val="00300DF5"/>
    <w:rsid w:val="0030269D"/>
    <w:rsid w:val="003032C9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3479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77041"/>
    <w:rsid w:val="00380B5A"/>
    <w:rsid w:val="00380C83"/>
    <w:rsid w:val="00381DF1"/>
    <w:rsid w:val="00382413"/>
    <w:rsid w:val="003824B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B2C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1B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4E0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29A4"/>
    <w:rsid w:val="004F2DFB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688A"/>
    <w:rsid w:val="005102B4"/>
    <w:rsid w:val="00510EEC"/>
    <w:rsid w:val="005128A6"/>
    <w:rsid w:val="00513E5D"/>
    <w:rsid w:val="00513F6E"/>
    <w:rsid w:val="005142D3"/>
    <w:rsid w:val="00520247"/>
    <w:rsid w:val="005217F8"/>
    <w:rsid w:val="00521FAD"/>
    <w:rsid w:val="0052345A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1FD6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86B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1E32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3AE5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3F4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5ACF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1B76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E26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AC"/>
    <w:rsid w:val="00856A73"/>
    <w:rsid w:val="00856DB8"/>
    <w:rsid w:val="00857302"/>
    <w:rsid w:val="00857F30"/>
    <w:rsid w:val="0086003E"/>
    <w:rsid w:val="00860E57"/>
    <w:rsid w:val="0086251E"/>
    <w:rsid w:val="0086321A"/>
    <w:rsid w:val="00865200"/>
    <w:rsid w:val="00865A67"/>
    <w:rsid w:val="00866863"/>
    <w:rsid w:val="0086687E"/>
    <w:rsid w:val="00866BAD"/>
    <w:rsid w:val="0086754E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4D7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1A74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27902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171F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1D6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3BD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6A59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9784C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352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549"/>
    <w:rsid w:val="00BC5C84"/>
    <w:rsid w:val="00BC5EDF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1D5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668F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01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BA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B25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53E4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1BBA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A7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205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1A95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1CB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60EA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27A20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172"/>
    <w:rsid w:val="00F6276F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6022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TableNormal"/>
    <w:next w:val="TableGrid"/>
    <w:uiPriority w:val="39"/>
    <w:rsid w:val="00EA3EBB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320C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s://www.mitek.fi/" TargetMode="External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s://www.swm-wood.com/en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puuproffa.fi/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ym.fi/rakennustuotteet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image" Target="media/image33.png"/><Relationship Id="rId52" Type="http://schemas.openxmlformats.org/officeDocument/2006/relationships/hyperlink" Target="https://puuinfo.f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AA8B0C-C2B5-4202-AC94-B5BE23E22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6713</Words>
  <Characters>3827</Characters>
  <Application>Microsoft Office Word</Application>
  <DocSecurity>0</DocSecurity>
  <Lines>31</Lines>
  <Paragraphs>21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10519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2021-01-27T09:59:00Z</dcterms:created>
  <dcterms:modified xsi:type="dcterms:W3CDTF">2021-11-17T18:00:00Z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