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A72A8C" w:rsidRDefault="004146E9" w:rsidP="001711A0">
      <w:pPr>
        <w:rPr>
          <w:noProof/>
          <w:color w:val="000000" w:themeColor="text1"/>
          <w:spacing w:val="-6"/>
          <w:sz w:val="24"/>
          <w:szCs w:val="24"/>
          <w:lang w:val="en-GB"/>
        </w:rPr>
      </w:pPr>
      <w:r w:rsidRPr="00A72A8C">
        <w:rPr>
          <w:rFonts w:eastAsia="Noto Sans" w:cs="Noto Sans"/>
          <w:noProof/>
          <w:spacing w:val="-6"/>
          <w:kern w:val="0"/>
          <w:sz w:val="24"/>
          <w:szCs w:val="24"/>
          <w:lang w:val="fr-FR" w:eastAsia="fr-FR"/>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A72A8C">
        <w:rPr>
          <w:spacing w:val="-6"/>
          <w:sz w:val="24"/>
          <w:szCs w:val="24"/>
          <w:lang w:val="en-GB"/>
        </w:rPr>
        <w:t xml:space="preserve">                           </w:t>
      </w:r>
    </w:p>
    <w:p w14:paraId="448CA75C" w14:textId="51BFA163" w:rsidR="00084C0C" w:rsidRPr="00A72A8C" w:rsidRDefault="006E20D8" w:rsidP="001711A0">
      <w:pPr>
        <w:tabs>
          <w:tab w:val="left" w:pos="7185"/>
        </w:tabs>
        <w:ind w:left="1984"/>
        <w:rPr>
          <w:noProof/>
          <w:color w:val="000000" w:themeColor="text1"/>
          <w:spacing w:val="-6"/>
          <w:sz w:val="24"/>
          <w:szCs w:val="24"/>
          <w:lang w:val="en-GB"/>
        </w:rPr>
      </w:pPr>
      <w:r w:rsidRPr="00A72A8C">
        <w:rPr>
          <w:noProof/>
          <w:color w:val="000000" w:themeColor="text1"/>
          <w:spacing w:val="-6"/>
          <w:sz w:val="24"/>
          <w:szCs w:val="24"/>
          <w:lang w:val="en-GB"/>
        </w:rPr>
        <w:tab/>
      </w:r>
    </w:p>
    <w:p w14:paraId="0C9BDC82" w14:textId="77777777" w:rsidR="004146E9" w:rsidRPr="00A72A8C" w:rsidRDefault="004146E9" w:rsidP="001711A0">
      <w:pPr>
        <w:ind w:left="1984"/>
        <w:rPr>
          <w:noProof/>
          <w:color w:val="000000" w:themeColor="text1"/>
          <w:spacing w:val="-6"/>
          <w:sz w:val="24"/>
          <w:szCs w:val="24"/>
          <w:lang w:val="en-GB"/>
        </w:rPr>
      </w:pPr>
    </w:p>
    <w:p w14:paraId="7359BAC9" w14:textId="77777777" w:rsidR="004146E9" w:rsidRPr="00A72A8C" w:rsidRDefault="004146E9" w:rsidP="001711A0">
      <w:pPr>
        <w:ind w:left="1984"/>
        <w:rPr>
          <w:noProof/>
          <w:color w:val="000000" w:themeColor="text1"/>
          <w:spacing w:val="-6"/>
          <w:sz w:val="24"/>
          <w:szCs w:val="24"/>
          <w:lang w:val="en-GB"/>
        </w:rPr>
      </w:pPr>
    </w:p>
    <w:p w14:paraId="090BF033" w14:textId="77777777" w:rsidR="004146E9" w:rsidRPr="00A72A8C" w:rsidRDefault="004146E9" w:rsidP="001711A0">
      <w:pPr>
        <w:ind w:left="1984"/>
        <w:rPr>
          <w:noProof/>
          <w:color w:val="000000" w:themeColor="text1"/>
          <w:spacing w:val="-6"/>
          <w:sz w:val="24"/>
          <w:szCs w:val="24"/>
          <w:lang w:val="en-GB"/>
        </w:rPr>
      </w:pPr>
    </w:p>
    <w:p w14:paraId="2F2132A5" w14:textId="77777777" w:rsidR="004146E9" w:rsidRPr="00A72A8C" w:rsidRDefault="004146E9" w:rsidP="001711A0">
      <w:pPr>
        <w:ind w:left="1984"/>
        <w:rPr>
          <w:noProof/>
          <w:color w:val="000000" w:themeColor="text1"/>
          <w:spacing w:val="-6"/>
          <w:sz w:val="24"/>
          <w:szCs w:val="24"/>
          <w:lang w:val="en-GB"/>
        </w:rPr>
      </w:pPr>
    </w:p>
    <w:p w14:paraId="44521D94" w14:textId="77777777" w:rsidR="004146E9" w:rsidRPr="00A72A8C" w:rsidRDefault="004146E9" w:rsidP="001711A0">
      <w:pPr>
        <w:ind w:left="1984"/>
        <w:rPr>
          <w:noProof/>
          <w:color w:val="000000" w:themeColor="text1"/>
          <w:spacing w:val="-6"/>
          <w:sz w:val="24"/>
          <w:szCs w:val="24"/>
          <w:lang w:val="en-GB"/>
        </w:rPr>
      </w:pPr>
    </w:p>
    <w:p w14:paraId="3A2B9AC1" w14:textId="77777777" w:rsidR="004146E9" w:rsidRPr="00A72A8C" w:rsidRDefault="004146E9" w:rsidP="001711A0">
      <w:pPr>
        <w:ind w:left="1984"/>
        <w:rPr>
          <w:noProof/>
          <w:color w:val="000000" w:themeColor="text1"/>
          <w:spacing w:val="-6"/>
          <w:sz w:val="24"/>
          <w:szCs w:val="24"/>
          <w:lang w:val="en-GB"/>
        </w:rPr>
      </w:pPr>
    </w:p>
    <w:p w14:paraId="160AD7AA" w14:textId="77777777" w:rsidR="004146E9" w:rsidRPr="00A72A8C" w:rsidRDefault="004146E9" w:rsidP="001711A0">
      <w:pPr>
        <w:ind w:left="1984"/>
        <w:rPr>
          <w:noProof/>
          <w:color w:val="000000" w:themeColor="text1"/>
          <w:spacing w:val="-6"/>
          <w:sz w:val="24"/>
          <w:szCs w:val="24"/>
          <w:lang w:val="en-GB"/>
        </w:rPr>
      </w:pPr>
    </w:p>
    <w:p w14:paraId="2C7A85B8" w14:textId="77777777" w:rsidR="004146E9" w:rsidRPr="00A72A8C" w:rsidRDefault="004146E9" w:rsidP="001711A0">
      <w:pPr>
        <w:ind w:left="1984"/>
        <w:rPr>
          <w:noProof/>
          <w:color w:val="000000" w:themeColor="text1"/>
          <w:spacing w:val="-6"/>
          <w:sz w:val="24"/>
          <w:szCs w:val="24"/>
          <w:lang w:val="en-GB"/>
        </w:rPr>
      </w:pPr>
    </w:p>
    <w:p w14:paraId="6D7C6AF4" w14:textId="77777777" w:rsidR="004146E9" w:rsidRPr="00A72A8C" w:rsidRDefault="004146E9" w:rsidP="001711A0">
      <w:pPr>
        <w:ind w:left="1984"/>
        <w:rPr>
          <w:noProof/>
          <w:color w:val="000000" w:themeColor="text1"/>
          <w:spacing w:val="-6"/>
          <w:sz w:val="24"/>
          <w:szCs w:val="24"/>
          <w:lang w:val="en-GB"/>
        </w:rPr>
      </w:pPr>
    </w:p>
    <w:p w14:paraId="3C5794F8" w14:textId="77777777" w:rsidR="004146E9" w:rsidRPr="00A72A8C" w:rsidRDefault="004146E9" w:rsidP="001711A0">
      <w:pPr>
        <w:ind w:left="1984"/>
        <w:rPr>
          <w:noProof/>
          <w:color w:val="000000" w:themeColor="text1"/>
          <w:spacing w:val="-6"/>
          <w:sz w:val="24"/>
          <w:szCs w:val="24"/>
          <w:lang w:val="en-GB"/>
        </w:rPr>
      </w:pPr>
    </w:p>
    <w:p w14:paraId="01479A8E" w14:textId="77777777" w:rsidR="004146E9" w:rsidRPr="00A72A8C" w:rsidRDefault="004146E9" w:rsidP="001711A0">
      <w:pPr>
        <w:ind w:left="1984"/>
        <w:rPr>
          <w:noProof/>
          <w:color w:val="000000" w:themeColor="text1"/>
          <w:spacing w:val="-6"/>
          <w:sz w:val="24"/>
          <w:szCs w:val="24"/>
          <w:lang w:val="en-GB"/>
        </w:rPr>
      </w:pPr>
    </w:p>
    <w:p w14:paraId="316FDB7A" w14:textId="77777777" w:rsidR="004146E9" w:rsidRPr="00A72A8C" w:rsidRDefault="004146E9" w:rsidP="001711A0">
      <w:pPr>
        <w:ind w:left="1984"/>
        <w:rPr>
          <w:noProof/>
          <w:color w:val="000000" w:themeColor="text1"/>
          <w:spacing w:val="-6"/>
          <w:sz w:val="24"/>
          <w:szCs w:val="24"/>
          <w:lang w:val="en-GB"/>
        </w:rPr>
      </w:pPr>
    </w:p>
    <w:p w14:paraId="09EA3FB6" w14:textId="77777777" w:rsidR="004146E9" w:rsidRPr="00A72A8C" w:rsidRDefault="004146E9" w:rsidP="001711A0">
      <w:pPr>
        <w:ind w:left="1984"/>
        <w:rPr>
          <w:noProof/>
          <w:color w:val="000000" w:themeColor="text1"/>
          <w:spacing w:val="-6"/>
          <w:sz w:val="24"/>
          <w:szCs w:val="24"/>
          <w:lang w:val="en-GB"/>
        </w:rPr>
      </w:pPr>
    </w:p>
    <w:p w14:paraId="6D114D0D" w14:textId="66E11EDD" w:rsidR="004146E9" w:rsidRPr="00A72A8C" w:rsidRDefault="004146E9" w:rsidP="001711A0">
      <w:pPr>
        <w:ind w:left="1984"/>
        <w:rPr>
          <w:noProof/>
          <w:color w:val="000000" w:themeColor="text1"/>
          <w:spacing w:val="-6"/>
          <w:sz w:val="24"/>
          <w:szCs w:val="24"/>
          <w:lang w:val="en-GB"/>
        </w:rPr>
      </w:pPr>
    </w:p>
    <w:p w14:paraId="59CB1EA7" w14:textId="53B91E3E" w:rsidR="004146E9" w:rsidRPr="00A72A8C" w:rsidRDefault="004146E9" w:rsidP="001711A0">
      <w:pPr>
        <w:ind w:left="1984"/>
        <w:rPr>
          <w:noProof/>
          <w:color w:val="000000" w:themeColor="text1"/>
          <w:spacing w:val="-6"/>
          <w:sz w:val="24"/>
          <w:szCs w:val="24"/>
          <w:lang w:val="en-GB"/>
        </w:rPr>
      </w:pPr>
    </w:p>
    <w:p w14:paraId="1B89726E" w14:textId="1CA58104" w:rsidR="004146E9" w:rsidRPr="00A72A8C" w:rsidRDefault="00596FDA" w:rsidP="00596FDA">
      <w:pPr>
        <w:tabs>
          <w:tab w:val="left" w:pos="7800"/>
        </w:tabs>
        <w:ind w:left="1984"/>
        <w:rPr>
          <w:noProof/>
          <w:color w:val="000000" w:themeColor="text1"/>
          <w:spacing w:val="-6"/>
          <w:sz w:val="24"/>
          <w:szCs w:val="24"/>
          <w:lang w:val="en-GB"/>
        </w:rPr>
      </w:pPr>
      <w:r>
        <w:rPr>
          <w:noProof/>
          <w:color w:val="000000" w:themeColor="text1"/>
          <w:spacing w:val="-6"/>
          <w:sz w:val="24"/>
          <w:szCs w:val="24"/>
          <w:lang w:val="en-GB"/>
        </w:rPr>
        <w:tab/>
      </w:r>
    </w:p>
    <w:p w14:paraId="112D5AF0" w14:textId="0289B031" w:rsidR="004146E9" w:rsidRPr="00A72A8C" w:rsidRDefault="004146E9" w:rsidP="001711A0">
      <w:pPr>
        <w:ind w:left="1984"/>
        <w:rPr>
          <w:noProof/>
          <w:color w:val="000000" w:themeColor="text1"/>
          <w:spacing w:val="-6"/>
          <w:sz w:val="24"/>
          <w:szCs w:val="24"/>
          <w:lang w:val="en-GB"/>
        </w:rPr>
      </w:pPr>
    </w:p>
    <w:p w14:paraId="222CAB36" w14:textId="18D3A6E1" w:rsidR="0002235F" w:rsidRPr="00A72A8C" w:rsidRDefault="00641E77" w:rsidP="001711A0">
      <w:pPr>
        <w:ind w:left="1984"/>
        <w:rPr>
          <w:noProof/>
          <w:color w:val="000000" w:themeColor="text1"/>
          <w:spacing w:val="-6"/>
          <w:sz w:val="24"/>
          <w:szCs w:val="24"/>
          <w:lang w:val="en-GB"/>
        </w:rPr>
      </w:pPr>
      <w:r w:rsidRPr="00A72A8C">
        <w:rPr>
          <w:noProof/>
          <w:spacing w:val="-6"/>
          <w:sz w:val="24"/>
          <w:szCs w:val="24"/>
          <w:lang w:val="fr-FR" w:eastAsia="fr-FR"/>
        </w:rPr>
        <mc:AlternateContent>
          <mc:Choice Requires="wps">
            <w:drawing>
              <wp:anchor distT="0" distB="0" distL="114300" distR="114300" simplePos="0" relativeHeight="251680790" behindDoc="0" locked="0" layoutInCell="1" allowOverlap="1" wp14:anchorId="2E990041" wp14:editId="42DA0AE4">
                <wp:simplePos x="0" y="0"/>
                <wp:positionH relativeFrom="page">
                  <wp:align>left</wp:align>
                </wp:positionH>
                <wp:positionV relativeFrom="paragraph">
                  <wp:posOffset>2958471</wp:posOffset>
                </wp:positionV>
                <wp:extent cx="7553325" cy="1360074"/>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360074"/>
                        </a:xfrm>
                        <a:prstGeom prst="rect">
                          <a:avLst/>
                        </a:prstGeom>
                        <a:solidFill>
                          <a:srgbClr val="548235"/>
                        </a:solidFill>
                        <a:ln w="6350">
                          <a:noFill/>
                        </a:ln>
                      </wps:spPr>
                      <wps:txbx>
                        <w:txbxContent>
                          <w:p w14:paraId="0A6A90FC" w14:textId="77777777" w:rsidR="004D1B6E" w:rsidRDefault="004D1B6E" w:rsidP="00641E77">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3548CAEB" w14:textId="7B5C54F3" w:rsidR="004D1B6E" w:rsidRPr="00CE184C" w:rsidRDefault="004D1B6E" w:rsidP="00641E77">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0;margin-top:232.95pt;width:594.75pt;height:107.1pt;z-index:2516807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" fillcolor="#548235" stroked="f" strokeweight=".5pt">
                <v:textbox>
                  <w:txbxContent>
                    <w:p w14:paraId="0A6A90FC" w14:textId="77777777" w:rsidR="004D1B6E" w:rsidRDefault="004D1B6E" w:rsidP="00641E77">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3548CAEB" w14:textId="7B5C54F3" w:rsidR="004D1B6E" w:rsidRPr="00CE184C" w:rsidRDefault="004D1B6E" w:rsidP="00641E77">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txbxContent>
                </v:textbox>
                <w10:wrap anchorx="page"/>
              </v:shape>
            </w:pict>
          </mc:Fallback>
        </mc:AlternateContent>
      </w:r>
      <w:r w:rsidR="005643FD" w:rsidRPr="00A72A8C">
        <w:rPr>
          <w:rFonts w:eastAsia="Noto Sans" w:cs="Noto Sans"/>
          <w:noProof/>
          <w:spacing w:val="-6"/>
          <w:kern w:val="0"/>
          <w:sz w:val="24"/>
          <w:szCs w:val="24"/>
          <w:lang w:val="fr-FR" w:eastAsia="fr-FR"/>
        </w:rPr>
        <mc:AlternateContent>
          <mc:Choice Requires="wps">
            <w:drawing>
              <wp:anchor distT="0" distB="0" distL="114300" distR="114300" simplePos="0" relativeHeight="251678742" behindDoc="0" locked="0" layoutInCell="1" allowOverlap="1" wp14:anchorId="784731A4" wp14:editId="55742043">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CE6B8E9" w14:textId="3A1FAD78" w:rsidR="004D1B6E" w:rsidRPr="00D601A9" w:rsidRDefault="00187979" w:rsidP="00641E77">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p>
                          <w:p w14:paraId="2A509EF5" w14:textId="77777777" w:rsidR="004D1B6E" w:rsidRDefault="004D1B6E" w:rsidP="00641E77">
                            <w:pPr>
                              <w:jc w:val="center"/>
                              <w:rPr>
                                <w:color w:val="FFFFFF" w:themeColor="background1"/>
                                <w:sz w:val="40"/>
                                <w:szCs w:val="40"/>
                                <w:lang w:val="el-GR" w:eastAsia="en-US"/>
                              </w:rPr>
                            </w:pPr>
                            <w:bookmarkStart w:id="0" w:name="_Toc56179379"/>
                            <w:bookmarkStart w:id="1" w:name="_Toc56179417"/>
                          </w:p>
                          <w:p w14:paraId="71EEEE73" w14:textId="5736959A" w:rsidR="004D1B6E" w:rsidRPr="00D601A9" w:rsidRDefault="004D1B6E" w:rsidP="00641E77">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sidR="007877F9">
                              <w:rPr>
                                <w:color w:val="FFFFFF" w:themeColor="background1"/>
                                <w:sz w:val="40"/>
                                <w:szCs w:val="40"/>
                                <w:lang w:val="el-GR" w:eastAsia="en-US"/>
                              </w:rPr>
                              <w:t xml:space="preserve"> ΜΑΘ</w:t>
                            </w:r>
                            <w:bookmarkStart w:id="2" w:name="_GoBack"/>
                            <w:bookmarkEnd w:id="2"/>
                            <w:r w:rsidR="007877F9">
                              <w:rPr>
                                <w:color w:val="FFFFFF" w:themeColor="background1"/>
                                <w:sz w:val="40"/>
                                <w:szCs w:val="40"/>
                                <w:lang w:val="el-GR" w:eastAsia="en-US"/>
                              </w:rPr>
                              <w:t>ΗΣΙΑΚΗ</w:t>
                            </w:r>
                            <w:r>
                              <w:rPr>
                                <w:color w:val="FFFFFF" w:themeColor="background1"/>
                                <w:sz w:val="40"/>
                                <w:szCs w:val="40"/>
                                <w:lang w:val="el-GR" w:eastAsia="en-US"/>
                              </w:rPr>
                              <w:t xml:space="preserve"> ΕΝΟΤΗΤΑ</w:t>
                            </w:r>
                            <w:bookmarkEnd w:id="0"/>
                            <w:bookmarkEnd w:id="1"/>
                          </w:p>
                          <w:p w14:paraId="763E9C9F" w14:textId="2C68D283" w:rsidR="004D1B6E" w:rsidRPr="007A3C5B" w:rsidRDefault="004D1B6E" w:rsidP="00641E77">
                            <w:pPr>
                              <w:pStyle w:val="ListParagraph"/>
                              <w:spacing w:line="240" w:lineRule="auto"/>
                              <w:ind w:left="373" w:right="92"/>
                              <w:rPr>
                                <w:rStyle w:val="tlid-translation"/>
                                <w:rFonts w:ascii="Noto Sans" w:hAnsi="Noto Sans"/>
                                <w:color w:val="FFFFFF" w:themeColor="background1"/>
                                <w:sz w:val="40"/>
                                <w:szCs w:val="40"/>
                                <w:lang w:val="el-GR"/>
                              </w:rPr>
                            </w:pPr>
                            <w:r>
                              <w:rPr>
                                <w:rFonts w:ascii="Noto Sans" w:eastAsia="Noto Sans" w:hAnsi="Noto Sans" w:cs="Noto Sans"/>
                                <w:color w:val="FFFFFF"/>
                                <w:spacing w:val="16"/>
                                <w:sz w:val="40"/>
                                <w:szCs w:val="40"/>
                                <w:lang w:val="el-GR"/>
                              </w:rPr>
                              <w:t xml:space="preserve">Μάθημα </w:t>
                            </w:r>
                            <w:r w:rsidRPr="00151711">
                              <w:rPr>
                                <w:rFonts w:ascii="Noto Sans" w:eastAsia="Noto Sans" w:hAnsi="Noto Sans" w:cs="Noto Sans"/>
                                <w:bCs/>
                                <w:color w:val="FFFFFF"/>
                                <w:spacing w:val="16"/>
                                <w:sz w:val="40"/>
                                <w:szCs w:val="40"/>
                              </w:rPr>
                              <w:t>2</w:t>
                            </w:r>
                            <w:r>
                              <w:rPr>
                                <w:rFonts w:ascii="Noto Sans" w:eastAsia="Noto Sans" w:hAnsi="Noto Sans" w:cs="Noto Sans"/>
                                <w:bCs/>
                                <w:color w:val="FFFFFF"/>
                                <w:spacing w:val="16"/>
                                <w:sz w:val="40"/>
                                <w:szCs w:val="40"/>
                                <w:lang w:val="el-GR"/>
                              </w:rPr>
                              <w:t>ο</w:t>
                            </w:r>
                            <w:r w:rsidRPr="005643FD">
                              <w:rPr>
                                <w:rFonts w:ascii="Noto Sans" w:eastAsia="Noto Sans" w:hAnsi="Noto Sans" w:cs="Noto Sans"/>
                                <w:color w:val="FFFFFF"/>
                                <w:spacing w:val="16"/>
                                <w:sz w:val="40"/>
                                <w:szCs w:val="40"/>
                              </w:rPr>
                              <w:t xml:space="preserve">: </w:t>
                            </w:r>
                            <w:r w:rsidRPr="007A3C5B">
                              <w:rPr>
                                <w:rFonts w:ascii="Noto Sans" w:hAnsi="Noto Sans"/>
                                <w:color w:val="FFFFFF" w:themeColor="background1"/>
                                <w:sz w:val="40"/>
                                <w:szCs w:val="40"/>
                                <w:lang w:val="el-GR"/>
                              </w:rPr>
                              <w:t>Δυνατότητες βελτίωσης των ιδιοτήτων του ξύλου, της προστασίας του και ανθεκτικότητα</w:t>
                            </w:r>
                          </w:p>
                          <w:p w14:paraId="180C3D8C" w14:textId="112AAACA" w:rsidR="004D1B6E" w:rsidRPr="00641E77" w:rsidRDefault="004D1B6E"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9RwIAAII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" fillcolor="#a1785b" stroked="f" strokeweight=".5pt">
                <v:textbox>
                  <w:txbxContent>
                    <w:p w14:paraId="2CE6B8E9" w14:textId="3A1FAD78" w:rsidR="004D1B6E" w:rsidRPr="00D601A9" w:rsidRDefault="00187979" w:rsidP="00641E77">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p>
                    <w:p w14:paraId="2A509EF5" w14:textId="77777777" w:rsidR="004D1B6E" w:rsidRDefault="004D1B6E" w:rsidP="00641E77">
                      <w:pPr>
                        <w:jc w:val="center"/>
                        <w:rPr>
                          <w:color w:val="FFFFFF" w:themeColor="background1"/>
                          <w:sz w:val="40"/>
                          <w:szCs w:val="40"/>
                          <w:lang w:val="el-GR" w:eastAsia="en-US"/>
                        </w:rPr>
                      </w:pPr>
                      <w:bookmarkStart w:id="3" w:name="_Toc56179379"/>
                      <w:bookmarkStart w:id="4" w:name="_Toc56179417"/>
                    </w:p>
                    <w:p w14:paraId="71EEEE73" w14:textId="5736959A" w:rsidR="004D1B6E" w:rsidRPr="00D601A9" w:rsidRDefault="004D1B6E" w:rsidP="00641E77">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sidR="007877F9">
                        <w:rPr>
                          <w:color w:val="FFFFFF" w:themeColor="background1"/>
                          <w:sz w:val="40"/>
                          <w:szCs w:val="40"/>
                          <w:lang w:val="el-GR" w:eastAsia="en-US"/>
                        </w:rPr>
                        <w:t xml:space="preserve"> ΜΑΘ</w:t>
                      </w:r>
                      <w:bookmarkStart w:id="5" w:name="_GoBack"/>
                      <w:bookmarkEnd w:id="5"/>
                      <w:r w:rsidR="007877F9">
                        <w:rPr>
                          <w:color w:val="FFFFFF" w:themeColor="background1"/>
                          <w:sz w:val="40"/>
                          <w:szCs w:val="40"/>
                          <w:lang w:val="el-GR" w:eastAsia="en-US"/>
                        </w:rPr>
                        <w:t>ΗΣΙΑΚΗ</w:t>
                      </w:r>
                      <w:r>
                        <w:rPr>
                          <w:color w:val="FFFFFF" w:themeColor="background1"/>
                          <w:sz w:val="40"/>
                          <w:szCs w:val="40"/>
                          <w:lang w:val="el-GR" w:eastAsia="en-US"/>
                        </w:rPr>
                        <w:t xml:space="preserve"> ΕΝΟΤΗΤΑ</w:t>
                      </w:r>
                      <w:bookmarkEnd w:id="3"/>
                      <w:bookmarkEnd w:id="4"/>
                    </w:p>
                    <w:p w14:paraId="763E9C9F" w14:textId="2C68D283" w:rsidR="004D1B6E" w:rsidRPr="007A3C5B" w:rsidRDefault="004D1B6E" w:rsidP="00641E77">
                      <w:pPr>
                        <w:pStyle w:val="ListParagraph"/>
                        <w:spacing w:line="240" w:lineRule="auto"/>
                        <w:ind w:left="373" w:right="92"/>
                        <w:rPr>
                          <w:rStyle w:val="tlid-translation"/>
                          <w:rFonts w:ascii="Noto Sans" w:hAnsi="Noto Sans"/>
                          <w:color w:val="FFFFFF" w:themeColor="background1"/>
                          <w:sz w:val="40"/>
                          <w:szCs w:val="40"/>
                          <w:lang w:val="el-GR"/>
                        </w:rPr>
                      </w:pPr>
                      <w:r>
                        <w:rPr>
                          <w:rFonts w:ascii="Noto Sans" w:eastAsia="Noto Sans" w:hAnsi="Noto Sans" w:cs="Noto Sans"/>
                          <w:color w:val="FFFFFF"/>
                          <w:spacing w:val="16"/>
                          <w:sz w:val="40"/>
                          <w:szCs w:val="40"/>
                          <w:lang w:val="el-GR"/>
                        </w:rPr>
                        <w:t xml:space="preserve">Μάθημα </w:t>
                      </w:r>
                      <w:r w:rsidRPr="00151711">
                        <w:rPr>
                          <w:rFonts w:ascii="Noto Sans" w:eastAsia="Noto Sans" w:hAnsi="Noto Sans" w:cs="Noto Sans"/>
                          <w:bCs/>
                          <w:color w:val="FFFFFF"/>
                          <w:spacing w:val="16"/>
                          <w:sz w:val="40"/>
                          <w:szCs w:val="40"/>
                        </w:rPr>
                        <w:t>2</w:t>
                      </w:r>
                      <w:r>
                        <w:rPr>
                          <w:rFonts w:ascii="Noto Sans" w:eastAsia="Noto Sans" w:hAnsi="Noto Sans" w:cs="Noto Sans"/>
                          <w:bCs/>
                          <w:color w:val="FFFFFF"/>
                          <w:spacing w:val="16"/>
                          <w:sz w:val="40"/>
                          <w:szCs w:val="40"/>
                          <w:lang w:val="el-GR"/>
                        </w:rPr>
                        <w:t>ο</w:t>
                      </w:r>
                      <w:r w:rsidRPr="005643FD">
                        <w:rPr>
                          <w:rFonts w:ascii="Noto Sans" w:eastAsia="Noto Sans" w:hAnsi="Noto Sans" w:cs="Noto Sans"/>
                          <w:color w:val="FFFFFF"/>
                          <w:spacing w:val="16"/>
                          <w:sz w:val="40"/>
                          <w:szCs w:val="40"/>
                        </w:rPr>
                        <w:t xml:space="preserve">: </w:t>
                      </w:r>
                      <w:r w:rsidRPr="007A3C5B">
                        <w:rPr>
                          <w:rFonts w:ascii="Noto Sans" w:hAnsi="Noto Sans"/>
                          <w:color w:val="FFFFFF" w:themeColor="background1"/>
                          <w:sz w:val="40"/>
                          <w:szCs w:val="40"/>
                          <w:lang w:val="el-GR"/>
                        </w:rPr>
                        <w:t>Δυνατότητες βελτίωσης των ιδιοτήτων του ξύλου, της προστασίας του και ανθεκτικότητα</w:t>
                      </w:r>
                    </w:p>
                    <w:p w14:paraId="180C3D8C" w14:textId="112AAACA" w:rsidR="004D1B6E" w:rsidRPr="00641E77" w:rsidRDefault="004D1B6E"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v:textbox>
              </v:shape>
            </w:pict>
          </mc:Fallback>
        </mc:AlternateContent>
      </w:r>
      <w:r w:rsidR="00751754" w:rsidRPr="00A72A8C">
        <w:rPr>
          <w:noProof/>
          <w:color w:val="000000" w:themeColor="text1"/>
          <w:spacing w:val="-6"/>
          <w:sz w:val="24"/>
          <w:szCs w:val="24"/>
          <w:lang w:val="en-GB"/>
        </w:rPr>
        <w:br w:type="page"/>
      </w:r>
      <w:bookmarkStart w:id="6" w:name="_Toc39576256"/>
    </w:p>
    <w:p w14:paraId="15C21C54" w14:textId="4646AA9B" w:rsidR="00EF0616" w:rsidRPr="00CB5522" w:rsidRDefault="00641E77" w:rsidP="001711A0">
      <w:pPr>
        <w:jc w:val="center"/>
        <w:rPr>
          <w:b/>
          <w:color w:val="538135"/>
          <w:spacing w:val="-6"/>
          <w:sz w:val="24"/>
          <w:szCs w:val="24"/>
          <w:lang w:val="el-GR"/>
        </w:rPr>
      </w:pPr>
      <w:r w:rsidRPr="00CB5522">
        <w:rPr>
          <w:b/>
          <w:color w:val="538135"/>
          <w:spacing w:val="-6"/>
          <w:sz w:val="24"/>
          <w:szCs w:val="24"/>
          <w:lang w:val="el-GR"/>
        </w:rPr>
        <w:lastRenderedPageBreak/>
        <w:t>ΠΕΡΙΕΧΟΜΕΝΑ</w:t>
      </w:r>
    </w:p>
    <w:sdt>
      <w:sdtPr>
        <w:rPr>
          <w:b/>
          <w:spacing w:val="-6"/>
          <w:sz w:val="24"/>
          <w:szCs w:val="24"/>
          <w:lang w:val="en-GB"/>
        </w:rPr>
        <w:id w:val="87127260"/>
        <w:docPartObj>
          <w:docPartGallery w:val="Table of Contents"/>
          <w:docPartUnique/>
        </w:docPartObj>
      </w:sdtPr>
      <w:sdtEndPr>
        <w:rPr>
          <w:b w:val="0"/>
          <w:noProof/>
        </w:rPr>
      </w:sdtEndPr>
      <w:sdtContent>
        <w:p w14:paraId="55736832" w14:textId="3488443B" w:rsidR="00CB5522" w:rsidRPr="00CB5522" w:rsidRDefault="00C96057">
          <w:pPr>
            <w:pStyle w:val="TOC1"/>
            <w:rPr>
              <w:rFonts w:asciiTheme="minorHAnsi" w:eastAsiaTheme="minorEastAsia" w:hAnsiTheme="minorHAnsi"/>
              <w:b/>
              <w:noProof/>
              <w:kern w:val="0"/>
              <w:sz w:val="22"/>
              <w:szCs w:val="22"/>
              <w:lang w:val="en-GB" w:eastAsia="en-GB"/>
            </w:rPr>
          </w:pPr>
          <w:r w:rsidRPr="00CB5522">
            <w:rPr>
              <w:b/>
              <w:spacing w:val="-6"/>
              <w:sz w:val="24"/>
              <w:szCs w:val="24"/>
              <w:lang w:val="en-GB"/>
            </w:rPr>
            <w:fldChar w:fldCharType="begin"/>
          </w:r>
          <w:r w:rsidRPr="00CB5522">
            <w:rPr>
              <w:b/>
              <w:spacing w:val="-6"/>
              <w:sz w:val="24"/>
              <w:szCs w:val="24"/>
              <w:lang w:val="en-GB"/>
            </w:rPr>
            <w:instrText xml:space="preserve"> TOC \o "1-3" \h \z \u </w:instrText>
          </w:r>
          <w:r w:rsidRPr="00CB5522">
            <w:rPr>
              <w:b/>
              <w:spacing w:val="-6"/>
              <w:sz w:val="24"/>
              <w:szCs w:val="24"/>
              <w:lang w:val="en-GB"/>
            </w:rPr>
            <w:fldChar w:fldCharType="separate"/>
          </w:r>
          <w:hyperlink w:anchor="_Toc80800067" w:history="1">
            <w:r w:rsidR="00CB5522" w:rsidRPr="00CB5522">
              <w:rPr>
                <w:rStyle w:val="Hyperlink"/>
                <w:b/>
                <w:noProof/>
                <w:spacing w:val="-6"/>
                <w:lang w:val="en-GB"/>
              </w:rPr>
              <w:t>1.</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ΕΙΣΑΓΩΓΗ</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_Toc80800067 \h </w:instrText>
            </w:r>
            <w:r w:rsidR="00CB5522" w:rsidRPr="00CB5522">
              <w:rPr>
                <w:b/>
                <w:noProof/>
                <w:webHidden/>
              </w:rPr>
            </w:r>
            <w:r w:rsidR="00CB5522" w:rsidRPr="00CB5522">
              <w:rPr>
                <w:b/>
                <w:noProof/>
                <w:webHidden/>
              </w:rPr>
              <w:fldChar w:fldCharType="separate"/>
            </w:r>
            <w:r w:rsidR="00CB5522" w:rsidRPr="00CB5522">
              <w:rPr>
                <w:b/>
                <w:noProof/>
                <w:webHidden/>
              </w:rPr>
              <w:t>2</w:t>
            </w:r>
            <w:r w:rsidR="00CB5522" w:rsidRPr="00CB5522">
              <w:rPr>
                <w:b/>
                <w:noProof/>
                <w:webHidden/>
              </w:rPr>
              <w:fldChar w:fldCharType="end"/>
            </w:r>
          </w:hyperlink>
        </w:p>
        <w:p w14:paraId="47713A3A" w14:textId="58D5ED84" w:rsidR="00CB5522" w:rsidRPr="00CB5522" w:rsidRDefault="00187979">
          <w:pPr>
            <w:pStyle w:val="TOC1"/>
            <w:rPr>
              <w:rFonts w:asciiTheme="minorHAnsi" w:eastAsiaTheme="minorEastAsia" w:hAnsiTheme="minorHAnsi"/>
              <w:b/>
              <w:noProof/>
              <w:kern w:val="0"/>
              <w:sz w:val="22"/>
              <w:szCs w:val="22"/>
              <w:lang w:val="en-GB" w:eastAsia="en-GB"/>
            </w:rPr>
          </w:pPr>
          <w:hyperlink w:anchor="_Toc80800068" w:history="1">
            <w:r w:rsidR="00CB5522" w:rsidRPr="00CB5522">
              <w:rPr>
                <w:rStyle w:val="Hyperlink"/>
                <w:b/>
                <w:noProof/>
                <w:spacing w:val="-6"/>
                <w:lang w:val="en-GB"/>
              </w:rPr>
              <w:t>2.</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ΣΗΜΕΙΩΣΕΙΣ ΔΙΑΛΕΞΗΣ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_Toc80800068 \h </w:instrText>
            </w:r>
            <w:r w:rsidR="00CB5522" w:rsidRPr="00CB5522">
              <w:rPr>
                <w:b/>
                <w:noProof/>
                <w:webHidden/>
              </w:rPr>
            </w:r>
            <w:r w:rsidR="00CB5522" w:rsidRPr="00CB5522">
              <w:rPr>
                <w:b/>
                <w:noProof/>
                <w:webHidden/>
              </w:rPr>
              <w:fldChar w:fldCharType="separate"/>
            </w:r>
            <w:r w:rsidR="00CB5522" w:rsidRPr="00CB5522">
              <w:rPr>
                <w:b/>
                <w:noProof/>
                <w:webHidden/>
              </w:rPr>
              <w:t>3</w:t>
            </w:r>
            <w:r w:rsidR="00CB5522" w:rsidRPr="00CB5522">
              <w:rPr>
                <w:b/>
                <w:noProof/>
                <w:webHidden/>
              </w:rPr>
              <w:fldChar w:fldCharType="end"/>
            </w:r>
          </w:hyperlink>
        </w:p>
        <w:p w14:paraId="5DD3AAC5" w14:textId="0C60B9FB" w:rsidR="00CB5522" w:rsidRPr="00CB5522" w:rsidRDefault="00187979">
          <w:pPr>
            <w:pStyle w:val="TOC2"/>
            <w:rPr>
              <w:rFonts w:asciiTheme="minorHAnsi" w:eastAsiaTheme="minorEastAsia" w:hAnsiTheme="minorHAnsi"/>
              <w:b/>
              <w:noProof/>
              <w:kern w:val="0"/>
              <w:sz w:val="22"/>
              <w:szCs w:val="22"/>
              <w:lang w:val="en-GB" w:eastAsia="en-GB"/>
            </w:rPr>
          </w:pPr>
          <w:hyperlink w:anchor="_Toc80800069" w:history="1">
            <w:r w:rsidR="00CB5522" w:rsidRPr="00CB5522">
              <w:rPr>
                <w:rStyle w:val="Hyperlink"/>
                <w:b/>
                <w:noProof/>
                <w:spacing w:val="-6"/>
              </w:rPr>
              <w:t>2.1.</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ΒΕΛΤΙΩΣΗ ΙΔΙΟΤΗΤΩΝ ΚΑΤΑ ΕΜΦΑΝΙΣΗ</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_Toc80800069 \h </w:instrText>
            </w:r>
            <w:r w:rsidR="00CB5522" w:rsidRPr="00CB5522">
              <w:rPr>
                <w:b/>
                <w:noProof/>
                <w:webHidden/>
              </w:rPr>
            </w:r>
            <w:r w:rsidR="00CB5522" w:rsidRPr="00CB5522">
              <w:rPr>
                <w:b/>
                <w:noProof/>
                <w:webHidden/>
              </w:rPr>
              <w:fldChar w:fldCharType="separate"/>
            </w:r>
            <w:r w:rsidR="00CB5522" w:rsidRPr="00CB5522">
              <w:rPr>
                <w:b/>
                <w:noProof/>
                <w:webHidden/>
              </w:rPr>
              <w:t>3</w:t>
            </w:r>
            <w:r w:rsidR="00CB5522" w:rsidRPr="00CB5522">
              <w:rPr>
                <w:b/>
                <w:noProof/>
                <w:webHidden/>
              </w:rPr>
              <w:fldChar w:fldCharType="end"/>
            </w:r>
          </w:hyperlink>
        </w:p>
        <w:p w14:paraId="1C4B3065" w14:textId="18605DA8" w:rsidR="00CB5522" w:rsidRPr="00CB5522" w:rsidRDefault="00187979">
          <w:pPr>
            <w:pStyle w:val="TOC3"/>
            <w:rPr>
              <w:rFonts w:cstheme="minorBidi"/>
              <w:b/>
              <w:noProof/>
              <w:lang w:val="en-GB" w:eastAsia="en-GB"/>
            </w:rPr>
          </w:pPr>
          <w:hyperlink w:anchor="_Toc80800070" w:history="1">
            <w:r w:rsidR="00CB5522" w:rsidRPr="00CB5522">
              <w:rPr>
                <w:rStyle w:val="Hyperlink"/>
                <w:b/>
                <w:noProof/>
                <w:spacing w:val="-6"/>
                <w:lang w:val="en-GB"/>
              </w:rPr>
              <w:t>2.1.1.</w:t>
            </w:r>
            <w:r w:rsidR="00CB5522" w:rsidRPr="00CB5522">
              <w:rPr>
                <w:rFonts w:cstheme="minorBidi"/>
                <w:b/>
                <w:noProof/>
                <w:lang w:val="en-GB" w:eastAsia="en-GB"/>
              </w:rPr>
              <w:tab/>
            </w:r>
            <w:r w:rsidR="00CB5522" w:rsidRPr="00CB5522">
              <w:rPr>
                <w:rStyle w:val="Hyperlink"/>
                <w:b/>
                <w:noProof/>
                <w:spacing w:val="-6"/>
                <w:lang w:val="el-GR"/>
              </w:rPr>
              <w:t>Οπτική βαθμολόγηση – Κλάσεις Ποιότητας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_Toc80800070 \h </w:instrText>
            </w:r>
            <w:r w:rsidR="00CB5522" w:rsidRPr="00CB5522">
              <w:rPr>
                <w:b/>
                <w:noProof/>
                <w:webHidden/>
              </w:rPr>
            </w:r>
            <w:r w:rsidR="00CB5522" w:rsidRPr="00CB5522">
              <w:rPr>
                <w:b/>
                <w:noProof/>
                <w:webHidden/>
              </w:rPr>
              <w:fldChar w:fldCharType="separate"/>
            </w:r>
            <w:r w:rsidR="00CB5522" w:rsidRPr="00CB5522">
              <w:rPr>
                <w:b/>
                <w:noProof/>
                <w:webHidden/>
              </w:rPr>
              <w:t>4</w:t>
            </w:r>
            <w:r w:rsidR="00CB5522" w:rsidRPr="00CB5522">
              <w:rPr>
                <w:b/>
                <w:noProof/>
                <w:webHidden/>
              </w:rPr>
              <w:fldChar w:fldCharType="end"/>
            </w:r>
          </w:hyperlink>
        </w:p>
        <w:p w14:paraId="0B8C4A97" w14:textId="1F62789A" w:rsidR="00CB5522" w:rsidRPr="00CB5522" w:rsidRDefault="00187979">
          <w:pPr>
            <w:pStyle w:val="TOC3"/>
            <w:rPr>
              <w:rFonts w:cstheme="minorBidi"/>
              <w:b/>
              <w:noProof/>
              <w:lang w:val="en-GB" w:eastAsia="en-GB"/>
            </w:rPr>
          </w:pPr>
          <w:hyperlink w:anchor="_Toc80800071" w:history="1">
            <w:r w:rsidR="00CB5522" w:rsidRPr="00CB5522">
              <w:rPr>
                <w:rStyle w:val="Hyperlink"/>
                <w:b/>
                <w:noProof/>
                <w:spacing w:val="-6"/>
                <w:lang w:val="en-GB"/>
              </w:rPr>
              <w:t>2.1.2.</w:t>
            </w:r>
            <w:r w:rsidR="00CB5522" w:rsidRPr="00CB5522">
              <w:rPr>
                <w:rFonts w:cstheme="minorBidi"/>
                <w:b/>
                <w:noProof/>
                <w:lang w:val="en-GB" w:eastAsia="en-GB"/>
              </w:rPr>
              <w:tab/>
            </w:r>
            <w:r w:rsidR="00CB5522" w:rsidRPr="00CB5522">
              <w:rPr>
                <w:rStyle w:val="Hyperlink"/>
                <w:b/>
                <w:noProof/>
                <w:spacing w:val="-6"/>
                <w:lang w:val="el-GR"/>
              </w:rPr>
              <w:t>Ταξινόμηση με βάση την αντοχή</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_Toc80800071 \h </w:instrText>
            </w:r>
            <w:r w:rsidR="00CB5522" w:rsidRPr="00CB5522">
              <w:rPr>
                <w:b/>
                <w:noProof/>
                <w:webHidden/>
              </w:rPr>
            </w:r>
            <w:r w:rsidR="00CB5522" w:rsidRPr="00CB5522">
              <w:rPr>
                <w:b/>
                <w:noProof/>
                <w:webHidden/>
              </w:rPr>
              <w:fldChar w:fldCharType="separate"/>
            </w:r>
            <w:r w:rsidR="00CB5522" w:rsidRPr="00CB5522">
              <w:rPr>
                <w:b/>
                <w:noProof/>
                <w:webHidden/>
              </w:rPr>
              <w:t>6</w:t>
            </w:r>
            <w:r w:rsidR="00CB5522" w:rsidRPr="00CB5522">
              <w:rPr>
                <w:b/>
                <w:noProof/>
                <w:webHidden/>
              </w:rPr>
              <w:fldChar w:fldCharType="end"/>
            </w:r>
          </w:hyperlink>
        </w:p>
        <w:p w14:paraId="201649AA" w14:textId="779237F4" w:rsidR="00CB5522" w:rsidRPr="00CB5522" w:rsidRDefault="00187979">
          <w:pPr>
            <w:pStyle w:val="TOC2"/>
            <w:rPr>
              <w:rFonts w:asciiTheme="minorHAnsi" w:eastAsiaTheme="minorEastAsia" w:hAnsiTheme="minorHAnsi"/>
              <w:b/>
              <w:noProof/>
              <w:kern w:val="0"/>
              <w:sz w:val="22"/>
              <w:szCs w:val="22"/>
              <w:lang w:val="en-GB" w:eastAsia="en-GB"/>
            </w:rPr>
          </w:pPr>
          <w:hyperlink w:anchor="_Toc80800072" w:history="1">
            <w:r w:rsidR="00CB5522" w:rsidRPr="00CB5522">
              <w:rPr>
                <w:rStyle w:val="Hyperlink"/>
                <w:b/>
                <w:noProof/>
                <w:spacing w:val="-6"/>
                <w:lang w:val="el-GR"/>
              </w:rPr>
              <w:t>2.2.</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ΤΕΧΝΟΛΟΓΙΚΕΣ ΒΕΛΤΙΩΣΕΙΣ ΤΩΝ ΙΔΙΟΤΗΤΩΝ ΤΟΥ ΞΥΛΟΥ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_Toc80800072 \h </w:instrText>
            </w:r>
            <w:r w:rsidR="00CB5522" w:rsidRPr="00CB5522">
              <w:rPr>
                <w:b/>
                <w:noProof/>
                <w:webHidden/>
              </w:rPr>
            </w:r>
            <w:r w:rsidR="00CB5522" w:rsidRPr="00CB5522">
              <w:rPr>
                <w:b/>
                <w:noProof/>
                <w:webHidden/>
              </w:rPr>
              <w:fldChar w:fldCharType="separate"/>
            </w:r>
            <w:r w:rsidR="00CB5522" w:rsidRPr="00CB5522">
              <w:rPr>
                <w:b/>
                <w:noProof/>
                <w:webHidden/>
              </w:rPr>
              <w:t>8</w:t>
            </w:r>
            <w:r w:rsidR="00CB5522" w:rsidRPr="00CB5522">
              <w:rPr>
                <w:b/>
                <w:noProof/>
                <w:webHidden/>
              </w:rPr>
              <w:fldChar w:fldCharType="end"/>
            </w:r>
          </w:hyperlink>
        </w:p>
        <w:p w14:paraId="1214CB30" w14:textId="0F2D67FA" w:rsidR="00CB5522" w:rsidRPr="00CB5522" w:rsidRDefault="00187979">
          <w:pPr>
            <w:pStyle w:val="TOC3"/>
            <w:rPr>
              <w:rFonts w:cstheme="minorBidi"/>
              <w:b/>
              <w:noProof/>
              <w:lang w:val="en-GB" w:eastAsia="en-GB"/>
            </w:rPr>
          </w:pPr>
          <w:hyperlink w:anchor="_Toc80800073" w:history="1">
            <w:r w:rsidR="00CB5522" w:rsidRPr="00CB5522">
              <w:rPr>
                <w:rStyle w:val="Hyperlink"/>
                <w:b/>
                <w:noProof/>
                <w:spacing w:val="-6"/>
                <w:lang w:val="el-GR"/>
              </w:rPr>
              <w:t>2.2.1.</w:t>
            </w:r>
            <w:r w:rsidR="00CB5522" w:rsidRPr="00CB5522">
              <w:rPr>
                <w:rFonts w:cstheme="minorBidi"/>
                <w:b/>
                <w:noProof/>
                <w:lang w:val="en-GB" w:eastAsia="en-GB"/>
              </w:rPr>
              <w:tab/>
            </w:r>
            <w:r w:rsidR="00CB5522" w:rsidRPr="00CB5522">
              <w:rPr>
                <w:rStyle w:val="Hyperlink"/>
                <w:b/>
                <w:noProof/>
                <w:spacing w:val="-6"/>
                <w:lang w:val="el-GR"/>
              </w:rPr>
              <w:t>Βελτίωση ιδιοτήτων μέσω του πριονίσματος και του πλαναρίσματος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_Toc80800073 \h </w:instrText>
            </w:r>
            <w:r w:rsidR="00CB5522" w:rsidRPr="00CB5522">
              <w:rPr>
                <w:b/>
                <w:noProof/>
                <w:webHidden/>
              </w:rPr>
            </w:r>
            <w:r w:rsidR="00CB5522" w:rsidRPr="00CB5522">
              <w:rPr>
                <w:b/>
                <w:noProof/>
                <w:webHidden/>
              </w:rPr>
              <w:fldChar w:fldCharType="separate"/>
            </w:r>
            <w:r w:rsidR="00CB5522" w:rsidRPr="00CB5522">
              <w:rPr>
                <w:b/>
                <w:noProof/>
                <w:webHidden/>
              </w:rPr>
              <w:t>8</w:t>
            </w:r>
            <w:r w:rsidR="00CB5522" w:rsidRPr="00CB5522">
              <w:rPr>
                <w:b/>
                <w:noProof/>
                <w:webHidden/>
              </w:rPr>
              <w:fldChar w:fldCharType="end"/>
            </w:r>
          </w:hyperlink>
        </w:p>
        <w:p w14:paraId="42C3AE67" w14:textId="14DEBA07" w:rsidR="00CB5522" w:rsidRPr="00CB5522" w:rsidRDefault="00187979">
          <w:pPr>
            <w:pStyle w:val="TOC3"/>
            <w:rPr>
              <w:rFonts w:cstheme="minorBidi"/>
              <w:b/>
              <w:noProof/>
              <w:lang w:val="en-GB" w:eastAsia="en-GB"/>
            </w:rPr>
          </w:pPr>
          <w:hyperlink w:anchor="_Toc80800074" w:history="1">
            <w:r w:rsidR="00CB5522" w:rsidRPr="00CB5522">
              <w:rPr>
                <w:rStyle w:val="Hyperlink"/>
                <w:b/>
                <w:noProof/>
                <w:spacing w:val="-6"/>
                <w:lang w:val="el-GR"/>
              </w:rPr>
              <w:t>2.2.2.</w:t>
            </w:r>
            <w:r w:rsidR="00CB5522" w:rsidRPr="00CB5522">
              <w:rPr>
                <w:rFonts w:cstheme="minorBidi"/>
                <w:b/>
                <w:noProof/>
                <w:lang w:val="en-GB" w:eastAsia="en-GB"/>
              </w:rPr>
              <w:tab/>
            </w:r>
            <w:r w:rsidR="00CB5522" w:rsidRPr="00CB5522">
              <w:rPr>
                <w:rStyle w:val="Hyperlink"/>
                <w:b/>
                <w:noProof/>
                <w:spacing w:val="-6"/>
                <w:lang w:val="el-GR"/>
              </w:rPr>
              <w:t>Βελτίωση των ιδιοτήτων μέσω της παραγωγής ξύλινων προϊόντων</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_Toc80800074 \h </w:instrText>
            </w:r>
            <w:r w:rsidR="00CB5522" w:rsidRPr="00CB5522">
              <w:rPr>
                <w:b/>
                <w:noProof/>
                <w:webHidden/>
              </w:rPr>
            </w:r>
            <w:r w:rsidR="00CB5522" w:rsidRPr="00CB5522">
              <w:rPr>
                <w:b/>
                <w:noProof/>
                <w:webHidden/>
              </w:rPr>
              <w:fldChar w:fldCharType="separate"/>
            </w:r>
            <w:r w:rsidR="00CB5522" w:rsidRPr="00CB5522">
              <w:rPr>
                <w:b/>
                <w:noProof/>
                <w:webHidden/>
              </w:rPr>
              <w:t>10</w:t>
            </w:r>
            <w:r w:rsidR="00CB5522" w:rsidRPr="00CB5522">
              <w:rPr>
                <w:b/>
                <w:noProof/>
                <w:webHidden/>
              </w:rPr>
              <w:fldChar w:fldCharType="end"/>
            </w:r>
          </w:hyperlink>
        </w:p>
        <w:p w14:paraId="68068792" w14:textId="7E6A33D5" w:rsidR="00CB5522" w:rsidRPr="00CB5522" w:rsidRDefault="00187979">
          <w:pPr>
            <w:pStyle w:val="TOC2"/>
            <w:rPr>
              <w:rFonts w:asciiTheme="minorHAnsi" w:eastAsiaTheme="minorEastAsia" w:hAnsiTheme="minorHAnsi"/>
              <w:b/>
              <w:noProof/>
              <w:kern w:val="0"/>
              <w:sz w:val="22"/>
              <w:szCs w:val="22"/>
              <w:lang w:val="en-GB" w:eastAsia="en-GB"/>
            </w:rPr>
          </w:pPr>
          <w:hyperlink w:anchor="_Toc80800075" w:history="1">
            <w:r w:rsidR="00CB5522" w:rsidRPr="00CB5522">
              <w:rPr>
                <w:rStyle w:val="Hyperlink"/>
                <w:b/>
                <w:noProof/>
                <w:spacing w:val="-6"/>
                <w:lang w:val="el-GR"/>
              </w:rPr>
              <w:t>2.3.</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ΧΗΜΙΚΙΚΗ ΒΕΛΤΙΩΣΗ ΤΩΝ ΙΔΙΟΤΗΤΩΝ ΤΟΥ ΞΥΛΟΥ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_Toc80800075 \h </w:instrText>
            </w:r>
            <w:r w:rsidR="00CB5522" w:rsidRPr="00CB5522">
              <w:rPr>
                <w:b/>
                <w:noProof/>
                <w:webHidden/>
              </w:rPr>
            </w:r>
            <w:r w:rsidR="00CB5522" w:rsidRPr="00CB5522">
              <w:rPr>
                <w:b/>
                <w:noProof/>
                <w:webHidden/>
              </w:rPr>
              <w:fldChar w:fldCharType="separate"/>
            </w:r>
            <w:r w:rsidR="00CB5522" w:rsidRPr="00CB5522">
              <w:rPr>
                <w:b/>
                <w:noProof/>
                <w:webHidden/>
              </w:rPr>
              <w:t>11</w:t>
            </w:r>
            <w:r w:rsidR="00CB5522" w:rsidRPr="00CB5522">
              <w:rPr>
                <w:b/>
                <w:noProof/>
                <w:webHidden/>
              </w:rPr>
              <w:fldChar w:fldCharType="end"/>
            </w:r>
          </w:hyperlink>
        </w:p>
        <w:p w14:paraId="5D8BEA4B" w14:textId="2A948A7C" w:rsidR="00CB5522" w:rsidRPr="00CB5522" w:rsidRDefault="00187979">
          <w:pPr>
            <w:pStyle w:val="TOC1"/>
            <w:tabs>
              <w:tab w:val="left" w:pos="880"/>
            </w:tabs>
            <w:rPr>
              <w:rFonts w:asciiTheme="minorHAnsi" w:eastAsiaTheme="minorEastAsia" w:hAnsiTheme="minorHAnsi"/>
              <w:b/>
              <w:noProof/>
              <w:kern w:val="0"/>
              <w:sz w:val="22"/>
              <w:szCs w:val="22"/>
              <w:lang w:val="en-GB" w:eastAsia="en-GB"/>
            </w:rPr>
          </w:pPr>
          <w:hyperlink w:anchor="_Toc80800076" w:history="1">
            <w:r w:rsidR="00CB5522" w:rsidRPr="00CB5522">
              <w:rPr>
                <w:rStyle w:val="Hyperlink"/>
                <w:rFonts w:eastAsiaTheme="majorEastAsia" w:cstheme="majorBidi"/>
                <w:b/>
                <w:noProof/>
                <w:spacing w:val="-6"/>
                <w:lang w:val="en-GB"/>
              </w:rPr>
              <w:t>2.3.1.</w:t>
            </w:r>
            <w:r w:rsidR="00CB5522" w:rsidRPr="00CB5522">
              <w:rPr>
                <w:rFonts w:asciiTheme="minorHAnsi" w:eastAsiaTheme="minorEastAsia" w:hAnsiTheme="minorHAnsi"/>
                <w:b/>
                <w:noProof/>
                <w:kern w:val="0"/>
                <w:sz w:val="22"/>
                <w:szCs w:val="22"/>
                <w:lang w:val="en-GB" w:eastAsia="en-GB"/>
              </w:rPr>
              <w:tab/>
            </w:r>
            <w:r w:rsidR="00CB5522" w:rsidRPr="00CB5522">
              <w:rPr>
                <w:rStyle w:val="Hyperlink"/>
                <w:rFonts w:eastAsiaTheme="majorEastAsia" w:cstheme="majorBidi"/>
                <w:b/>
                <w:noProof/>
                <w:spacing w:val="-6"/>
                <w:lang w:val="en-GB"/>
              </w:rPr>
              <w:t>Βιομηχανικά συντηρητικά ξύλου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_Toc80800076 \h </w:instrText>
            </w:r>
            <w:r w:rsidR="00CB5522" w:rsidRPr="00CB5522">
              <w:rPr>
                <w:b/>
                <w:noProof/>
                <w:webHidden/>
              </w:rPr>
            </w:r>
            <w:r w:rsidR="00CB5522" w:rsidRPr="00CB5522">
              <w:rPr>
                <w:b/>
                <w:noProof/>
                <w:webHidden/>
              </w:rPr>
              <w:fldChar w:fldCharType="separate"/>
            </w:r>
            <w:r w:rsidR="00CB5522" w:rsidRPr="00CB5522">
              <w:rPr>
                <w:b/>
                <w:noProof/>
                <w:webHidden/>
              </w:rPr>
              <w:t>14</w:t>
            </w:r>
            <w:r w:rsidR="00CB5522" w:rsidRPr="00CB5522">
              <w:rPr>
                <w:b/>
                <w:noProof/>
                <w:webHidden/>
              </w:rPr>
              <w:fldChar w:fldCharType="end"/>
            </w:r>
          </w:hyperlink>
        </w:p>
        <w:p w14:paraId="5BA81B8E" w14:textId="67697F18" w:rsidR="00CB5522" w:rsidRPr="00CB5522" w:rsidRDefault="00187979">
          <w:pPr>
            <w:pStyle w:val="TOC2"/>
            <w:tabs>
              <w:tab w:val="left" w:pos="880"/>
            </w:tabs>
            <w:rPr>
              <w:rFonts w:asciiTheme="minorHAnsi" w:eastAsiaTheme="minorEastAsia" w:hAnsiTheme="minorHAnsi"/>
              <w:b/>
              <w:noProof/>
              <w:kern w:val="0"/>
              <w:sz w:val="22"/>
              <w:szCs w:val="22"/>
              <w:lang w:val="en-GB" w:eastAsia="en-GB"/>
            </w:rPr>
          </w:pPr>
          <w:hyperlink w:anchor="_Toc80800077" w:history="1">
            <w:r w:rsidR="00CB5522" w:rsidRPr="00CB5522">
              <w:rPr>
                <w:rStyle w:val="Hyperlink"/>
                <w:rFonts w:eastAsiaTheme="majorEastAsia" w:cstheme="majorBidi"/>
                <w:b/>
                <w:noProof/>
                <w:spacing w:val="-6"/>
                <w:lang w:val="en-GB"/>
              </w:rPr>
              <w:t>2.3.2.</w:t>
            </w:r>
            <w:r w:rsidR="00CB5522" w:rsidRPr="00CB5522">
              <w:rPr>
                <w:rFonts w:asciiTheme="minorHAnsi" w:eastAsiaTheme="minorEastAsia" w:hAnsiTheme="minorHAnsi"/>
                <w:b/>
                <w:noProof/>
                <w:kern w:val="0"/>
                <w:sz w:val="22"/>
                <w:szCs w:val="22"/>
                <w:lang w:val="en-GB" w:eastAsia="en-GB"/>
              </w:rPr>
              <w:tab/>
            </w:r>
            <w:r w:rsidR="00CB5522" w:rsidRPr="00CB5522">
              <w:rPr>
                <w:rStyle w:val="Hyperlink"/>
                <w:rFonts w:eastAsiaTheme="majorEastAsia" w:cstheme="majorBidi"/>
                <w:b/>
                <w:noProof/>
                <w:spacing w:val="-6"/>
                <w:lang w:val="en-GB"/>
              </w:rPr>
              <w:t>Διαδικασία επεξεργασίας συντηρητικών ξύλου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_Toc80800077 \h </w:instrText>
            </w:r>
            <w:r w:rsidR="00CB5522" w:rsidRPr="00CB5522">
              <w:rPr>
                <w:b/>
                <w:noProof/>
                <w:webHidden/>
              </w:rPr>
            </w:r>
            <w:r w:rsidR="00CB5522" w:rsidRPr="00CB5522">
              <w:rPr>
                <w:b/>
                <w:noProof/>
                <w:webHidden/>
              </w:rPr>
              <w:fldChar w:fldCharType="separate"/>
            </w:r>
            <w:r w:rsidR="00CB5522" w:rsidRPr="00CB5522">
              <w:rPr>
                <w:b/>
                <w:noProof/>
                <w:webHidden/>
              </w:rPr>
              <w:t>14</w:t>
            </w:r>
            <w:r w:rsidR="00CB5522" w:rsidRPr="00CB5522">
              <w:rPr>
                <w:b/>
                <w:noProof/>
                <w:webHidden/>
              </w:rPr>
              <w:fldChar w:fldCharType="end"/>
            </w:r>
          </w:hyperlink>
        </w:p>
        <w:p w14:paraId="5B360E65" w14:textId="64DCB9D7" w:rsidR="00CB5522" w:rsidRPr="00CB5522" w:rsidRDefault="00187979">
          <w:pPr>
            <w:pStyle w:val="TOC3"/>
            <w:rPr>
              <w:rFonts w:cstheme="minorBidi"/>
              <w:b/>
              <w:noProof/>
              <w:lang w:val="en-GB" w:eastAsia="en-GB"/>
            </w:rPr>
          </w:pPr>
          <w:hyperlink w:anchor="_Toc80800078" w:history="1">
            <w:r w:rsidR="00CB5522" w:rsidRPr="00CB5522">
              <w:rPr>
                <w:rStyle w:val="Hyperlink"/>
                <w:b/>
                <w:noProof/>
                <w:spacing w:val="-6"/>
                <w:lang w:val="el-GR"/>
              </w:rPr>
              <w:t>2.3.3.</w:t>
            </w:r>
            <w:r w:rsidR="00CB5522" w:rsidRPr="00CB5522">
              <w:rPr>
                <w:rFonts w:cstheme="minorBidi"/>
                <w:b/>
                <w:noProof/>
                <w:lang w:val="en-GB" w:eastAsia="en-GB"/>
              </w:rPr>
              <w:tab/>
            </w:r>
            <w:r w:rsidR="00CB5522" w:rsidRPr="00CB5522">
              <w:rPr>
                <w:rStyle w:val="Hyperlink"/>
                <w:b/>
                <w:noProof/>
                <w:spacing w:val="-6"/>
                <w:lang w:val="el-GR"/>
              </w:rPr>
              <w:t>Μέθοδοι χωρίς τη χρήση πίεσης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_Toc80800078 \h </w:instrText>
            </w:r>
            <w:r w:rsidR="00CB5522" w:rsidRPr="00CB5522">
              <w:rPr>
                <w:b/>
                <w:noProof/>
                <w:webHidden/>
              </w:rPr>
            </w:r>
            <w:r w:rsidR="00CB5522" w:rsidRPr="00CB5522">
              <w:rPr>
                <w:b/>
                <w:noProof/>
                <w:webHidden/>
              </w:rPr>
              <w:fldChar w:fldCharType="separate"/>
            </w:r>
            <w:r w:rsidR="00CB5522" w:rsidRPr="00CB5522">
              <w:rPr>
                <w:b/>
                <w:noProof/>
                <w:webHidden/>
              </w:rPr>
              <w:t>15</w:t>
            </w:r>
            <w:r w:rsidR="00CB5522" w:rsidRPr="00CB5522">
              <w:rPr>
                <w:b/>
                <w:noProof/>
                <w:webHidden/>
              </w:rPr>
              <w:fldChar w:fldCharType="end"/>
            </w:r>
          </w:hyperlink>
        </w:p>
        <w:p w14:paraId="43D3238A" w14:textId="664E8448" w:rsidR="00CB5522" w:rsidRPr="00CB5522" w:rsidRDefault="00187979">
          <w:pPr>
            <w:pStyle w:val="TOC2"/>
            <w:rPr>
              <w:rFonts w:asciiTheme="minorHAnsi" w:eastAsiaTheme="minorEastAsia" w:hAnsiTheme="minorHAnsi"/>
              <w:b/>
              <w:noProof/>
              <w:kern w:val="0"/>
              <w:sz w:val="22"/>
              <w:szCs w:val="22"/>
              <w:lang w:val="en-GB" w:eastAsia="en-GB"/>
            </w:rPr>
          </w:pPr>
          <w:hyperlink w:anchor="_Toc80800079" w:history="1">
            <w:r w:rsidR="00CB5522" w:rsidRPr="00CB5522">
              <w:rPr>
                <w:rStyle w:val="Hyperlink"/>
                <w:b/>
                <w:noProof/>
                <w:spacing w:val="-6"/>
              </w:rPr>
              <w:t>2.4.</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ΘΕΡΜΙΚΗ ΠΡΟΣΤΑΣΙΑ ΤΟΥ ΞΥΛΟΥ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_Toc80800079 \h </w:instrText>
            </w:r>
            <w:r w:rsidR="00CB5522" w:rsidRPr="00CB5522">
              <w:rPr>
                <w:b/>
                <w:noProof/>
                <w:webHidden/>
              </w:rPr>
            </w:r>
            <w:r w:rsidR="00CB5522" w:rsidRPr="00CB5522">
              <w:rPr>
                <w:b/>
                <w:noProof/>
                <w:webHidden/>
              </w:rPr>
              <w:fldChar w:fldCharType="separate"/>
            </w:r>
            <w:r w:rsidR="00CB5522" w:rsidRPr="00CB5522">
              <w:rPr>
                <w:b/>
                <w:noProof/>
                <w:webHidden/>
              </w:rPr>
              <w:t>16</w:t>
            </w:r>
            <w:r w:rsidR="00CB5522" w:rsidRPr="00CB5522">
              <w:rPr>
                <w:b/>
                <w:noProof/>
                <w:webHidden/>
              </w:rPr>
              <w:fldChar w:fldCharType="end"/>
            </w:r>
          </w:hyperlink>
        </w:p>
        <w:p w14:paraId="16073FB9" w14:textId="0A0FF75B" w:rsidR="00CB5522" w:rsidRPr="00CB5522" w:rsidRDefault="00187979">
          <w:pPr>
            <w:pStyle w:val="TOC2"/>
            <w:rPr>
              <w:rFonts w:asciiTheme="minorHAnsi" w:eastAsiaTheme="minorEastAsia" w:hAnsiTheme="minorHAnsi"/>
              <w:b/>
              <w:noProof/>
              <w:kern w:val="0"/>
              <w:sz w:val="22"/>
              <w:szCs w:val="22"/>
              <w:lang w:val="en-GB" w:eastAsia="en-GB"/>
            </w:rPr>
          </w:pPr>
          <w:hyperlink w:anchor="_Toc80800080" w:history="1">
            <w:r w:rsidR="00CB5522" w:rsidRPr="00CB5522">
              <w:rPr>
                <w:rStyle w:val="Hyperlink"/>
                <w:b/>
                <w:noProof/>
                <w:spacing w:val="-6"/>
                <w:lang w:val="el-GR"/>
              </w:rPr>
              <w:t>2.5.</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Βελτιωση λειτουργικων ιδιοτητων του ξυλου</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_Toc80800080 \h </w:instrText>
            </w:r>
            <w:r w:rsidR="00CB5522" w:rsidRPr="00CB5522">
              <w:rPr>
                <w:b/>
                <w:noProof/>
                <w:webHidden/>
              </w:rPr>
            </w:r>
            <w:r w:rsidR="00CB5522" w:rsidRPr="00CB5522">
              <w:rPr>
                <w:b/>
                <w:noProof/>
                <w:webHidden/>
              </w:rPr>
              <w:fldChar w:fldCharType="separate"/>
            </w:r>
            <w:r w:rsidR="00CB5522" w:rsidRPr="00CB5522">
              <w:rPr>
                <w:b/>
                <w:noProof/>
                <w:webHidden/>
              </w:rPr>
              <w:t>18</w:t>
            </w:r>
            <w:r w:rsidR="00CB5522" w:rsidRPr="00CB5522">
              <w:rPr>
                <w:b/>
                <w:noProof/>
                <w:webHidden/>
              </w:rPr>
              <w:fldChar w:fldCharType="end"/>
            </w:r>
          </w:hyperlink>
        </w:p>
        <w:p w14:paraId="2F2466D6" w14:textId="2BEF5060" w:rsidR="00CB5522" w:rsidRPr="00CB5522" w:rsidRDefault="00187979">
          <w:pPr>
            <w:pStyle w:val="TOC3"/>
            <w:rPr>
              <w:rFonts w:cstheme="minorBidi"/>
              <w:b/>
              <w:noProof/>
              <w:lang w:val="en-GB" w:eastAsia="en-GB"/>
            </w:rPr>
          </w:pPr>
          <w:hyperlink w:anchor="_Toc80800081" w:history="1">
            <w:r w:rsidR="00CB5522" w:rsidRPr="00CB5522">
              <w:rPr>
                <w:rStyle w:val="Hyperlink"/>
                <w:b/>
                <w:noProof/>
                <w:spacing w:val="-6"/>
                <w:lang w:val="el-GR"/>
              </w:rPr>
              <w:t>2.5.1.</w:t>
            </w:r>
            <w:r w:rsidR="00CB5522" w:rsidRPr="00CB5522">
              <w:rPr>
                <w:rFonts w:cstheme="minorBidi"/>
                <w:b/>
                <w:noProof/>
                <w:lang w:val="en-GB" w:eastAsia="en-GB"/>
              </w:rPr>
              <w:tab/>
            </w:r>
            <w:r w:rsidR="00CB5522" w:rsidRPr="00CB5522">
              <w:rPr>
                <w:rStyle w:val="Hyperlink"/>
                <w:b/>
                <w:noProof/>
                <w:spacing w:val="-6"/>
                <w:lang w:val="el-GR"/>
              </w:rPr>
              <w:t>Προστασία μέσω κάλυψης της επιφάνειας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_Toc80800081 \h </w:instrText>
            </w:r>
            <w:r w:rsidR="00CB5522" w:rsidRPr="00CB5522">
              <w:rPr>
                <w:b/>
                <w:noProof/>
                <w:webHidden/>
              </w:rPr>
            </w:r>
            <w:r w:rsidR="00CB5522" w:rsidRPr="00CB5522">
              <w:rPr>
                <w:b/>
                <w:noProof/>
                <w:webHidden/>
              </w:rPr>
              <w:fldChar w:fldCharType="separate"/>
            </w:r>
            <w:r w:rsidR="00CB5522" w:rsidRPr="00CB5522">
              <w:rPr>
                <w:b/>
                <w:noProof/>
                <w:webHidden/>
              </w:rPr>
              <w:t>18</w:t>
            </w:r>
            <w:r w:rsidR="00CB5522" w:rsidRPr="00CB5522">
              <w:rPr>
                <w:b/>
                <w:noProof/>
                <w:webHidden/>
              </w:rPr>
              <w:fldChar w:fldCharType="end"/>
            </w:r>
          </w:hyperlink>
        </w:p>
        <w:p w14:paraId="2289F649" w14:textId="398BC8F3" w:rsidR="00CB5522" w:rsidRPr="00CB5522" w:rsidRDefault="00187979">
          <w:pPr>
            <w:pStyle w:val="TOC3"/>
            <w:rPr>
              <w:rFonts w:cstheme="minorBidi"/>
              <w:b/>
              <w:noProof/>
              <w:lang w:val="en-GB" w:eastAsia="en-GB"/>
            </w:rPr>
          </w:pPr>
          <w:hyperlink w:anchor="_Toc80800082" w:history="1">
            <w:r w:rsidR="00CB5522" w:rsidRPr="00CB5522">
              <w:rPr>
                <w:rStyle w:val="Hyperlink"/>
                <w:b/>
                <w:noProof/>
                <w:spacing w:val="-6"/>
                <w:lang w:val="en-GB"/>
              </w:rPr>
              <w:t>2.5.2.</w:t>
            </w:r>
            <w:r w:rsidR="00CB5522" w:rsidRPr="00CB5522">
              <w:rPr>
                <w:rFonts w:cstheme="minorBidi"/>
                <w:b/>
                <w:noProof/>
                <w:lang w:val="en-GB" w:eastAsia="en-GB"/>
              </w:rPr>
              <w:tab/>
            </w:r>
            <w:r w:rsidR="00CB5522" w:rsidRPr="00CB5522">
              <w:rPr>
                <w:rStyle w:val="Hyperlink"/>
                <w:b/>
                <w:noProof/>
                <w:spacing w:val="-6"/>
                <w:lang w:val="el-GR"/>
              </w:rPr>
              <w:t>Προστασία</w:t>
            </w:r>
            <w:r w:rsidR="00CB5522" w:rsidRPr="00CB5522">
              <w:rPr>
                <w:rStyle w:val="Hyperlink"/>
                <w:b/>
                <w:noProof/>
                <w:spacing w:val="-6"/>
              </w:rPr>
              <w:t xml:space="preserve"> </w:t>
            </w:r>
            <w:r w:rsidR="00CB5522" w:rsidRPr="00CB5522">
              <w:rPr>
                <w:rStyle w:val="Hyperlink"/>
                <w:b/>
                <w:noProof/>
                <w:spacing w:val="-6"/>
                <w:lang w:val="el-GR"/>
              </w:rPr>
              <w:t>κατασκευής</w:t>
            </w:r>
            <w:r w:rsidR="00CB5522" w:rsidRPr="00CB5522">
              <w:rPr>
                <w:rStyle w:val="Hyperlink"/>
                <w:b/>
                <w:noProof/>
                <w:spacing w:val="-6"/>
              </w:rPr>
              <w:t xml:space="preserve"> </w:t>
            </w:r>
            <w:r w:rsidR="00CB5522" w:rsidRPr="00CB5522">
              <w:rPr>
                <w:rStyle w:val="Hyperlink"/>
                <w:b/>
                <w:noProof/>
                <w:spacing w:val="-6"/>
                <w:lang w:val="el-GR"/>
              </w:rPr>
              <w:t>μέσω</w:t>
            </w:r>
            <w:r w:rsidR="00CB5522" w:rsidRPr="00CB5522">
              <w:rPr>
                <w:rStyle w:val="Hyperlink"/>
                <w:b/>
                <w:noProof/>
                <w:spacing w:val="-6"/>
              </w:rPr>
              <w:t xml:space="preserve"> </w:t>
            </w:r>
            <w:r w:rsidR="00CB5522" w:rsidRPr="00CB5522">
              <w:rPr>
                <w:rStyle w:val="Hyperlink"/>
                <w:b/>
                <w:noProof/>
                <w:spacing w:val="-6"/>
                <w:lang w:val="el-GR"/>
              </w:rPr>
              <w:t>κάλυψης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_Toc80800082 \h </w:instrText>
            </w:r>
            <w:r w:rsidR="00CB5522" w:rsidRPr="00CB5522">
              <w:rPr>
                <w:b/>
                <w:noProof/>
                <w:webHidden/>
              </w:rPr>
            </w:r>
            <w:r w:rsidR="00CB5522" w:rsidRPr="00CB5522">
              <w:rPr>
                <w:b/>
                <w:noProof/>
                <w:webHidden/>
              </w:rPr>
              <w:fldChar w:fldCharType="separate"/>
            </w:r>
            <w:r w:rsidR="00CB5522" w:rsidRPr="00CB5522">
              <w:rPr>
                <w:b/>
                <w:noProof/>
                <w:webHidden/>
              </w:rPr>
              <w:t>19</w:t>
            </w:r>
            <w:r w:rsidR="00CB5522" w:rsidRPr="00CB5522">
              <w:rPr>
                <w:b/>
                <w:noProof/>
                <w:webHidden/>
              </w:rPr>
              <w:fldChar w:fldCharType="end"/>
            </w:r>
          </w:hyperlink>
        </w:p>
        <w:p w14:paraId="21BA207E" w14:textId="6CEAD317" w:rsidR="00CB5522" w:rsidRPr="00CB5522" w:rsidRDefault="00187979">
          <w:pPr>
            <w:pStyle w:val="TOC2"/>
            <w:rPr>
              <w:rFonts w:asciiTheme="minorHAnsi" w:eastAsiaTheme="minorEastAsia" w:hAnsiTheme="minorHAnsi"/>
              <w:b/>
              <w:noProof/>
              <w:kern w:val="0"/>
              <w:sz w:val="22"/>
              <w:szCs w:val="22"/>
              <w:lang w:val="en-GB" w:eastAsia="en-GB"/>
            </w:rPr>
          </w:pPr>
          <w:hyperlink w:anchor="_Toc80800083" w:history="1">
            <w:r w:rsidR="00CB5522" w:rsidRPr="00CB5522">
              <w:rPr>
                <w:rStyle w:val="Hyperlink"/>
                <w:b/>
                <w:noProof/>
                <w:spacing w:val="-6"/>
                <w:lang w:val="el-GR"/>
              </w:rPr>
              <w:t>2.6.</w:t>
            </w:r>
            <w:r w:rsidR="00CB5522" w:rsidRPr="00CB5522">
              <w:rPr>
                <w:rFonts w:asciiTheme="minorHAnsi" w:eastAsiaTheme="minorEastAsia" w:hAnsiTheme="minorHAnsi"/>
                <w:b/>
                <w:noProof/>
                <w:kern w:val="0"/>
                <w:sz w:val="22"/>
                <w:szCs w:val="22"/>
                <w:lang w:val="en-GB" w:eastAsia="en-GB"/>
              </w:rPr>
              <w:tab/>
            </w:r>
            <w:r w:rsidR="00CB5522" w:rsidRPr="00CB5522">
              <w:rPr>
                <w:rStyle w:val="Hyperlink"/>
                <w:b/>
                <w:noProof/>
                <w:spacing w:val="-6"/>
                <w:lang w:val="el-GR"/>
              </w:rPr>
              <w:t>ΜΙΚΡΟΟΡΓΑΝΙΣΜΟΙ ΠΟΥ ΥΠΟΒΑΘΜΙΖΟΥΝ ΤΟ ΞΥΛΟ</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_Toc80800083 \h </w:instrText>
            </w:r>
            <w:r w:rsidR="00CB5522" w:rsidRPr="00CB5522">
              <w:rPr>
                <w:b/>
                <w:noProof/>
                <w:webHidden/>
              </w:rPr>
            </w:r>
            <w:r w:rsidR="00CB5522" w:rsidRPr="00CB5522">
              <w:rPr>
                <w:b/>
                <w:noProof/>
                <w:webHidden/>
              </w:rPr>
              <w:fldChar w:fldCharType="separate"/>
            </w:r>
            <w:r w:rsidR="00CB5522" w:rsidRPr="00CB5522">
              <w:rPr>
                <w:b/>
                <w:noProof/>
                <w:webHidden/>
              </w:rPr>
              <w:t>19</w:t>
            </w:r>
            <w:r w:rsidR="00CB5522" w:rsidRPr="00CB5522">
              <w:rPr>
                <w:b/>
                <w:noProof/>
                <w:webHidden/>
              </w:rPr>
              <w:fldChar w:fldCharType="end"/>
            </w:r>
          </w:hyperlink>
        </w:p>
        <w:p w14:paraId="7C7D50AB" w14:textId="0354E6B2" w:rsidR="00CB5522" w:rsidRPr="00CB5522" w:rsidRDefault="00187979">
          <w:pPr>
            <w:pStyle w:val="TOC1"/>
            <w:rPr>
              <w:rFonts w:asciiTheme="minorHAnsi" w:eastAsiaTheme="minorEastAsia" w:hAnsiTheme="minorHAnsi"/>
              <w:b/>
              <w:noProof/>
              <w:kern w:val="0"/>
              <w:sz w:val="22"/>
              <w:szCs w:val="22"/>
              <w:lang w:val="en-GB" w:eastAsia="en-GB"/>
            </w:rPr>
          </w:pPr>
          <w:hyperlink w:anchor="_Toc80800084" w:history="1">
            <w:r w:rsidR="00CB5522" w:rsidRPr="00CB5522">
              <w:rPr>
                <w:rStyle w:val="Hyperlink"/>
                <w:b/>
                <w:noProof/>
                <w:spacing w:val="-6"/>
                <w:lang w:val="en-GB"/>
              </w:rPr>
              <w:t>3.</w:t>
            </w:r>
            <w:r w:rsidR="00CB5522" w:rsidRPr="00CB5522">
              <w:rPr>
                <w:rFonts w:asciiTheme="minorHAnsi" w:eastAsiaTheme="minorEastAsia" w:hAnsiTheme="minorHAnsi"/>
                <w:b/>
                <w:noProof/>
                <w:kern w:val="0"/>
                <w:sz w:val="22"/>
                <w:szCs w:val="22"/>
                <w:lang w:val="en-GB" w:eastAsia="en-GB"/>
              </w:rPr>
              <w:tab/>
            </w:r>
            <w:r w:rsidR="00CB5522" w:rsidRPr="00CB5522">
              <w:rPr>
                <w:rStyle w:val="Hyperlink"/>
                <w:rFonts w:cs="Arial"/>
                <w:b/>
                <w:noProof/>
                <w:spacing w:val="-6"/>
                <w:lang w:val="el-GR"/>
              </w:rPr>
              <w:t>ΠΑΡΑΠΟΜΠΕΣ</w:t>
            </w:r>
            <w:r w:rsidR="00CB5522" w:rsidRPr="00CB5522">
              <w:rPr>
                <w:b/>
                <w:noProof/>
                <w:webHidden/>
              </w:rPr>
              <w:tab/>
            </w:r>
            <w:r w:rsidR="00CB5522" w:rsidRPr="00CB5522">
              <w:rPr>
                <w:b/>
                <w:noProof/>
                <w:webHidden/>
              </w:rPr>
              <w:fldChar w:fldCharType="begin"/>
            </w:r>
            <w:r w:rsidR="00CB5522" w:rsidRPr="00CB5522">
              <w:rPr>
                <w:b/>
                <w:noProof/>
                <w:webHidden/>
              </w:rPr>
              <w:instrText xml:space="preserve"> PAGEREF _Toc80800084 \h </w:instrText>
            </w:r>
            <w:r w:rsidR="00CB5522" w:rsidRPr="00CB5522">
              <w:rPr>
                <w:b/>
                <w:noProof/>
                <w:webHidden/>
              </w:rPr>
            </w:r>
            <w:r w:rsidR="00CB5522" w:rsidRPr="00CB5522">
              <w:rPr>
                <w:b/>
                <w:noProof/>
                <w:webHidden/>
              </w:rPr>
              <w:fldChar w:fldCharType="separate"/>
            </w:r>
            <w:r w:rsidR="00CB5522" w:rsidRPr="00CB5522">
              <w:rPr>
                <w:b/>
                <w:noProof/>
                <w:webHidden/>
              </w:rPr>
              <w:t>23</w:t>
            </w:r>
            <w:r w:rsidR="00CB5522" w:rsidRPr="00CB5522">
              <w:rPr>
                <w:b/>
                <w:noProof/>
                <w:webHidden/>
              </w:rPr>
              <w:fldChar w:fldCharType="end"/>
            </w:r>
          </w:hyperlink>
        </w:p>
        <w:p w14:paraId="128E576E" w14:textId="6E8CBA96" w:rsidR="00C96057" w:rsidRPr="00D12CF1" w:rsidRDefault="00C96057" w:rsidP="001711A0">
          <w:pPr>
            <w:rPr>
              <w:spacing w:val="-6"/>
              <w:sz w:val="24"/>
              <w:szCs w:val="24"/>
              <w:lang w:val="en-GB"/>
            </w:rPr>
          </w:pPr>
          <w:r w:rsidRPr="00CB5522">
            <w:rPr>
              <w:b/>
              <w:noProof/>
              <w:spacing w:val="-6"/>
              <w:sz w:val="24"/>
              <w:szCs w:val="24"/>
              <w:lang w:val="en-GB"/>
            </w:rPr>
            <w:fldChar w:fldCharType="end"/>
          </w:r>
        </w:p>
      </w:sdtContent>
    </w:sdt>
    <w:p w14:paraId="71134AD9" w14:textId="77777777" w:rsidR="00E47987" w:rsidRPr="00A72A8C" w:rsidRDefault="00E47987" w:rsidP="001711A0">
      <w:pPr>
        <w:jc w:val="center"/>
        <w:rPr>
          <w:b/>
          <w:color w:val="639729"/>
          <w:spacing w:val="-6"/>
          <w:sz w:val="24"/>
          <w:szCs w:val="24"/>
          <w:lang w:val="en-GB"/>
        </w:rPr>
      </w:pPr>
    </w:p>
    <w:p w14:paraId="09B97CC9" w14:textId="53E3208A" w:rsidR="00AB688F" w:rsidRPr="00A72A8C" w:rsidRDefault="00455B67" w:rsidP="00455B67">
      <w:pPr>
        <w:tabs>
          <w:tab w:val="left" w:pos="2700"/>
        </w:tabs>
        <w:rPr>
          <w:spacing w:val="-6"/>
          <w:sz w:val="24"/>
          <w:szCs w:val="24"/>
          <w:lang w:val="en-GB"/>
        </w:rPr>
      </w:pPr>
      <w:r>
        <w:rPr>
          <w:spacing w:val="-6"/>
          <w:sz w:val="24"/>
          <w:szCs w:val="24"/>
          <w:lang w:val="en-GB"/>
        </w:rPr>
        <w:tab/>
      </w:r>
    </w:p>
    <w:p w14:paraId="11C1272A" w14:textId="42925861" w:rsidR="00622A03" w:rsidRPr="00A72A8C" w:rsidRDefault="00622A03" w:rsidP="001711A0">
      <w:pPr>
        <w:rPr>
          <w:noProof/>
          <w:color w:val="000000" w:themeColor="text1"/>
          <w:spacing w:val="-6"/>
          <w:sz w:val="24"/>
          <w:szCs w:val="24"/>
          <w:lang w:val="en-GB"/>
        </w:rPr>
      </w:pPr>
      <w:r w:rsidRPr="00A72A8C">
        <w:rPr>
          <w:noProof/>
          <w:color w:val="000000" w:themeColor="text1"/>
          <w:spacing w:val="-6"/>
          <w:sz w:val="24"/>
          <w:szCs w:val="24"/>
          <w:lang w:val="en-GB"/>
        </w:rPr>
        <w:br w:type="page"/>
      </w:r>
    </w:p>
    <w:p w14:paraId="1D19DBE5" w14:textId="5D8D4D27" w:rsidR="00D50FDF" w:rsidRPr="00A72A8C" w:rsidRDefault="00641E77" w:rsidP="001711A0">
      <w:pPr>
        <w:pStyle w:val="Heading1"/>
        <w:spacing w:after="0" w:line="240" w:lineRule="auto"/>
        <w:rPr>
          <w:spacing w:val="-6"/>
          <w:szCs w:val="28"/>
          <w:lang w:val="en-GB"/>
        </w:rPr>
      </w:pPr>
      <w:bookmarkStart w:id="7" w:name="_Toc80800067"/>
      <w:bookmarkEnd w:id="6"/>
      <w:r>
        <w:rPr>
          <w:spacing w:val="-6"/>
          <w:szCs w:val="28"/>
          <w:lang w:val="el-GR"/>
        </w:rPr>
        <w:lastRenderedPageBreak/>
        <w:t>ΕΙΣΑΓΩΓΗ</w:t>
      </w:r>
      <w:bookmarkEnd w:id="7"/>
    </w:p>
    <w:p w14:paraId="59D6A7B6" w14:textId="3A67EC7D" w:rsidR="00641E77" w:rsidRPr="00641E77" w:rsidRDefault="00641E77" w:rsidP="00641E77">
      <w:pPr>
        <w:ind w:firstLine="284"/>
        <w:rPr>
          <w:rFonts w:eastAsia="Times New Roman" w:cs="Arial"/>
          <w:spacing w:val="-6"/>
          <w:sz w:val="24"/>
          <w:szCs w:val="24"/>
          <w:lang w:val="el-GR" w:eastAsia="lv-LV"/>
        </w:rPr>
      </w:pPr>
      <w:r w:rsidRPr="00641E77">
        <w:rPr>
          <w:rFonts w:eastAsia="Times New Roman" w:cs="Arial"/>
          <w:spacing w:val="-6"/>
          <w:sz w:val="24"/>
          <w:szCs w:val="24"/>
          <w:lang w:val="el-GR" w:eastAsia="lv-LV"/>
        </w:rPr>
        <w:t>Όπως ισχύει για όλα τα δομικά υλικά-</w:t>
      </w:r>
      <w:r w:rsidR="00A55A21">
        <w:rPr>
          <w:rFonts w:eastAsia="Times New Roman" w:cs="Arial"/>
          <w:spacing w:val="-6"/>
          <w:sz w:val="24"/>
          <w:szCs w:val="24"/>
          <w:lang w:val="el-GR" w:eastAsia="lv-LV"/>
        </w:rPr>
        <w:t xml:space="preserve"> το </w:t>
      </w:r>
      <w:r w:rsidRPr="00641E77">
        <w:rPr>
          <w:rFonts w:eastAsia="Times New Roman" w:cs="Arial"/>
          <w:spacing w:val="-6"/>
          <w:sz w:val="24"/>
          <w:szCs w:val="24"/>
          <w:lang w:val="el-GR" w:eastAsia="lv-LV"/>
        </w:rPr>
        <w:t>χάλυβα ή</w:t>
      </w:r>
      <w:r w:rsidR="00A55A21">
        <w:rPr>
          <w:rFonts w:eastAsia="Times New Roman" w:cs="Arial"/>
          <w:spacing w:val="-6"/>
          <w:sz w:val="24"/>
          <w:szCs w:val="24"/>
          <w:lang w:val="el-GR" w:eastAsia="lv-LV"/>
        </w:rPr>
        <w:t xml:space="preserve"> τον</w:t>
      </w:r>
      <w:r w:rsidRPr="00641E77">
        <w:rPr>
          <w:rFonts w:eastAsia="Times New Roman" w:cs="Arial"/>
          <w:spacing w:val="-6"/>
          <w:sz w:val="24"/>
          <w:szCs w:val="24"/>
          <w:lang w:val="el-GR" w:eastAsia="lv-LV"/>
        </w:rPr>
        <w:t xml:space="preserve"> οπλισμένο σκυρόδεμα και ιδιαίτερα </w:t>
      </w:r>
      <w:r w:rsidR="00A55A21">
        <w:rPr>
          <w:rFonts w:eastAsia="Times New Roman" w:cs="Arial"/>
          <w:spacing w:val="-6"/>
          <w:sz w:val="24"/>
          <w:szCs w:val="24"/>
          <w:lang w:val="el-GR" w:eastAsia="lv-LV"/>
        </w:rPr>
        <w:t xml:space="preserve">το </w:t>
      </w:r>
      <w:r w:rsidRPr="00641E77">
        <w:rPr>
          <w:rFonts w:eastAsia="Times New Roman" w:cs="Arial"/>
          <w:spacing w:val="-6"/>
          <w:sz w:val="24"/>
          <w:szCs w:val="24"/>
          <w:lang w:val="el-GR" w:eastAsia="lv-LV"/>
        </w:rPr>
        <w:t xml:space="preserve">ξύλο, για να εξασφαλιστεί η επιτυχής απόδοση και η μεγάλη διάρκεια ζωής της δομής απαιτείται ο σχεδιαστής να κατανοεί τη συμπεριφορά κάθε υλικού και να σχεδιάζει ανάλογα, ώστε να αποφεύγονται προβλήματα που μπορεί να προκύψουν λόγω των ιδιοτήτων του. Οι οικοδόμοι έχουν σημαντικό ρόλο σε αυτή την επιτυχία </w:t>
      </w:r>
      <w:r w:rsidR="0021635C" w:rsidRPr="00641E77">
        <w:rPr>
          <w:rFonts w:eastAsia="Times New Roman" w:cs="Arial"/>
          <w:spacing w:val="-6"/>
          <w:sz w:val="24"/>
          <w:szCs w:val="24"/>
          <w:lang w:val="el-GR" w:eastAsia="lv-LV"/>
        </w:rPr>
        <w:t>όπως</w:t>
      </w:r>
      <w:r w:rsidRPr="00641E77">
        <w:rPr>
          <w:rFonts w:eastAsia="Times New Roman" w:cs="Arial"/>
          <w:spacing w:val="-6"/>
          <w:sz w:val="24"/>
          <w:szCs w:val="24"/>
          <w:lang w:val="el-GR" w:eastAsia="lv-LV"/>
        </w:rPr>
        <w:t xml:space="preserve"> επίσης και οι τελικοί χρήστες ή οι κύριοι ιδιοκτήτες του κτιρίου τη </w:t>
      </w:r>
      <w:r w:rsidR="0021635C" w:rsidRPr="00641E77">
        <w:rPr>
          <w:rFonts w:eastAsia="Times New Roman" w:cs="Arial"/>
          <w:spacing w:val="-6"/>
          <w:sz w:val="24"/>
          <w:szCs w:val="24"/>
          <w:lang w:val="el-GR" w:eastAsia="lv-LV"/>
        </w:rPr>
        <w:t>μέγιστη</w:t>
      </w:r>
      <w:r w:rsidRPr="00641E77">
        <w:rPr>
          <w:rFonts w:eastAsia="Times New Roman" w:cs="Arial"/>
          <w:spacing w:val="-6"/>
          <w:sz w:val="24"/>
          <w:szCs w:val="24"/>
          <w:lang w:val="el-GR" w:eastAsia="lv-LV"/>
        </w:rPr>
        <w:t xml:space="preserve"> διάρκεια ζωής.</w:t>
      </w:r>
    </w:p>
    <w:p w14:paraId="1AECE58F" w14:textId="0DE1DB1E" w:rsidR="00641E77" w:rsidRPr="00641E77" w:rsidRDefault="00641E77" w:rsidP="00641E77">
      <w:pPr>
        <w:ind w:firstLine="284"/>
        <w:rPr>
          <w:rFonts w:eastAsia="Times New Roman" w:cs="Arial"/>
          <w:spacing w:val="-6"/>
          <w:sz w:val="24"/>
          <w:szCs w:val="24"/>
          <w:lang w:val="el-GR" w:eastAsia="lv-LV"/>
        </w:rPr>
      </w:pPr>
      <w:r w:rsidRPr="00641E77">
        <w:rPr>
          <w:rFonts w:eastAsia="Times New Roman" w:cs="Arial"/>
          <w:spacing w:val="-6"/>
          <w:sz w:val="24"/>
          <w:szCs w:val="24"/>
          <w:lang w:val="el-GR" w:eastAsia="lv-LV"/>
        </w:rPr>
        <w:t xml:space="preserve">Σε εξαιρετικά επικίνδυνες εφαρμογές, η φυσική ανθεκτικότητα του ξύλου μπορεί να είναι ανεπαρκής και τα ξύλινα στοιχεία πρέπει να προστατεύονται από το σχεδιασμό της </w:t>
      </w:r>
      <w:r w:rsidR="0021635C" w:rsidRPr="00641E77">
        <w:rPr>
          <w:rFonts w:eastAsia="Times New Roman" w:cs="Arial"/>
          <w:spacing w:val="-6"/>
          <w:sz w:val="24"/>
          <w:szCs w:val="24"/>
          <w:lang w:val="el-GR" w:eastAsia="lv-LV"/>
        </w:rPr>
        <w:t>κατασκευής</w:t>
      </w:r>
      <w:r w:rsidRPr="00641E77">
        <w:rPr>
          <w:rFonts w:eastAsia="Times New Roman" w:cs="Arial"/>
          <w:spacing w:val="-6"/>
          <w:sz w:val="24"/>
          <w:szCs w:val="24"/>
          <w:lang w:val="el-GR" w:eastAsia="lv-LV"/>
        </w:rPr>
        <w:t xml:space="preserve">. </w:t>
      </w:r>
    </w:p>
    <w:p w14:paraId="0D2F5CC5" w14:textId="068B0153" w:rsidR="00641E77" w:rsidRPr="00641E77" w:rsidRDefault="00641E77" w:rsidP="00641E77">
      <w:pPr>
        <w:ind w:firstLine="284"/>
        <w:rPr>
          <w:rFonts w:eastAsia="Times New Roman" w:cs="Arial"/>
          <w:spacing w:val="-6"/>
          <w:sz w:val="24"/>
          <w:szCs w:val="24"/>
          <w:lang w:val="el-GR" w:eastAsia="lv-LV"/>
        </w:rPr>
      </w:pPr>
      <w:r w:rsidRPr="00641E77">
        <w:rPr>
          <w:rFonts w:eastAsia="Times New Roman" w:cs="Arial"/>
          <w:spacing w:val="-6"/>
          <w:sz w:val="24"/>
          <w:szCs w:val="24"/>
          <w:lang w:val="el-GR" w:eastAsia="lv-LV"/>
        </w:rPr>
        <w:t xml:space="preserve">Από την άποψη της χρήσης του ξύλου για την κατασκευή, το ξύλο έχει πολλές "ανεπιθύμητες" ιδιότητες: </w:t>
      </w:r>
      <w:r w:rsidR="0021635C" w:rsidRPr="00641E77">
        <w:rPr>
          <w:rFonts w:eastAsia="Times New Roman" w:cs="Arial"/>
          <w:spacing w:val="-6"/>
          <w:sz w:val="24"/>
          <w:szCs w:val="24"/>
          <w:lang w:val="el-GR" w:eastAsia="lv-LV"/>
        </w:rPr>
        <w:t>καίγεται, προσβάλλεται</w:t>
      </w:r>
      <w:r w:rsidRPr="00641E77">
        <w:rPr>
          <w:rFonts w:eastAsia="Times New Roman" w:cs="Arial"/>
          <w:spacing w:val="-6"/>
          <w:sz w:val="24"/>
          <w:szCs w:val="24"/>
          <w:lang w:val="el-GR" w:eastAsia="lv-LV"/>
        </w:rPr>
        <w:t xml:space="preserve"> από μύκητες, καθώς και από έντομα, αποσυντίθεται με οξέα και βάσεις, διογκώνεται και συρρικνώνεται. </w:t>
      </w:r>
      <w:r w:rsidR="0021635C" w:rsidRPr="00641E77">
        <w:rPr>
          <w:rFonts w:eastAsia="Times New Roman" w:cs="Arial"/>
          <w:spacing w:val="-6"/>
          <w:sz w:val="24"/>
          <w:szCs w:val="24"/>
          <w:lang w:val="el-GR" w:eastAsia="lv-LV"/>
        </w:rPr>
        <w:t>Κάτι</w:t>
      </w:r>
      <w:r w:rsidRPr="00641E77">
        <w:rPr>
          <w:rFonts w:eastAsia="Times New Roman" w:cs="Arial"/>
          <w:spacing w:val="-6"/>
          <w:sz w:val="24"/>
          <w:szCs w:val="24"/>
          <w:lang w:val="el-GR" w:eastAsia="lv-LV"/>
        </w:rPr>
        <w:t xml:space="preserve"> που αναφέρθηκε ήδη στο </w:t>
      </w:r>
      <w:r w:rsidR="0066281F">
        <w:rPr>
          <w:rFonts w:eastAsia="Times New Roman" w:cs="Arial"/>
          <w:spacing w:val="-6"/>
          <w:sz w:val="24"/>
          <w:szCs w:val="24"/>
          <w:lang w:val="el-GR" w:eastAsia="lv-LV"/>
        </w:rPr>
        <w:t>Μ</w:t>
      </w:r>
      <w:r w:rsidRPr="00641E77">
        <w:rPr>
          <w:rFonts w:eastAsia="Times New Roman" w:cs="Arial"/>
          <w:spacing w:val="-6"/>
          <w:sz w:val="24"/>
          <w:szCs w:val="24"/>
          <w:lang w:val="el-GR" w:eastAsia="lv-LV"/>
        </w:rPr>
        <w:t xml:space="preserve">άθημα 1 της </w:t>
      </w:r>
      <w:r w:rsidR="0066281F">
        <w:rPr>
          <w:rFonts w:eastAsia="Times New Roman" w:cs="Arial"/>
          <w:spacing w:val="-6"/>
          <w:sz w:val="24"/>
          <w:szCs w:val="24"/>
          <w:lang w:val="el-GR" w:eastAsia="lv-LV"/>
        </w:rPr>
        <w:t>Μ</w:t>
      </w:r>
      <w:r w:rsidRPr="00641E77">
        <w:rPr>
          <w:rFonts w:eastAsia="Times New Roman" w:cs="Arial"/>
          <w:spacing w:val="-6"/>
          <w:sz w:val="24"/>
          <w:szCs w:val="24"/>
          <w:lang w:val="el-GR" w:eastAsia="lv-LV"/>
        </w:rPr>
        <w:t xml:space="preserve">Ε1. Σε αυτό το </w:t>
      </w:r>
      <w:r w:rsidR="0066281F">
        <w:rPr>
          <w:rFonts w:eastAsia="Times New Roman" w:cs="Arial"/>
          <w:spacing w:val="-6"/>
          <w:sz w:val="24"/>
          <w:szCs w:val="24"/>
          <w:lang w:val="el-GR" w:eastAsia="lv-LV"/>
        </w:rPr>
        <w:t>Μ</w:t>
      </w:r>
      <w:r w:rsidRPr="00641E77">
        <w:rPr>
          <w:rFonts w:eastAsia="Times New Roman" w:cs="Arial"/>
          <w:spacing w:val="-6"/>
          <w:sz w:val="24"/>
          <w:szCs w:val="24"/>
          <w:lang w:val="el-GR" w:eastAsia="lv-LV"/>
        </w:rPr>
        <w:t>άθημα (2) παρουσιάζονται οι δυνατότητες βελτίωσης των ιδιοτήτων και καταπολέμησης μικροοργανισμών.</w:t>
      </w:r>
    </w:p>
    <w:p w14:paraId="03A10F3E" w14:textId="07D258ED" w:rsidR="00641E77" w:rsidRDefault="00641E77" w:rsidP="00641E77">
      <w:pPr>
        <w:ind w:firstLine="284"/>
        <w:rPr>
          <w:rFonts w:eastAsia="Times New Roman" w:cs="Arial"/>
          <w:spacing w:val="-6"/>
          <w:sz w:val="24"/>
          <w:szCs w:val="24"/>
          <w:lang w:val="el-GR" w:eastAsia="lv-LV"/>
        </w:rPr>
      </w:pPr>
      <w:r w:rsidRPr="00641E77">
        <w:rPr>
          <w:rFonts w:eastAsia="Times New Roman" w:cs="Arial"/>
          <w:spacing w:val="-6"/>
          <w:sz w:val="24"/>
          <w:szCs w:val="24"/>
          <w:lang w:val="el-GR" w:eastAsia="lv-LV"/>
        </w:rPr>
        <w:t>Εναλλακτικά, η ανθεκτικότητα του ξύλου μπορεί να ενισχυθεί μέσω συντηρητικών ξύλου ή συστημάτων τροποποίησης. Προκειμένου να μειωθούν οι ανεπιθύμητες ιδιότητες, η χημική σύνθεση του ξύλου και η επιφάνεια ή η δομή πρέπει να αλλάξουν ή να τροποποιηθούν. Η λέξη τροποποίηση</w:t>
      </w:r>
      <w:r w:rsidR="0066281F">
        <w:rPr>
          <w:rFonts w:eastAsia="Times New Roman" w:cs="Arial"/>
          <w:spacing w:val="-6"/>
          <w:sz w:val="24"/>
          <w:szCs w:val="24"/>
          <w:lang w:val="el-GR" w:eastAsia="lv-LV"/>
        </w:rPr>
        <w:t xml:space="preserve"> (</w:t>
      </w:r>
      <w:r w:rsidR="0066281F">
        <w:rPr>
          <w:rFonts w:eastAsia="Times New Roman" w:cs="Arial"/>
          <w:spacing w:val="-6"/>
          <w:sz w:val="24"/>
          <w:szCs w:val="24"/>
          <w:lang w:val="en-GB" w:eastAsia="lv-LV"/>
        </w:rPr>
        <w:t>modification</w:t>
      </w:r>
      <w:r w:rsidR="0066281F">
        <w:rPr>
          <w:rFonts w:eastAsia="Times New Roman" w:cs="Arial"/>
          <w:spacing w:val="-6"/>
          <w:sz w:val="24"/>
          <w:szCs w:val="24"/>
          <w:lang w:val="el-GR" w:eastAsia="lv-LV"/>
        </w:rPr>
        <w:t>)</w:t>
      </w:r>
      <w:r w:rsidRPr="00641E77">
        <w:rPr>
          <w:rFonts w:eastAsia="Times New Roman" w:cs="Arial"/>
          <w:spacing w:val="-6"/>
          <w:sz w:val="24"/>
          <w:szCs w:val="24"/>
          <w:lang w:val="el-GR" w:eastAsia="lv-LV"/>
        </w:rPr>
        <w:t xml:space="preserve">, προέρχεται από τη λατινική λέξη </w:t>
      </w:r>
      <w:r w:rsidRPr="00641E77">
        <w:rPr>
          <w:rFonts w:eastAsia="Times New Roman" w:cs="Arial"/>
          <w:spacing w:val="-6"/>
          <w:sz w:val="24"/>
          <w:szCs w:val="24"/>
          <w:lang w:val="en-GB" w:eastAsia="lv-LV"/>
        </w:rPr>
        <w:t>Modificatio</w:t>
      </w:r>
      <w:r w:rsidRPr="00641E77">
        <w:rPr>
          <w:rFonts w:eastAsia="Times New Roman" w:cs="Arial"/>
          <w:spacing w:val="-6"/>
          <w:sz w:val="24"/>
          <w:szCs w:val="24"/>
          <w:lang w:val="el-GR" w:eastAsia="lv-LV"/>
        </w:rPr>
        <w:t>, η οποία δείχνει τον προσδιορισμό του σωστού μέτρου (μετασχηματισμός των πραγμάτων, των φαινομένων και των διαδικασιών). Η τροποποίηση ξύλου (Εικ .1.28.) βελτιώνει τη σταθερότητα των διαστάσεων του ξύλου, μειώνει την πρόσληψη υγρασίας ή το καθιστά άχρηστο για βιοαποικοδομητές.</w:t>
      </w:r>
    </w:p>
    <w:p w14:paraId="72287032" w14:textId="54D266F5" w:rsidR="00E738BE" w:rsidRPr="00641E77" w:rsidRDefault="00E738BE" w:rsidP="00641E77">
      <w:pPr>
        <w:ind w:firstLine="284"/>
        <w:jc w:val="center"/>
        <w:rPr>
          <w:spacing w:val="-6"/>
          <w:lang w:val="el-GR"/>
        </w:rPr>
      </w:pPr>
      <w:r w:rsidRPr="00A72A8C">
        <w:rPr>
          <w:noProof/>
          <w:spacing w:val="-6"/>
          <w:lang w:val="fr-FR" w:eastAsia="fr-FR"/>
        </w:rPr>
        <w:drawing>
          <wp:inline distT="0" distB="0" distL="0" distR="0" wp14:anchorId="64D166FC" wp14:editId="43712306">
            <wp:extent cx="2807242" cy="2105936"/>
            <wp:effectExtent l="0" t="0" r="0" b="8890"/>
            <wp:docPr id="5" name="Picture 5" descr="Coatings 10 00629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ings 10 00629 g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172" cy="2107384"/>
                    </a:xfrm>
                    <a:prstGeom prst="rect">
                      <a:avLst/>
                    </a:prstGeom>
                    <a:noFill/>
                    <a:ln>
                      <a:noFill/>
                    </a:ln>
                  </pic:spPr>
                </pic:pic>
              </a:graphicData>
            </a:graphic>
          </wp:inline>
        </w:drawing>
      </w:r>
    </w:p>
    <w:p w14:paraId="3D62C671" w14:textId="1F623AAB" w:rsidR="0069550D" w:rsidRPr="00641E77" w:rsidRDefault="00641E77" w:rsidP="0018089A">
      <w:pPr>
        <w:jc w:val="center"/>
        <w:rPr>
          <w:rFonts w:cs="Arial"/>
          <w:b/>
          <w:color w:val="000000"/>
          <w:spacing w:val="-6"/>
          <w:sz w:val="24"/>
          <w:szCs w:val="24"/>
          <w:lang w:val="el-GR"/>
        </w:rPr>
      </w:pPr>
      <w:r>
        <w:rPr>
          <w:b/>
          <w:spacing w:val="-6"/>
          <w:lang w:val="el-GR"/>
        </w:rPr>
        <w:t>Εικ</w:t>
      </w:r>
      <w:r w:rsidR="005F44DF" w:rsidRPr="00641E77">
        <w:rPr>
          <w:b/>
          <w:spacing w:val="-6"/>
          <w:lang w:val="el-GR"/>
        </w:rPr>
        <w:t xml:space="preserve">. 1.28. </w:t>
      </w:r>
      <w:r w:rsidRPr="00641E77">
        <w:rPr>
          <w:b/>
          <w:spacing w:val="-6"/>
          <w:lang w:val="el-GR"/>
        </w:rPr>
        <w:t>Σχηματική αναπαράσταση των μεθόδων που χρησιμοποιούνται για την τροποποίηση του ξύλου</w:t>
      </w:r>
      <w:r w:rsidRPr="00641E77">
        <w:rPr>
          <w:rStyle w:val="FootnoteReference"/>
          <w:b/>
          <w:spacing w:val="-6"/>
          <w:vertAlign w:val="baseline"/>
          <w:lang w:val="el-GR"/>
        </w:rPr>
        <w:t xml:space="preserve"> </w:t>
      </w:r>
      <w:r w:rsidR="005F44DF" w:rsidRPr="00A72A8C">
        <w:rPr>
          <w:rStyle w:val="FootnoteReference"/>
          <w:b/>
          <w:spacing w:val="-6"/>
        </w:rPr>
        <w:footnoteReference w:id="2"/>
      </w:r>
    </w:p>
    <w:p w14:paraId="1163A8E2" w14:textId="77777777" w:rsidR="0069550D" w:rsidRPr="00641E77" w:rsidRDefault="0069550D" w:rsidP="001711A0">
      <w:pPr>
        <w:rPr>
          <w:rFonts w:cs="Arial"/>
          <w:color w:val="000000"/>
          <w:spacing w:val="-6"/>
          <w:sz w:val="24"/>
          <w:szCs w:val="24"/>
          <w:lang w:val="el-GR"/>
        </w:rPr>
      </w:pPr>
    </w:p>
    <w:p w14:paraId="022242EC" w14:textId="57388DFF" w:rsidR="00140C71" w:rsidRPr="00641E77" w:rsidRDefault="00641E77" w:rsidP="00364696">
      <w:pPr>
        <w:rPr>
          <w:rFonts w:cs="Arial"/>
          <w:color w:val="000000"/>
          <w:spacing w:val="-6"/>
          <w:sz w:val="24"/>
          <w:szCs w:val="24"/>
          <w:lang w:val="el-GR"/>
        </w:rPr>
      </w:pPr>
      <w:r w:rsidRPr="00641E77">
        <w:rPr>
          <w:rFonts w:cs="Arial"/>
          <w:spacing w:val="-6"/>
          <w:sz w:val="24"/>
          <w:szCs w:val="24"/>
          <w:lang w:val="el-GR"/>
        </w:rPr>
        <w:t xml:space="preserve">Νέα </w:t>
      </w:r>
      <w:r w:rsidR="00364696" w:rsidRPr="007877F9">
        <w:rPr>
          <w:rFonts w:cs="Arial"/>
          <w:spacing w:val="-6"/>
          <w:sz w:val="24"/>
          <w:szCs w:val="24"/>
          <w:lang w:val="el-GR"/>
        </w:rPr>
        <w:t>“</w:t>
      </w:r>
      <w:r w:rsidRPr="00641E77">
        <w:rPr>
          <w:rFonts w:cs="Arial"/>
          <w:spacing w:val="-6"/>
          <w:sz w:val="24"/>
          <w:szCs w:val="24"/>
          <w:lang w:val="el-GR"/>
        </w:rPr>
        <w:t>έξυπνα</w:t>
      </w:r>
      <w:r w:rsidR="00364696" w:rsidRPr="007877F9">
        <w:rPr>
          <w:rFonts w:cs="Arial"/>
          <w:spacing w:val="-6"/>
          <w:sz w:val="24"/>
          <w:szCs w:val="24"/>
          <w:lang w:val="el-GR"/>
        </w:rPr>
        <w:t>-</w:t>
      </w:r>
      <w:r w:rsidRPr="00641E77">
        <w:rPr>
          <w:rFonts w:cs="Arial"/>
          <w:spacing w:val="-6"/>
          <w:sz w:val="24"/>
          <w:szCs w:val="24"/>
          <w:lang w:val="el-GR"/>
        </w:rPr>
        <w:t>προϊόντα</w:t>
      </w:r>
      <w:r w:rsidR="00364696" w:rsidRPr="007877F9">
        <w:rPr>
          <w:rFonts w:cs="Arial"/>
          <w:spacing w:val="-6"/>
          <w:sz w:val="24"/>
          <w:szCs w:val="24"/>
          <w:lang w:val="el-GR"/>
        </w:rPr>
        <w:t>”</w:t>
      </w:r>
      <w:r w:rsidRPr="00641E77">
        <w:rPr>
          <w:rFonts w:cs="Arial"/>
          <w:spacing w:val="-6"/>
          <w:sz w:val="24"/>
          <w:szCs w:val="24"/>
          <w:lang w:val="el-GR"/>
        </w:rPr>
        <w:t xml:space="preserve">, δημιουργούνται όταν το ξύλο συνδυάζεται με άλλα υλικά. Αυτά περιλαμβάνουν σύνθετα υλικά από ξύλο και πλαστικό ή δομές που αντιδρούν στο στρες. Νέοι τύποι ειδικών λύσεων μπορούν να γίνουν με απολύμανση ή πολτοποίηση ξύλου. Με την τροποποίηση του ξύλου, είναι δυνατόν να βελτιωθούν οι ιδιότητές του, ένα παράδειγμα αυτού είναι το θερμικό ξύλο, το </w:t>
      </w:r>
      <w:r w:rsidRPr="00641E77">
        <w:rPr>
          <w:rFonts w:cs="Arial"/>
          <w:spacing w:val="-6"/>
          <w:sz w:val="24"/>
          <w:szCs w:val="24"/>
          <w:lang w:val="en-GB"/>
        </w:rPr>
        <w:t>Accoya</w:t>
      </w:r>
      <w:r w:rsidR="007E322A">
        <w:rPr>
          <w:rFonts w:cs="Arial"/>
          <w:spacing w:val="-6"/>
          <w:sz w:val="24"/>
          <w:szCs w:val="24"/>
          <w:vertAlign w:val="superscript"/>
          <w:lang w:val="en-GB"/>
        </w:rPr>
        <w:sym w:font="Symbol" w:char="F0E2"/>
      </w:r>
      <w:r w:rsidRPr="00641E77">
        <w:rPr>
          <w:rFonts w:cs="Arial"/>
          <w:spacing w:val="-6"/>
          <w:sz w:val="24"/>
          <w:szCs w:val="24"/>
          <w:lang w:val="el-GR"/>
        </w:rPr>
        <w:t xml:space="preserve"> κλπ.</w:t>
      </w:r>
      <w:r w:rsidR="00D50FDF" w:rsidRPr="00641E77">
        <w:rPr>
          <w:rFonts w:cs="Arial"/>
          <w:color w:val="000000"/>
          <w:spacing w:val="-6"/>
          <w:sz w:val="24"/>
          <w:szCs w:val="24"/>
          <w:lang w:val="el-GR"/>
        </w:rPr>
        <w:br w:type="page"/>
      </w:r>
    </w:p>
    <w:p w14:paraId="789A35FA" w14:textId="2EF202B7" w:rsidR="002435FC" w:rsidRPr="00A72A8C" w:rsidRDefault="00A2684A" w:rsidP="003E0F28">
      <w:pPr>
        <w:pStyle w:val="Heading1"/>
        <w:tabs>
          <w:tab w:val="left" w:pos="851"/>
        </w:tabs>
        <w:spacing w:after="0" w:line="240" w:lineRule="auto"/>
        <w:ind w:left="709" w:hanging="283"/>
        <w:jc w:val="left"/>
        <w:rPr>
          <w:spacing w:val="-6"/>
          <w:szCs w:val="28"/>
          <w:lang w:val="en-GB"/>
        </w:rPr>
      </w:pPr>
      <w:bookmarkStart w:id="8" w:name="_Toc56200182"/>
      <w:bookmarkStart w:id="9" w:name="_Toc80800068"/>
      <w:r>
        <w:rPr>
          <w:spacing w:val="-6"/>
          <w:szCs w:val="28"/>
          <w:lang w:val="el-GR"/>
        </w:rPr>
        <w:lastRenderedPageBreak/>
        <w:t>ΣΗΜΕΙΩΣΕΙΣ ΔΙΑΛΕΞΗΣ</w:t>
      </w:r>
      <w:bookmarkEnd w:id="8"/>
      <w:bookmarkEnd w:id="9"/>
    </w:p>
    <w:p w14:paraId="08FEE7A6" w14:textId="52BE6D71" w:rsidR="00A2684A" w:rsidRPr="00A2684A" w:rsidRDefault="00A2684A" w:rsidP="005C2002">
      <w:pPr>
        <w:ind w:right="-590" w:firstLine="142"/>
        <w:rPr>
          <w:rFonts w:cs="Arial"/>
          <w:spacing w:val="-6"/>
          <w:sz w:val="24"/>
          <w:szCs w:val="24"/>
          <w:lang w:val="el-GR"/>
        </w:rPr>
      </w:pPr>
      <w:r w:rsidRPr="00A2684A">
        <w:rPr>
          <w:rFonts w:cs="Arial"/>
          <w:spacing w:val="-6"/>
          <w:sz w:val="24"/>
          <w:szCs w:val="24"/>
          <w:lang w:val="el-GR"/>
        </w:rPr>
        <w:t xml:space="preserve">Το ξύλο και τα </w:t>
      </w:r>
      <w:r w:rsidR="00C3349A">
        <w:rPr>
          <w:rFonts w:cs="Arial"/>
          <w:spacing w:val="-6"/>
          <w:sz w:val="24"/>
          <w:szCs w:val="24"/>
          <w:lang w:val="el-GR"/>
        </w:rPr>
        <w:t>προϊόντα</w:t>
      </w:r>
      <w:r w:rsidRPr="00A2684A">
        <w:rPr>
          <w:rFonts w:cs="Arial"/>
          <w:spacing w:val="-6"/>
          <w:sz w:val="24"/>
          <w:szCs w:val="24"/>
          <w:lang w:val="el-GR"/>
        </w:rPr>
        <w:t xml:space="preserve"> </w:t>
      </w:r>
      <w:r w:rsidR="00C3349A">
        <w:rPr>
          <w:rFonts w:cs="Arial"/>
          <w:spacing w:val="-6"/>
          <w:sz w:val="24"/>
          <w:szCs w:val="24"/>
          <w:lang w:val="el-GR"/>
        </w:rPr>
        <w:t>με</w:t>
      </w:r>
      <w:r w:rsidRPr="00A2684A">
        <w:rPr>
          <w:rFonts w:cs="Arial"/>
          <w:spacing w:val="-6"/>
          <w:sz w:val="24"/>
          <w:szCs w:val="24"/>
          <w:lang w:val="el-GR"/>
        </w:rPr>
        <w:t xml:space="preserve"> βάση το ξύλο είναι βιοαποικοδομήσιμα και απαιτούν προστασία και μερικές φορές βελτίωση των ιδιοτήτων όταν χρησιμοποιούνται σε εξαιρετικά επικίνδυνες εφαρμογές. </w:t>
      </w:r>
      <w:r w:rsidR="00C3349A">
        <w:rPr>
          <w:rFonts w:cs="Arial"/>
          <w:spacing w:val="-6"/>
          <w:sz w:val="24"/>
          <w:szCs w:val="24"/>
          <w:lang w:val="el-GR"/>
        </w:rPr>
        <w:t>Τρόποι</w:t>
      </w:r>
      <w:r w:rsidRPr="00A2684A">
        <w:rPr>
          <w:rFonts w:cs="Arial"/>
          <w:spacing w:val="-6"/>
          <w:sz w:val="24"/>
          <w:szCs w:val="24"/>
          <w:lang w:val="el-GR"/>
        </w:rPr>
        <w:t xml:space="preserve"> βελτίωσης ιδιοτήτων ξύλου:</w:t>
      </w:r>
    </w:p>
    <w:p w14:paraId="360974F7" w14:textId="05ADCE46" w:rsidR="00A2684A" w:rsidRPr="00A2684A" w:rsidRDefault="00A2684A" w:rsidP="00B62B17">
      <w:pPr>
        <w:pStyle w:val="ListParagraph"/>
        <w:numPr>
          <w:ilvl w:val="0"/>
          <w:numId w:val="20"/>
        </w:numPr>
        <w:ind w:left="0" w:right="-590" w:firstLine="142"/>
        <w:rPr>
          <w:rFonts w:cs="Arial"/>
          <w:spacing w:val="-6"/>
          <w:sz w:val="24"/>
          <w:szCs w:val="24"/>
          <w:lang w:val="el-GR"/>
        </w:rPr>
      </w:pPr>
      <w:r w:rsidRPr="00A2684A">
        <w:rPr>
          <w:rFonts w:cs="Arial"/>
          <w:spacing w:val="-6"/>
          <w:sz w:val="24"/>
          <w:szCs w:val="24"/>
          <w:lang w:val="el-GR"/>
        </w:rPr>
        <w:t>κατά εμφάνιση (ταξινόμηση)</w:t>
      </w:r>
    </w:p>
    <w:p w14:paraId="23D90146" w14:textId="163F7AFF" w:rsidR="00A2684A" w:rsidRPr="00A2684A" w:rsidRDefault="00A2684A" w:rsidP="00B62B17">
      <w:pPr>
        <w:pStyle w:val="ListParagraph"/>
        <w:numPr>
          <w:ilvl w:val="0"/>
          <w:numId w:val="20"/>
        </w:numPr>
        <w:ind w:left="0" w:right="-590" w:firstLine="142"/>
        <w:rPr>
          <w:rFonts w:cs="Arial"/>
          <w:spacing w:val="-6"/>
          <w:sz w:val="24"/>
          <w:szCs w:val="24"/>
          <w:lang w:val="el-GR"/>
        </w:rPr>
      </w:pPr>
      <w:r w:rsidRPr="00A2684A">
        <w:rPr>
          <w:rFonts w:cs="Arial"/>
          <w:spacing w:val="-6"/>
          <w:sz w:val="24"/>
          <w:szCs w:val="24"/>
          <w:lang w:val="el-GR"/>
        </w:rPr>
        <w:t>τεχνολογική (χρήση φυσικά ανθεκτικών ειδών δέν</w:t>
      </w:r>
      <w:r w:rsidR="00C3349A">
        <w:rPr>
          <w:rFonts w:cs="Arial"/>
          <w:spacing w:val="-6"/>
          <w:sz w:val="24"/>
          <w:szCs w:val="24"/>
          <w:lang w:val="el-GR"/>
        </w:rPr>
        <w:t>τ</w:t>
      </w:r>
      <w:r w:rsidRPr="00A2684A">
        <w:rPr>
          <w:rFonts w:cs="Arial"/>
          <w:spacing w:val="-6"/>
          <w:sz w:val="24"/>
          <w:szCs w:val="24"/>
          <w:lang w:val="el-GR"/>
        </w:rPr>
        <w:t>ρων ή κόλλησης κλπ.)</w:t>
      </w:r>
    </w:p>
    <w:p w14:paraId="5712903A" w14:textId="70B38404" w:rsidR="00A2684A" w:rsidRPr="00A2684A" w:rsidRDefault="00A2684A" w:rsidP="00B62B17">
      <w:pPr>
        <w:pStyle w:val="ListParagraph"/>
        <w:numPr>
          <w:ilvl w:val="0"/>
          <w:numId w:val="20"/>
        </w:numPr>
        <w:ind w:left="0" w:right="-590" w:firstLine="142"/>
        <w:rPr>
          <w:rFonts w:cs="Arial"/>
          <w:spacing w:val="-6"/>
          <w:sz w:val="24"/>
          <w:szCs w:val="24"/>
          <w:lang w:val="el-GR"/>
        </w:rPr>
      </w:pPr>
      <w:r w:rsidRPr="00A2684A">
        <w:rPr>
          <w:rFonts w:cs="Arial"/>
          <w:spacing w:val="-6"/>
          <w:sz w:val="24"/>
          <w:szCs w:val="24"/>
          <w:lang w:val="el-GR"/>
        </w:rPr>
        <w:t>χημική (εφαρμόζοντας τις χημικές ουσίες στην επιφάνεια ή κάνετε την επεξεργασία)</w:t>
      </w:r>
    </w:p>
    <w:p w14:paraId="7E33EAF1" w14:textId="2E2E7F8A" w:rsidR="00A2684A" w:rsidRPr="00A2684A" w:rsidRDefault="00A2684A" w:rsidP="00B62B17">
      <w:pPr>
        <w:pStyle w:val="ListParagraph"/>
        <w:numPr>
          <w:ilvl w:val="0"/>
          <w:numId w:val="20"/>
        </w:numPr>
        <w:ind w:left="0" w:right="-590" w:firstLine="142"/>
        <w:rPr>
          <w:rFonts w:cs="Arial"/>
          <w:spacing w:val="-6"/>
          <w:sz w:val="24"/>
          <w:szCs w:val="24"/>
          <w:lang w:val="el-GR"/>
        </w:rPr>
      </w:pPr>
      <w:r w:rsidRPr="00A2684A">
        <w:rPr>
          <w:rFonts w:cs="Arial"/>
          <w:spacing w:val="-6"/>
          <w:sz w:val="24"/>
          <w:szCs w:val="24"/>
          <w:lang w:val="el-GR"/>
        </w:rPr>
        <w:t>θερμικ</w:t>
      </w:r>
      <w:r w:rsidR="00DF6587">
        <w:rPr>
          <w:rFonts w:cs="Arial"/>
          <w:spacing w:val="-6"/>
          <w:sz w:val="24"/>
          <w:szCs w:val="24"/>
          <w:lang w:val="el-GR"/>
        </w:rPr>
        <w:t>ή</w:t>
      </w:r>
      <w:r w:rsidRPr="00A2684A">
        <w:rPr>
          <w:rFonts w:cs="Arial"/>
          <w:spacing w:val="-6"/>
          <w:sz w:val="24"/>
          <w:szCs w:val="24"/>
          <w:lang w:val="el-GR"/>
        </w:rPr>
        <w:t xml:space="preserve"> (σταθεροποιητικές ιδιότητες συρρίκνωσης/διόγκωσης ξύλου);</w:t>
      </w:r>
    </w:p>
    <w:p w14:paraId="1265AFA6" w14:textId="77777777" w:rsidR="00A2684A" w:rsidRPr="00A2684A" w:rsidRDefault="00A2684A" w:rsidP="00B62B17">
      <w:pPr>
        <w:pStyle w:val="ListParagraph"/>
        <w:numPr>
          <w:ilvl w:val="0"/>
          <w:numId w:val="20"/>
        </w:numPr>
        <w:ind w:left="0" w:right="-590" w:firstLine="142"/>
        <w:rPr>
          <w:rFonts w:cs="Arial"/>
          <w:spacing w:val="-6"/>
          <w:sz w:val="24"/>
          <w:szCs w:val="24"/>
          <w:lang w:val="el-GR"/>
        </w:rPr>
      </w:pPr>
      <w:r w:rsidRPr="00A2684A">
        <w:rPr>
          <w:rFonts w:cs="Arial"/>
          <w:spacing w:val="-6"/>
          <w:sz w:val="24"/>
          <w:szCs w:val="24"/>
          <w:lang w:val="el-GR"/>
        </w:rPr>
        <w:t>λειτουργική (δομική προστασία του ξύλου, π.χ., υψηλή υγρασία).</w:t>
      </w:r>
    </w:p>
    <w:p w14:paraId="4F7C7999" w14:textId="06D31CBF" w:rsidR="00A2684A" w:rsidRPr="005C2002" w:rsidRDefault="00A2684A" w:rsidP="005C2002">
      <w:pPr>
        <w:ind w:right="-590" w:firstLine="142"/>
        <w:rPr>
          <w:rStyle w:val="tlid-translation"/>
          <w:rFonts w:cs="Arial"/>
          <w:spacing w:val="-6"/>
          <w:sz w:val="24"/>
          <w:szCs w:val="24"/>
          <w:lang w:val="el-GR"/>
        </w:rPr>
      </w:pPr>
      <w:r w:rsidRPr="00A2684A">
        <w:rPr>
          <w:rStyle w:val="tlid-translation"/>
          <w:rFonts w:cs="Arial"/>
          <w:spacing w:val="-6"/>
          <w:sz w:val="24"/>
          <w:szCs w:val="24"/>
          <w:lang w:val="el-GR"/>
        </w:rPr>
        <w:t xml:space="preserve">Ο σκοπός της προστασίας του ξύλου είναι να </w:t>
      </w:r>
      <w:r w:rsidR="00C61780" w:rsidRPr="00A2684A">
        <w:rPr>
          <w:rStyle w:val="tlid-translation"/>
          <w:rFonts w:cs="Arial"/>
          <w:spacing w:val="-6"/>
          <w:sz w:val="24"/>
          <w:szCs w:val="24"/>
          <w:lang w:val="el-GR"/>
        </w:rPr>
        <w:t>εξασφαλιστεί</w:t>
      </w:r>
      <w:r w:rsidRPr="00A2684A">
        <w:rPr>
          <w:rStyle w:val="tlid-translation"/>
          <w:rFonts w:cs="Arial"/>
          <w:spacing w:val="-6"/>
          <w:sz w:val="24"/>
          <w:szCs w:val="24"/>
          <w:lang w:val="el-GR"/>
        </w:rPr>
        <w:t xml:space="preserve"> η μεγάλη διάρκεια ζωής του. Περιλαμβάνει όλα τα μέτρα που αποτρέπουν την πρόωρη, μη αναστρέψιμη </w:t>
      </w:r>
      <w:r w:rsidR="00076B27" w:rsidRPr="00076B27">
        <w:rPr>
          <w:rStyle w:val="tlid-translation"/>
          <w:rFonts w:cs="Arial"/>
          <w:spacing w:val="-6"/>
          <w:sz w:val="24"/>
          <w:szCs w:val="24"/>
          <w:lang w:val="el-GR"/>
        </w:rPr>
        <w:t>φθορά</w:t>
      </w:r>
      <w:r w:rsidRPr="00076B27">
        <w:rPr>
          <w:rStyle w:val="tlid-translation"/>
          <w:rFonts w:cs="Arial"/>
          <w:spacing w:val="-6"/>
          <w:sz w:val="24"/>
          <w:szCs w:val="24"/>
          <w:lang w:val="el-GR"/>
        </w:rPr>
        <w:t xml:space="preserve"> του ξύλου</w:t>
      </w:r>
      <w:r w:rsidRPr="00A2684A">
        <w:rPr>
          <w:rStyle w:val="tlid-translation"/>
          <w:rFonts w:cs="Arial"/>
          <w:spacing w:val="-6"/>
          <w:sz w:val="24"/>
          <w:szCs w:val="24"/>
          <w:lang w:val="el-GR"/>
        </w:rPr>
        <w:t xml:space="preserve"> που προκαλείται από μικροοργανισμούς και έντομα. </w:t>
      </w:r>
      <w:r w:rsidRPr="005C2002">
        <w:rPr>
          <w:rStyle w:val="tlid-translation"/>
          <w:rFonts w:cs="Arial"/>
          <w:spacing w:val="-6"/>
          <w:sz w:val="24"/>
          <w:szCs w:val="24"/>
          <w:lang w:val="el-GR"/>
        </w:rPr>
        <w:t>Ο τύπος της θεραπείας και ο τρόπος εφαρμογής της θα εξαρτηθεί από διάφορους παράγοντες, όπως:</w:t>
      </w:r>
    </w:p>
    <w:p w14:paraId="7551D00D" w14:textId="0FBD112B" w:rsidR="00A2684A" w:rsidRPr="005C2002" w:rsidRDefault="00A2684A" w:rsidP="00B62B17">
      <w:pPr>
        <w:pStyle w:val="ListParagraph"/>
        <w:numPr>
          <w:ilvl w:val="0"/>
          <w:numId w:val="20"/>
        </w:numPr>
        <w:ind w:left="0" w:right="-590" w:firstLine="142"/>
        <w:rPr>
          <w:rStyle w:val="tlid-translation"/>
          <w:rFonts w:cs="Arial"/>
          <w:spacing w:val="-6"/>
          <w:sz w:val="24"/>
          <w:szCs w:val="24"/>
          <w:lang w:val="el-GR"/>
        </w:rPr>
      </w:pPr>
      <w:r w:rsidRPr="005C2002">
        <w:rPr>
          <w:rStyle w:val="tlid-translation"/>
          <w:rFonts w:cs="Arial"/>
          <w:spacing w:val="-6"/>
          <w:sz w:val="24"/>
          <w:szCs w:val="24"/>
          <w:lang w:val="el-GR"/>
        </w:rPr>
        <w:t>η φυσική ανθεκτικότητα των ειδών ξυλείας</w:t>
      </w:r>
    </w:p>
    <w:p w14:paraId="5EA76B05" w14:textId="6D4A06F0" w:rsidR="00A2684A" w:rsidRPr="005C2002" w:rsidRDefault="00A2684A" w:rsidP="00B62B17">
      <w:pPr>
        <w:pStyle w:val="ListParagraph"/>
        <w:numPr>
          <w:ilvl w:val="0"/>
          <w:numId w:val="20"/>
        </w:numPr>
        <w:ind w:left="0" w:right="-590" w:firstLine="142"/>
        <w:rPr>
          <w:rStyle w:val="tlid-translation"/>
          <w:rFonts w:cs="Arial"/>
          <w:spacing w:val="-6"/>
          <w:sz w:val="24"/>
          <w:szCs w:val="24"/>
          <w:lang w:val="el-GR"/>
        </w:rPr>
      </w:pPr>
      <w:r w:rsidRPr="005C2002">
        <w:rPr>
          <w:rStyle w:val="tlid-translation"/>
          <w:rFonts w:cs="Arial"/>
          <w:spacing w:val="-6"/>
          <w:sz w:val="24"/>
          <w:szCs w:val="24"/>
          <w:lang w:val="el-GR"/>
        </w:rPr>
        <w:t>η αντοχή του στη διείσδυση από συντηρητικά (διαπερατότητα)</w:t>
      </w:r>
    </w:p>
    <w:p w14:paraId="57C19906" w14:textId="0222A8C8" w:rsidR="00A2684A" w:rsidRPr="005C2002" w:rsidRDefault="00A2684A" w:rsidP="00B62B17">
      <w:pPr>
        <w:pStyle w:val="ListParagraph"/>
        <w:numPr>
          <w:ilvl w:val="0"/>
          <w:numId w:val="20"/>
        </w:numPr>
        <w:ind w:left="0" w:right="-590" w:firstLine="142"/>
        <w:rPr>
          <w:rStyle w:val="tlid-translation"/>
          <w:rFonts w:cs="Arial"/>
          <w:spacing w:val="-6"/>
          <w:sz w:val="24"/>
          <w:szCs w:val="24"/>
          <w:lang w:val="el-GR"/>
        </w:rPr>
      </w:pPr>
      <w:r w:rsidRPr="005C2002">
        <w:rPr>
          <w:rStyle w:val="tlid-translation"/>
          <w:rFonts w:cs="Arial"/>
          <w:spacing w:val="-6"/>
          <w:sz w:val="24"/>
          <w:szCs w:val="24"/>
          <w:lang w:val="el-GR"/>
        </w:rPr>
        <w:t>η τελική χρήση της ξυλείας</w:t>
      </w:r>
    </w:p>
    <w:p w14:paraId="39185ED6" w14:textId="342F918B" w:rsidR="00A2684A" w:rsidRPr="005C2002" w:rsidRDefault="00A2684A" w:rsidP="00B62B17">
      <w:pPr>
        <w:pStyle w:val="ListParagraph"/>
        <w:numPr>
          <w:ilvl w:val="0"/>
          <w:numId w:val="20"/>
        </w:numPr>
        <w:ind w:left="0" w:right="-590" w:firstLine="142"/>
        <w:rPr>
          <w:rStyle w:val="tlid-translation"/>
          <w:rFonts w:cs="Arial"/>
          <w:spacing w:val="-6"/>
          <w:sz w:val="24"/>
          <w:szCs w:val="24"/>
          <w:lang w:val="el-GR"/>
        </w:rPr>
      </w:pPr>
      <w:r w:rsidRPr="005C2002">
        <w:rPr>
          <w:rStyle w:val="tlid-translation"/>
          <w:rFonts w:cs="Arial"/>
          <w:spacing w:val="-6"/>
          <w:sz w:val="24"/>
          <w:szCs w:val="24"/>
          <w:lang w:val="el-GR"/>
        </w:rPr>
        <w:t xml:space="preserve">η διάρκεια </w:t>
      </w:r>
      <w:r w:rsidR="00C61780" w:rsidRPr="005C2002">
        <w:rPr>
          <w:rStyle w:val="tlid-translation"/>
          <w:rFonts w:cs="Arial"/>
          <w:spacing w:val="-6"/>
          <w:sz w:val="24"/>
          <w:szCs w:val="24"/>
          <w:lang w:val="el-GR"/>
        </w:rPr>
        <w:t>χρήσης</w:t>
      </w:r>
      <w:r w:rsidRPr="005C2002">
        <w:rPr>
          <w:rStyle w:val="tlid-translation"/>
          <w:rFonts w:cs="Arial"/>
          <w:spacing w:val="-6"/>
          <w:sz w:val="24"/>
          <w:szCs w:val="24"/>
          <w:lang w:val="el-GR"/>
        </w:rPr>
        <w:t xml:space="preserve"> που </w:t>
      </w:r>
      <w:r w:rsidR="00C61780" w:rsidRPr="005C2002">
        <w:rPr>
          <w:rStyle w:val="tlid-translation"/>
          <w:rFonts w:cs="Arial"/>
          <w:spacing w:val="-6"/>
          <w:sz w:val="24"/>
          <w:szCs w:val="24"/>
          <w:lang w:val="el-GR"/>
        </w:rPr>
        <w:t>προβλέπεται</w:t>
      </w:r>
    </w:p>
    <w:p w14:paraId="76FB018B" w14:textId="38B8B025" w:rsidR="00A2684A" w:rsidRPr="005C2002" w:rsidRDefault="00A2684A" w:rsidP="00B62B17">
      <w:pPr>
        <w:pStyle w:val="ListParagraph"/>
        <w:numPr>
          <w:ilvl w:val="0"/>
          <w:numId w:val="20"/>
        </w:numPr>
        <w:ind w:left="0" w:right="-590" w:firstLine="142"/>
        <w:rPr>
          <w:rStyle w:val="tlid-translation"/>
          <w:rFonts w:cs="Arial"/>
          <w:spacing w:val="-6"/>
          <w:sz w:val="24"/>
          <w:szCs w:val="24"/>
          <w:lang w:val="el-GR"/>
        </w:rPr>
      </w:pPr>
      <w:r w:rsidRPr="005C2002">
        <w:rPr>
          <w:rStyle w:val="tlid-translation"/>
          <w:rFonts w:cs="Arial"/>
          <w:spacing w:val="-6"/>
          <w:sz w:val="24"/>
          <w:szCs w:val="24"/>
          <w:lang w:val="el-GR"/>
        </w:rPr>
        <w:t xml:space="preserve">η ευκολία οποιασδήποτε μελλοντικής συντήρησης- </w:t>
      </w:r>
      <w:r w:rsidR="00C61780" w:rsidRPr="005C2002">
        <w:rPr>
          <w:rStyle w:val="tlid-translation"/>
          <w:rFonts w:cs="Arial"/>
          <w:spacing w:val="-6"/>
          <w:sz w:val="24"/>
          <w:szCs w:val="24"/>
          <w:lang w:val="el-GR"/>
        </w:rPr>
        <w:t>φινίρισμα</w:t>
      </w:r>
      <w:r w:rsidRPr="005C2002">
        <w:rPr>
          <w:rStyle w:val="tlid-translation"/>
          <w:rFonts w:cs="Arial"/>
          <w:spacing w:val="-6"/>
          <w:sz w:val="24"/>
          <w:szCs w:val="24"/>
          <w:lang w:val="el-GR"/>
        </w:rPr>
        <w:t xml:space="preserve"> επιφάνειας και τα επιστρώματα.</w:t>
      </w:r>
    </w:p>
    <w:p w14:paraId="54B84E3A" w14:textId="2526B360" w:rsidR="002435FC" w:rsidRDefault="00A2684A" w:rsidP="005C2002">
      <w:pPr>
        <w:ind w:right="-590" w:firstLine="142"/>
        <w:rPr>
          <w:rStyle w:val="tlid-translation"/>
          <w:rFonts w:cs="Arial"/>
          <w:spacing w:val="-6"/>
          <w:sz w:val="24"/>
          <w:szCs w:val="24"/>
          <w:lang w:val="el-GR"/>
        </w:rPr>
      </w:pPr>
      <w:r w:rsidRPr="005C2002">
        <w:rPr>
          <w:rStyle w:val="tlid-translation"/>
          <w:rFonts w:cs="Arial"/>
          <w:spacing w:val="-6"/>
          <w:sz w:val="24"/>
          <w:szCs w:val="24"/>
          <w:lang w:val="el-GR"/>
        </w:rPr>
        <w:t>Στην πράξη, η πιο ευρέως χρησιμοποιούμενη είναι η δομική και χημική προστασία, καθώς και η επιφανειακή επεξεργασία ξύλου με επικαλύψεις για τη μείωση της διαβρεξιμότητάς της. Πριν από την εγκατάσταση στο κτίριο, τα ξύλινα υλικά πρέπει να προστατεύονται από την υγρασία κατά τη μεταφορά, την αποθήκευση και επίσης κατά τη διάρκεια της διαδικασίας εγκατάστασης και συναρμολόγησης τα ξύλινα δομικά στοιχεία πρέπει να καλύπτονται όσο το δυνατόν γρηγορότερα για να ελαχιστοποιηθεί η επίδραση των περιβαλλοντικών συνθηκών.</w:t>
      </w:r>
    </w:p>
    <w:p w14:paraId="58BC2392" w14:textId="77777777" w:rsidR="00782384" w:rsidRPr="005C2002" w:rsidRDefault="00782384" w:rsidP="005C2002">
      <w:pPr>
        <w:ind w:right="-590" w:firstLine="142"/>
        <w:rPr>
          <w:rFonts w:cs="Arial"/>
          <w:spacing w:val="-6"/>
          <w:sz w:val="24"/>
          <w:szCs w:val="24"/>
          <w:lang w:val="el-GR"/>
        </w:rPr>
      </w:pPr>
    </w:p>
    <w:p w14:paraId="3D9DDBD1" w14:textId="042592E9" w:rsidR="002435FC" w:rsidRPr="00A72A8C" w:rsidRDefault="00D23F44" w:rsidP="003E0F28">
      <w:pPr>
        <w:pStyle w:val="Heading2"/>
        <w:numPr>
          <w:ilvl w:val="1"/>
          <w:numId w:val="2"/>
        </w:numPr>
        <w:tabs>
          <w:tab w:val="left" w:pos="1134"/>
        </w:tabs>
        <w:ind w:left="709" w:hanging="283"/>
        <w:rPr>
          <w:spacing w:val="-6"/>
        </w:rPr>
      </w:pPr>
      <w:bookmarkStart w:id="10" w:name="_Toc80800069"/>
      <w:r>
        <w:rPr>
          <w:spacing w:val="-6"/>
          <w:lang w:val="el-GR"/>
        </w:rPr>
        <w:t xml:space="preserve">ΒΕΛΤΙΩΣΗ ΙΔΙΟΤΗΤΩΝ </w:t>
      </w:r>
      <w:r w:rsidR="009948E9">
        <w:rPr>
          <w:spacing w:val="-6"/>
          <w:lang w:val="el-GR"/>
        </w:rPr>
        <w:t>ΚΑΤΑ</w:t>
      </w:r>
      <w:r>
        <w:rPr>
          <w:spacing w:val="-6"/>
          <w:lang w:val="el-GR"/>
        </w:rPr>
        <w:t xml:space="preserve"> ΕΜΦΑΝΙΣΗ</w:t>
      </w:r>
      <w:bookmarkEnd w:id="10"/>
    </w:p>
    <w:p w14:paraId="2A5BF136" w14:textId="188EED40" w:rsidR="005C2002" w:rsidRPr="000E04C3" w:rsidRDefault="005C2002" w:rsidP="005C2002">
      <w:pPr>
        <w:autoSpaceDE w:val="0"/>
        <w:autoSpaceDN w:val="0"/>
        <w:adjustRightInd w:val="0"/>
        <w:ind w:firstLine="284"/>
        <w:rPr>
          <w:rFonts w:cs="Arial"/>
          <w:color w:val="000000"/>
          <w:spacing w:val="-6"/>
          <w:sz w:val="24"/>
          <w:szCs w:val="24"/>
          <w:lang w:val="el-GR"/>
        </w:rPr>
      </w:pPr>
      <w:r w:rsidRPr="005C2002">
        <w:rPr>
          <w:rFonts w:cs="Arial"/>
          <w:color w:val="000000"/>
          <w:spacing w:val="-6"/>
          <w:sz w:val="24"/>
          <w:szCs w:val="24"/>
          <w:lang w:val="el-GR"/>
        </w:rPr>
        <w:t xml:space="preserve">Αυτό το </w:t>
      </w:r>
      <w:r w:rsidR="000E04C3">
        <w:rPr>
          <w:rFonts w:cs="Arial"/>
          <w:color w:val="000000"/>
          <w:spacing w:val="-6"/>
          <w:sz w:val="24"/>
          <w:szCs w:val="24"/>
          <w:lang w:val="el-GR"/>
        </w:rPr>
        <w:t>2</w:t>
      </w:r>
      <w:r w:rsidR="000E04C3" w:rsidRPr="000E04C3">
        <w:rPr>
          <w:rFonts w:cs="Arial"/>
          <w:color w:val="000000"/>
          <w:spacing w:val="-6"/>
          <w:sz w:val="24"/>
          <w:szCs w:val="24"/>
          <w:vertAlign w:val="superscript"/>
          <w:lang w:val="el-GR"/>
        </w:rPr>
        <w:t>ο</w:t>
      </w:r>
      <w:r w:rsidR="000E04C3">
        <w:rPr>
          <w:rFonts w:cs="Arial"/>
          <w:color w:val="000000"/>
          <w:spacing w:val="-6"/>
          <w:sz w:val="24"/>
          <w:szCs w:val="24"/>
          <w:lang w:val="el-GR"/>
        </w:rPr>
        <w:t xml:space="preserve"> </w:t>
      </w:r>
      <w:r w:rsidRPr="005C2002">
        <w:rPr>
          <w:rFonts w:cs="Arial"/>
          <w:color w:val="000000"/>
          <w:spacing w:val="-6"/>
          <w:sz w:val="24"/>
          <w:szCs w:val="24"/>
          <w:lang w:val="el-GR"/>
        </w:rPr>
        <w:t xml:space="preserve">μάθημα ξεκινά με τον </w:t>
      </w:r>
      <w:r w:rsidR="000E04C3">
        <w:rPr>
          <w:rFonts w:cs="Arial"/>
          <w:color w:val="000000"/>
          <w:spacing w:val="-6"/>
          <w:sz w:val="24"/>
          <w:szCs w:val="24"/>
          <w:lang w:val="el-GR"/>
        </w:rPr>
        <w:t>ορισμό</w:t>
      </w:r>
      <w:r w:rsidRPr="005C2002">
        <w:rPr>
          <w:rFonts w:cs="Arial"/>
          <w:color w:val="000000"/>
          <w:spacing w:val="-6"/>
          <w:sz w:val="24"/>
          <w:szCs w:val="24"/>
          <w:lang w:val="el-GR"/>
        </w:rPr>
        <w:t xml:space="preserve"> </w:t>
      </w:r>
      <w:r w:rsidRPr="000E04C3">
        <w:rPr>
          <w:rFonts w:cs="Arial"/>
          <w:color w:val="000000"/>
          <w:spacing w:val="-6"/>
          <w:sz w:val="24"/>
          <w:szCs w:val="24"/>
          <w:lang w:val="el-GR"/>
        </w:rPr>
        <w:t xml:space="preserve">των </w:t>
      </w:r>
      <w:r w:rsidR="00C61780" w:rsidRPr="000E04C3">
        <w:rPr>
          <w:rFonts w:cs="Arial"/>
          <w:color w:val="000000"/>
          <w:spacing w:val="-6"/>
          <w:sz w:val="24"/>
          <w:szCs w:val="24"/>
          <w:lang w:val="el-GR"/>
        </w:rPr>
        <w:t>π</w:t>
      </w:r>
      <w:r w:rsidR="000E04C3" w:rsidRPr="000E04C3">
        <w:rPr>
          <w:rFonts w:cs="Arial"/>
          <w:color w:val="000000"/>
          <w:spacing w:val="-6"/>
          <w:sz w:val="24"/>
          <w:szCs w:val="24"/>
          <w:lang w:val="el-GR"/>
        </w:rPr>
        <w:t>ρ</w:t>
      </w:r>
      <w:r w:rsidR="00C61780" w:rsidRPr="000E04C3">
        <w:rPr>
          <w:rFonts w:cs="Arial"/>
          <w:color w:val="000000"/>
          <w:spacing w:val="-6"/>
          <w:sz w:val="24"/>
          <w:szCs w:val="24"/>
          <w:lang w:val="el-GR"/>
        </w:rPr>
        <w:t>ιστών</w:t>
      </w:r>
      <w:r w:rsidRPr="000E04C3">
        <w:rPr>
          <w:rFonts w:cs="Arial"/>
          <w:color w:val="000000"/>
          <w:spacing w:val="-6"/>
          <w:sz w:val="24"/>
          <w:szCs w:val="24"/>
          <w:lang w:val="el-GR"/>
        </w:rPr>
        <w:t xml:space="preserve"> υλικών ξυλείας:</w:t>
      </w:r>
    </w:p>
    <w:p w14:paraId="24417791" w14:textId="5208BB78" w:rsidR="005C2002" w:rsidRPr="005C2002" w:rsidRDefault="000E04C3" w:rsidP="00B62B17">
      <w:pPr>
        <w:pStyle w:val="ListParagraph"/>
        <w:numPr>
          <w:ilvl w:val="0"/>
          <w:numId w:val="20"/>
        </w:numPr>
        <w:autoSpaceDE w:val="0"/>
        <w:autoSpaceDN w:val="0"/>
        <w:adjustRightInd w:val="0"/>
        <w:ind w:left="0" w:firstLine="284"/>
        <w:rPr>
          <w:rFonts w:cs="Arial"/>
          <w:color w:val="000000"/>
          <w:spacing w:val="-6"/>
          <w:sz w:val="24"/>
          <w:szCs w:val="24"/>
          <w:lang w:val="el-GR"/>
        </w:rPr>
      </w:pPr>
      <w:r>
        <w:rPr>
          <w:rFonts w:cs="Arial"/>
          <w:color w:val="000000"/>
          <w:spacing w:val="-6"/>
          <w:sz w:val="24"/>
          <w:szCs w:val="24"/>
          <w:lang w:val="el-GR"/>
        </w:rPr>
        <w:t>οι</w:t>
      </w:r>
      <w:r w:rsidR="005C2002" w:rsidRPr="000E04C3">
        <w:rPr>
          <w:rFonts w:cs="Arial"/>
          <w:color w:val="000000"/>
          <w:spacing w:val="-6"/>
          <w:sz w:val="24"/>
          <w:szCs w:val="24"/>
          <w:lang w:val="el-GR"/>
        </w:rPr>
        <w:t xml:space="preserve"> δοκ</w:t>
      </w:r>
      <w:r>
        <w:rPr>
          <w:rFonts w:cs="Arial"/>
          <w:color w:val="000000"/>
          <w:spacing w:val="-6"/>
          <w:sz w:val="24"/>
          <w:szCs w:val="24"/>
          <w:lang w:val="el-GR"/>
        </w:rPr>
        <w:t>οί</w:t>
      </w:r>
      <w:r w:rsidR="005C2002" w:rsidRPr="000E04C3">
        <w:rPr>
          <w:rFonts w:cs="Arial"/>
          <w:color w:val="000000"/>
          <w:spacing w:val="-6"/>
          <w:sz w:val="24"/>
          <w:szCs w:val="24"/>
          <w:lang w:val="el-GR"/>
        </w:rPr>
        <w:t xml:space="preserve"> είναι πριονισμένο (μισό τετράγωνο, τετράγωνο-πριονισμένο</w:t>
      </w:r>
      <w:r w:rsidR="005C2002" w:rsidRPr="005C2002">
        <w:rPr>
          <w:rFonts w:cs="Arial"/>
          <w:color w:val="000000"/>
          <w:spacing w:val="-6"/>
          <w:sz w:val="24"/>
          <w:szCs w:val="24"/>
          <w:lang w:val="el-GR"/>
        </w:rPr>
        <w:t xml:space="preserve">) υλικό με πάχος και πλάτος μεγαλύτερο από 100 </w:t>
      </w:r>
      <w:r w:rsidR="005C2002" w:rsidRPr="005C2002">
        <w:rPr>
          <w:rFonts w:cs="Arial"/>
          <w:color w:val="000000"/>
          <w:spacing w:val="-6"/>
          <w:sz w:val="24"/>
          <w:szCs w:val="24"/>
          <w:lang w:val="en-GB"/>
        </w:rPr>
        <w:t>mm</w:t>
      </w:r>
    </w:p>
    <w:p w14:paraId="7E94AC12" w14:textId="1F301A01" w:rsidR="005C2002" w:rsidRPr="005C2002" w:rsidRDefault="005C2002" w:rsidP="00B62B17">
      <w:pPr>
        <w:pStyle w:val="ListParagraph"/>
        <w:numPr>
          <w:ilvl w:val="0"/>
          <w:numId w:val="20"/>
        </w:numPr>
        <w:autoSpaceDE w:val="0"/>
        <w:autoSpaceDN w:val="0"/>
        <w:adjustRightInd w:val="0"/>
        <w:ind w:left="0" w:firstLine="284"/>
        <w:rPr>
          <w:rFonts w:cs="Arial"/>
          <w:color w:val="000000"/>
          <w:spacing w:val="-6"/>
          <w:sz w:val="24"/>
          <w:szCs w:val="24"/>
          <w:lang w:val="el-GR"/>
        </w:rPr>
      </w:pPr>
      <w:r w:rsidRPr="005C2002">
        <w:rPr>
          <w:rFonts w:cs="Arial"/>
          <w:color w:val="000000"/>
          <w:spacing w:val="-6"/>
          <w:sz w:val="24"/>
          <w:szCs w:val="24"/>
          <w:lang w:val="el-GR"/>
        </w:rPr>
        <w:t xml:space="preserve">τα πενιχρά είναι ένα τετράγωνο πριονισμένο υλικό με πάχος μικρότερο από 100 </w:t>
      </w:r>
      <w:r w:rsidRPr="005C2002">
        <w:rPr>
          <w:rFonts w:cs="Arial"/>
          <w:color w:val="000000"/>
          <w:spacing w:val="-6"/>
          <w:sz w:val="24"/>
          <w:szCs w:val="24"/>
          <w:lang w:val="en-GB"/>
        </w:rPr>
        <w:t>mm</w:t>
      </w:r>
      <w:r w:rsidRPr="005C2002">
        <w:rPr>
          <w:rFonts w:cs="Arial"/>
          <w:color w:val="000000"/>
          <w:spacing w:val="-6"/>
          <w:sz w:val="24"/>
          <w:szCs w:val="24"/>
          <w:lang w:val="el-GR"/>
        </w:rPr>
        <w:t xml:space="preserve"> και πλάτος μικρότερο από το διπλάσιο του πάχους</w:t>
      </w:r>
    </w:p>
    <w:p w14:paraId="289A29CC" w14:textId="7CA2F4C4" w:rsidR="005C2002" w:rsidRPr="005C2002" w:rsidRDefault="005C2002" w:rsidP="00B62B17">
      <w:pPr>
        <w:pStyle w:val="ListParagraph"/>
        <w:numPr>
          <w:ilvl w:val="0"/>
          <w:numId w:val="20"/>
        </w:numPr>
        <w:autoSpaceDE w:val="0"/>
        <w:autoSpaceDN w:val="0"/>
        <w:adjustRightInd w:val="0"/>
        <w:ind w:left="0" w:firstLine="284"/>
        <w:rPr>
          <w:rFonts w:cs="Arial"/>
          <w:color w:val="000000"/>
          <w:spacing w:val="-6"/>
          <w:sz w:val="24"/>
          <w:szCs w:val="24"/>
          <w:lang w:val="el-GR"/>
        </w:rPr>
      </w:pPr>
      <w:r w:rsidRPr="005C2002">
        <w:rPr>
          <w:rFonts w:cs="Arial"/>
          <w:color w:val="000000"/>
          <w:spacing w:val="-6"/>
          <w:sz w:val="24"/>
          <w:szCs w:val="24"/>
          <w:lang w:val="el-GR"/>
        </w:rPr>
        <w:t xml:space="preserve">οι σανίδες είναι πριονισμένο υλικό με πάχος 50 και λιγότερο </w:t>
      </w:r>
      <w:r w:rsidRPr="005C2002">
        <w:rPr>
          <w:rFonts w:cs="Arial"/>
          <w:color w:val="000000"/>
          <w:spacing w:val="-6"/>
          <w:sz w:val="24"/>
          <w:szCs w:val="24"/>
          <w:lang w:val="en-GB"/>
        </w:rPr>
        <w:t>mm</w:t>
      </w:r>
      <w:r w:rsidRPr="005C2002">
        <w:rPr>
          <w:rFonts w:cs="Arial"/>
          <w:color w:val="000000"/>
          <w:spacing w:val="-6"/>
          <w:sz w:val="24"/>
          <w:szCs w:val="24"/>
          <w:lang w:val="el-GR"/>
        </w:rPr>
        <w:t xml:space="preserve"> και πλάτος μεγαλύτερο από το διπλάσιο του πάχους</w:t>
      </w:r>
    </w:p>
    <w:p w14:paraId="3D42494E" w14:textId="2D72DA44" w:rsidR="005C2002" w:rsidRPr="005C2002" w:rsidRDefault="000E04C3" w:rsidP="00B62B17">
      <w:pPr>
        <w:pStyle w:val="ListParagraph"/>
        <w:numPr>
          <w:ilvl w:val="0"/>
          <w:numId w:val="20"/>
        </w:numPr>
        <w:autoSpaceDE w:val="0"/>
        <w:autoSpaceDN w:val="0"/>
        <w:adjustRightInd w:val="0"/>
        <w:ind w:left="0" w:firstLine="284"/>
        <w:rPr>
          <w:rFonts w:cs="Arial"/>
          <w:color w:val="000000"/>
          <w:spacing w:val="-6"/>
          <w:sz w:val="24"/>
          <w:szCs w:val="24"/>
          <w:lang w:val="el-GR"/>
        </w:rPr>
      </w:pPr>
      <w:r>
        <w:rPr>
          <w:rFonts w:cs="Arial"/>
          <w:color w:val="000000"/>
          <w:spacing w:val="-6"/>
          <w:sz w:val="24"/>
          <w:szCs w:val="24"/>
          <w:lang w:val="el-GR"/>
        </w:rPr>
        <w:t>τα κουφώματα</w:t>
      </w:r>
      <w:r w:rsidR="005C2002" w:rsidRPr="005C2002">
        <w:rPr>
          <w:rFonts w:cs="Arial"/>
          <w:color w:val="000000"/>
          <w:spacing w:val="-6"/>
          <w:sz w:val="24"/>
          <w:szCs w:val="24"/>
          <w:lang w:val="el-GR"/>
        </w:rPr>
        <w:t xml:space="preserve"> είναι πριονισμένα υλικά με πάχος 30 έως 90 </w:t>
      </w:r>
      <w:r w:rsidR="005C2002" w:rsidRPr="005C2002">
        <w:rPr>
          <w:rFonts w:cs="Arial"/>
          <w:color w:val="000000"/>
          <w:spacing w:val="-6"/>
          <w:sz w:val="24"/>
          <w:szCs w:val="24"/>
          <w:lang w:val="en-GB"/>
        </w:rPr>
        <w:t>mm</w:t>
      </w:r>
      <w:r w:rsidR="005C2002" w:rsidRPr="005C2002">
        <w:rPr>
          <w:rFonts w:cs="Arial"/>
          <w:color w:val="000000"/>
          <w:spacing w:val="-6"/>
          <w:sz w:val="24"/>
          <w:szCs w:val="24"/>
          <w:lang w:val="el-GR"/>
        </w:rPr>
        <w:t xml:space="preserve"> και πλάτος μικρότερο από 100 </w:t>
      </w:r>
      <w:r w:rsidR="005C2002" w:rsidRPr="005C2002">
        <w:rPr>
          <w:rFonts w:cs="Arial"/>
          <w:color w:val="000000"/>
          <w:spacing w:val="-6"/>
          <w:sz w:val="24"/>
          <w:szCs w:val="24"/>
          <w:lang w:val="en-GB"/>
        </w:rPr>
        <w:t>mm</w:t>
      </w:r>
    </w:p>
    <w:p w14:paraId="7C42701D" w14:textId="57AE66E8" w:rsidR="002435FC" w:rsidRPr="005C2002" w:rsidRDefault="005C2002" w:rsidP="00B62B17">
      <w:pPr>
        <w:pStyle w:val="ListParagraph"/>
        <w:numPr>
          <w:ilvl w:val="0"/>
          <w:numId w:val="20"/>
        </w:numPr>
        <w:autoSpaceDE w:val="0"/>
        <w:autoSpaceDN w:val="0"/>
        <w:adjustRightInd w:val="0"/>
        <w:ind w:left="0" w:firstLine="284"/>
        <w:rPr>
          <w:rStyle w:val="viiyi"/>
          <w:rFonts w:cs="Arial"/>
          <w:color w:val="000000"/>
          <w:spacing w:val="-6"/>
          <w:sz w:val="24"/>
          <w:szCs w:val="24"/>
          <w:lang w:val="el-GR"/>
        </w:rPr>
      </w:pPr>
      <w:r w:rsidRPr="005C2002">
        <w:rPr>
          <w:rFonts w:cs="Arial"/>
          <w:color w:val="000000"/>
          <w:spacing w:val="-6"/>
          <w:sz w:val="24"/>
          <w:szCs w:val="24"/>
          <w:lang w:val="el-GR"/>
        </w:rPr>
        <w:t xml:space="preserve">οι μπορντούρες είναι πριονισμένο υλικό με πάχος μικρής διατομής που δεν υπερβαίνει τα 25 </w:t>
      </w:r>
      <w:r w:rsidRPr="005C2002">
        <w:rPr>
          <w:rFonts w:cs="Arial"/>
          <w:color w:val="000000"/>
          <w:spacing w:val="-6"/>
          <w:sz w:val="24"/>
          <w:szCs w:val="24"/>
          <w:lang w:val="en-GB"/>
        </w:rPr>
        <w:t>mm</w:t>
      </w:r>
      <w:r w:rsidRPr="005C2002">
        <w:rPr>
          <w:rFonts w:cs="Arial"/>
          <w:color w:val="000000"/>
          <w:spacing w:val="-6"/>
          <w:sz w:val="24"/>
          <w:szCs w:val="24"/>
          <w:lang w:val="el-GR"/>
        </w:rPr>
        <w:t xml:space="preserve"> και πλάτος που δεν υπερβαίνει τα 80 </w:t>
      </w:r>
      <w:r w:rsidRPr="005C2002">
        <w:rPr>
          <w:rFonts w:cs="Arial"/>
          <w:color w:val="000000"/>
          <w:spacing w:val="-6"/>
          <w:sz w:val="24"/>
          <w:szCs w:val="24"/>
          <w:lang w:val="en-GB"/>
        </w:rPr>
        <w:t>mm</w:t>
      </w:r>
      <w:r w:rsidR="002435FC" w:rsidRPr="005C2002">
        <w:rPr>
          <w:rStyle w:val="jlqj4b"/>
          <w:rFonts w:cs="Arial"/>
          <w:spacing w:val="-6"/>
          <w:sz w:val="24"/>
          <w:szCs w:val="24"/>
          <w:lang w:val="el-GR"/>
        </w:rPr>
        <w:t>.</w:t>
      </w:r>
    </w:p>
    <w:p w14:paraId="1D1BC488" w14:textId="77777777" w:rsidR="005C2002" w:rsidRDefault="005C2002" w:rsidP="005C2002">
      <w:pPr>
        <w:pStyle w:val="NormalWeb"/>
        <w:rPr>
          <w:rFonts w:ascii="Verdana" w:hAnsi="Verdana" w:cs="Arial"/>
          <w:spacing w:val="-6"/>
          <w:sz w:val="24"/>
          <w:lang w:val="el-GR"/>
        </w:rPr>
      </w:pPr>
    </w:p>
    <w:p w14:paraId="76557024" w14:textId="77777777" w:rsidR="005C2002" w:rsidRDefault="005C2002" w:rsidP="005C2002">
      <w:pPr>
        <w:pStyle w:val="NormalWeb"/>
        <w:rPr>
          <w:rFonts w:ascii="Verdana" w:hAnsi="Verdana" w:cs="Arial"/>
          <w:spacing w:val="-6"/>
          <w:sz w:val="24"/>
          <w:lang w:val="el-GR"/>
        </w:rPr>
      </w:pPr>
    </w:p>
    <w:p w14:paraId="5557045D" w14:textId="4D4F4D4D" w:rsidR="005C2002" w:rsidRPr="005C2002" w:rsidRDefault="005C2002" w:rsidP="005C2002">
      <w:pPr>
        <w:pStyle w:val="NormalWeb"/>
        <w:rPr>
          <w:rFonts w:ascii="Verdana" w:hAnsi="Verdana" w:cs="Arial"/>
          <w:spacing w:val="-6"/>
          <w:sz w:val="24"/>
          <w:lang w:val="el-GR"/>
        </w:rPr>
      </w:pPr>
      <w:r w:rsidRPr="005C2002">
        <w:rPr>
          <w:rFonts w:ascii="Verdana" w:hAnsi="Verdana" w:cs="Arial"/>
          <w:spacing w:val="-6"/>
          <w:sz w:val="24"/>
          <w:lang w:val="el-GR"/>
        </w:rPr>
        <w:t>Η ποιότητα του ξύλου μπορεί να καθοριστεί χρησιμοποιώντας διάφορες παραμέτρους, όπως:</w:t>
      </w:r>
    </w:p>
    <w:p w14:paraId="064F5681" w14:textId="0B4D856A" w:rsidR="005C2002" w:rsidRPr="005C2002" w:rsidRDefault="005C2002" w:rsidP="00B62B17">
      <w:pPr>
        <w:pStyle w:val="NormalWeb"/>
        <w:numPr>
          <w:ilvl w:val="0"/>
          <w:numId w:val="20"/>
        </w:numPr>
        <w:rPr>
          <w:rFonts w:ascii="Verdana" w:hAnsi="Verdana" w:cs="Arial"/>
          <w:spacing w:val="-6"/>
          <w:sz w:val="24"/>
          <w:lang w:val="el-GR"/>
        </w:rPr>
      </w:pPr>
      <w:r w:rsidRPr="005C2002">
        <w:rPr>
          <w:rFonts w:ascii="Verdana" w:hAnsi="Verdana" w:cs="Arial"/>
          <w:spacing w:val="-6"/>
          <w:sz w:val="24"/>
          <w:lang w:val="el-GR"/>
        </w:rPr>
        <w:t xml:space="preserve">εγκάρσια των </w:t>
      </w:r>
      <w:r w:rsidR="00C61780" w:rsidRPr="005C2002">
        <w:rPr>
          <w:rFonts w:ascii="Verdana" w:hAnsi="Verdana" w:cs="Arial"/>
          <w:spacing w:val="-6"/>
          <w:sz w:val="24"/>
          <w:lang w:val="el-GR"/>
        </w:rPr>
        <w:t>ινών</w:t>
      </w:r>
      <w:r w:rsidRPr="005C2002">
        <w:rPr>
          <w:rFonts w:ascii="Verdana" w:hAnsi="Verdana" w:cs="Arial"/>
          <w:spacing w:val="-6"/>
          <w:sz w:val="24"/>
          <w:lang w:val="el-GR"/>
        </w:rPr>
        <w:t xml:space="preserve">, ξύλο συμπίεσης, ανώμαλης </w:t>
      </w:r>
      <w:r w:rsidR="00C61780" w:rsidRPr="005C2002">
        <w:rPr>
          <w:rFonts w:ascii="Verdana" w:hAnsi="Verdana" w:cs="Arial"/>
          <w:spacing w:val="-6"/>
          <w:sz w:val="24"/>
          <w:lang w:val="el-GR"/>
        </w:rPr>
        <w:t>δομής</w:t>
      </w:r>
      <w:r w:rsidRPr="005C2002">
        <w:rPr>
          <w:rFonts w:ascii="Verdana" w:hAnsi="Verdana" w:cs="Arial"/>
          <w:spacing w:val="-6"/>
          <w:sz w:val="24"/>
          <w:lang w:val="el-GR"/>
        </w:rPr>
        <w:t xml:space="preserve"> </w:t>
      </w:r>
      <w:r w:rsidR="00C61780" w:rsidRPr="005C2002">
        <w:rPr>
          <w:rFonts w:ascii="Verdana" w:hAnsi="Verdana" w:cs="Arial"/>
          <w:spacing w:val="-6"/>
          <w:sz w:val="24"/>
          <w:lang w:val="el-GR"/>
        </w:rPr>
        <w:t>ξύλο</w:t>
      </w:r>
      <w:r w:rsidRPr="005C2002">
        <w:rPr>
          <w:rFonts w:ascii="Verdana" w:hAnsi="Verdana" w:cs="Arial"/>
          <w:spacing w:val="-6"/>
          <w:sz w:val="24"/>
          <w:lang w:val="el-GR"/>
        </w:rPr>
        <w:t xml:space="preserve"> (</w:t>
      </w:r>
      <w:r w:rsidR="000E04C3">
        <w:rPr>
          <w:rFonts w:ascii="Verdana" w:hAnsi="Verdana" w:cs="Arial"/>
          <w:spacing w:val="-6"/>
          <w:sz w:val="24"/>
          <w:lang w:val="el-GR"/>
        </w:rPr>
        <w:t>ΜΕ</w:t>
      </w:r>
      <w:r w:rsidRPr="005C2002">
        <w:rPr>
          <w:rFonts w:ascii="Verdana" w:hAnsi="Verdana" w:cs="Arial"/>
          <w:spacing w:val="-6"/>
          <w:sz w:val="24"/>
          <w:lang w:val="el-GR"/>
        </w:rPr>
        <w:t>1 Μάθημα 1)</w:t>
      </w:r>
    </w:p>
    <w:p w14:paraId="2CB649DD" w14:textId="42C13D94" w:rsidR="005C2002" w:rsidRPr="005C2002" w:rsidRDefault="00C61780" w:rsidP="00B62B17">
      <w:pPr>
        <w:pStyle w:val="NormalWeb"/>
        <w:numPr>
          <w:ilvl w:val="0"/>
          <w:numId w:val="20"/>
        </w:numPr>
        <w:rPr>
          <w:rFonts w:ascii="Verdana" w:hAnsi="Verdana" w:cs="Arial"/>
          <w:spacing w:val="-6"/>
          <w:sz w:val="24"/>
          <w:lang w:val="el-GR"/>
        </w:rPr>
      </w:pPr>
      <w:r w:rsidRPr="005C2002">
        <w:rPr>
          <w:rFonts w:ascii="Verdana" w:hAnsi="Verdana" w:cs="Arial"/>
          <w:spacing w:val="-6"/>
          <w:sz w:val="24"/>
          <w:lang w:val="el-GR"/>
        </w:rPr>
        <w:t>ρόζοι</w:t>
      </w:r>
      <w:r w:rsidR="005C2002" w:rsidRPr="005C2002">
        <w:rPr>
          <w:rFonts w:ascii="Verdana" w:hAnsi="Verdana" w:cs="Arial"/>
          <w:spacing w:val="-6"/>
          <w:sz w:val="24"/>
          <w:lang w:val="el-GR"/>
        </w:rPr>
        <w:t xml:space="preserve">, έλεγχοι, διασπάσεις, φθορά (σε μια </w:t>
      </w:r>
      <w:r w:rsidRPr="005C2002">
        <w:rPr>
          <w:rFonts w:ascii="Verdana" w:hAnsi="Verdana" w:cs="Arial"/>
          <w:spacing w:val="-6"/>
          <w:sz w:val="24"/>
          <w:lang w:val="el-GR"/>
        </w:rPr>
        <w:t>στιγμή</w:t>
      </w:r>
      <w:r w:rsidR="005C2002" w:rsidRPr="005C2002">
        <w:rPr>
          <w:rFonts w:ascii="Verdana" w:hAnsi="Verdana" w:cs="Arial"/>
          <w:spacing w:val="-6"/>
          <w:sz w:val="24"/>
          <w:lang w:val="el-GR"/>
        </w:rPr>
        <w:t xml:space="preserve"> της καλλιέργειας ή του πριονίσματος της ξυλείας)</w:t>
      </w:r>
    </w:p>
    <w:p w14:paraId="683C6332" w14:textId="3C9D1794" w:rsidR="005C2002" w:rsidRPr="005C2002" w:rsidRDefault="005C2002" w:rsidP="00B62B17">
      <w:pPr>
        <w:pStyle w:val="NormalWeb"/>
        <w:numPr>
          <w:ilvl w:val="0"/>
          <w:numId w:val="20"/>
        </w:numPr>
        <w:rPr>
          <w:rFonts w:ascii="Verdana" w:hAnsi="Verdana" w:cs="Arial"/>
          <w:spacing w:val="-6"/>
          <w:sz w:val="24"/>
          <w:lang w:val="el-GR"/>
        </w:rPr>
      </w:pPr>
      <w:r w:rsidRPr="005C2002">
        <w:rPr>
          <w:rFonts w:ascii="Verdana" w:hAnsi="Verdana" w:cs="Arial"/>
          <w:spacing w:val="-6"/>
          <w:sz w:val="24"/>
          <w:lang w:val="el-GR"/>
        </w:rPr>
        <w:t>αποκλίσεις διαστάσεων (σε χρόνο πριονίσματος περαιτέρω προετοιμασίας)</w:t>
      </w:r>
    </w:p>
    <w:p w14:paraId="6FB6730A" w14:textId="62B19FC8" w:rsidR="005C2002" w:rsidRPr="005C2002" w:rsidRDefault="005C2002" w:rsidP="00B62B17">
      <w:pPr>
        <w:pStyle w:val="NormalWeb"/>
        <w:numPr>
          <w:ilvl w:val="0"/>
          <w:numId w:val="20"/>
        </w:numPr>
        <w:rPr>
          <w:rFonts w:ascii="Verdana" w:hAnsi="Verdana" w:cs="Arial"/>
          <w:spacing w:val="-6"/>
          <w:sz w:val="24"/>
          <w:lang w:val="el-GR"/>
        </w:rPr>
      </w:pPr>
      <w:r w:rsidRPr="005C2002">
        <w:rPr>
          <w:rFonts w:ascii="Verdana" w:hAnsi="Verdana" w:cs="Arial"/>
          <w:spacing w:val="-6"/>
          <w:sz w:val="24"/>
          <w:lang w:val="el-GR"/>
        </w:rPr>
        <w:t xml:space="preserve">μυκητιασική επίθεση και βλάβη από έντομα (σε </w:t>
      </w:r>
      <w:r w:rsidR="00C61780" w:rsidRPr="005C2002">
        <w:rPr>
          <w:rFonts w:ascii="Verdana" w:hAnsi="Verdana" w:cs="Arial"/>
          <w:spacing w:val="-6"/>
          <w:sz w:val="24"/>
          <w:lang w:val="el-GR"/>
        </w:rPr>
        <w:t>φάση</w:t>
      </w:r>
      <w:r w:rsidRPr="005C2002">
        <w:rPr>
          <w:rFonts w:ascii="Verdana" w:hAnsi="Verdana" w:cs="Arial"/>
          <w:spacing w:val="-6"/>
          <w:sz w:val="24"/>
          <w:lang w:val="el-GR"/>
        </w:rPr>
        <w:t xml:space="preserve"> ανάπτυξης </w:t>
      </w:r>
      <w:r w:rsidR="00C61780" w:rsidRPr="005C2002">
        <w:rPr>
          <w:rFonts w:ascii="Verdana" w:hAnsi="Verdana" w:cs="Arial"/>
          <w:spacing w:val="-6"/>
          <w:sz w:val="24"/>
          <w:lang w:val="el-GR"/>
        </w:rPr>
        <w:t>εκμεταλλεύσιμης</w:t>
      </w:r>
      <w:r w:rsidRPr="005C2002">
        <w:rPr>
          <w:rFonts w:ascii="Verdana" w:hAnsi="Verdana" w:cs="Arial"/>
          <w:spacing w:val="-6"/>
          <w:sz w:val="24"/>
          <w:lang w:val="el-GR"/>
        </w:rPr>
        <w:t xml:space="preserve"> ξυλείας)</w:t>
      </w:r>
    </w:p>
    <w:p w14:paraId="54C322F7" w14:textId="531F5875" w:rsidR="008029FC" w:rsidRPr="005C2002" w:rsidRDefault="005C2002" w:rsidP="00B62B17">
      <w:pPr>
        <w:pStyle w:val="NormalWeb"/>
        <w:numPr>
          <w:ilvl w:val="0"/>
          <w:numId w:val="20"/>
        </w:numPr>
        <w:spacing w:before="0" w:beforeAutospacing="0" w:after="0" w:afterAutospacing="0"/>
        <w:rPr>
          <w:rFonts w:ascii="Verdana" w:hAnsi="Verdana" w:cs="Arial"/>
          <w:spacing w:val="-6"/>
          <w:sz w:val="24"/>
          <w:lang w:val="el-GR"/>
        </w:rPr>
      </w:pPr>
      <w:r w:rsidRPr="005C2002">
        <w:rPr>
          <w:rFonts w:ascii="Verdana" w:hAnsi="Verdana" w:cs="Arial"/>
          <w:spacing w:val="-6"/>
          <w:sz w:val="24"/>
          <w:lang w:val="el-GR"/>
        </w:rPr>
        <w:t xml:space="preserve">αποχρωματισμός (σε </w:t>
      </w:r>
      <w:r w:rsidR="00C61780" w:rsidRPr="005C2002">
        <w:rPr>
          <w:rFonts w:ascii="Verdana" w:hAnsi="Verdana" w:cs="Arial"/>
          <w:spacing w:val="-6"/>
          <w:sz w:val="24"/>
          <w:lang w:val="el-GR"/>
        </w:rPr>
        <w:t>φάση</w:t>
      </w:r>
      <w:r w:rsidRPr="005C2002">
        <w:rPr>
          <w:rFonts w:ascii="Verdana" w:hAnsi="Verdana" w:cs="Arial"/>
          <w:spacing w:val="-6"/>
          <w:sz w:val="24"/>
          <w:lang w:val="el-GR"/>
        </w:rPr>
        <w:t xml:space="preserve"> ανάπτυξης </w:t>
      </w:r>
      <w:r w:rsidR="00C61780" w:rsidRPr="005C2002">
        <w:rPr>
          <w:rFonts w:ascii="Verdana" w:hAnsi="Verdana" w:cs="Arial"/>
          <w:spacing w:val="-6"/>
          <w:sz w:val="24"/>
          <w:lang w:val="el-GR"/>
        </w:rPr>
        <w:t>εκμεταλλεύσιμης</w:t>
      </w:r>
      <w:r w:rsidRPr="005C2002">
        <w:rPr>
          <w:rFonts w:ascii="Verdana" w:hAnsi="Verdana" w:cs="Arial"/>
          <w:spacing w:val="-6"/>
          <w:sz w:val="24"/>
          <w:lang w:val="el-GR"/>
        </w:rPr>
        <w:t xml:space="preserve"> ξυλείας)</w:t>
      </w:r>
    </w:p>
    <w:p w14:paraId="3CB876D5" w14:textId="19271427" w:rsidR="002435FC" w:rsidRPr="005C2002" w:rsidRDefault="005C2002" w:rsidP="000E04C3">
      <w:pPr>
        <w:ind w:left="-142" w:firstLine="426"/>
        <w:rPr>
          <w:b/>
          <w:spacing w:val="-6"/>
          <w:lang w:val="el-GR"/>
        </w:rPr>
      </w:pPr>
      <w:r w:rsidRPr="005C2002">
        <w:rPr>
          <w:rFonts w:eastAsiaTheme="minorEastAsia" w:cs="Arial"/>
          <w:spacing w:val="-6"/>
          <w:kern w:val="0"/>
          <w:sz w:val="24"/>
          <w:szCs w:val="24"/>
          <w:lang w:val="el-GR"/>
        </w:rPr>
        <w:t xml:space="preserve">Οι παράμετροι αξιολογούνται με οπτική διαλογή (για τα μαλακά ξύλα </w:t>
      </w:r>
      <w:r w:rsidRPr="005C2002">
        <w:rPr>
          <w:rFonts w:eastAsiaTheme="minorEastAsia" w:cs="Arial"/>
          <w:spacing w:val="-6"/>
          <w:kern w:val="0"/>
          <w:sz w:val="24"/>
          <w:szCs w:val="24"/>
          <w:lang w:val="en-GB"/>
        </w:rPr>
        <w:t>EN</w:t>
      </w:r>
      <w:r w:rsidRPr="005C2002">
        <w:rPr>
          <w:rFonts w:eastAsiaTheme="minorEastAsia" w:cs="Arial"/>
          <w:spacing w:val="-6"/>
          <w:kern w:val="0"/>
          <w:sz w:val="24"/>
          <w:szCs w:val="24"/>
          <w:lang w:val="el-GR"/>
        </w:rPr>
        <w:t xml:space="preserve"> 1611-1), γνωστή ως οπτική βαθμολόγηση. Αυτό γίνεται συνήθως σε πριονιστήρια. Τα υλικά ξυλείας κατά εμφάνιση γενικά χωρίζονται σε ομάδες. Οι διαφορετικές χώρες χρησιμοποιούν συνήθως διαφορετικά ονόματα για αυτές τις ομάδες. Είναι σύνηθες για κάθε κομμάτι ξύλου να σφραγίζεται στην επίπεδη επιφάνεια με όλες τις πληροφορίες ταξινόμησης και επίσης στο τέλος κάθε σανίδας η κατηγορία αντοχής. Μετά την επεξεργασία, π.χ., το σχεδιασμό ή τη διάσπαση, αυτά τα σημάδια μπορεί να </w:t>
      </w:r>
      <w:r w:rsidR="00C61780" w:rsidRPr="005C2002">
        <w:rPr>
          <w:rFonts w:eastAsiaTheme="minorEastAsia" w:cs="Arial"/>
          <w:spacing w:val="-6"/>
          <w:kern w:val="0"/>
          <w:sz w:val="24"/>
          <w:szCs w:val="24"/>
          <w:lang w:val="el-GR"/>
        </w:rPr>
        <w:t>κοπούν</w:t>
      </w:r>
      <w:r w:rsidRPr="005C2002">
        <w:rPr>
          <w:rFonts w:eastAsiaTheme="minorEastAsia" w:cs="Arial"/>
          <w:spacing w:val="-6"/>
          <w:kern w:val="0"/>
          <w:sz w:val="24"/>
          <w:szCs w:val="24"/>
          <w:lang w:val="el-GR"/>
        </w:rPr>
        <w:t xml:space="preserve"> ή να </w:t>
      </w:r>
      <w:r w:rsidR="00C61780" w:rsidRPr="005C2002">
        <w:rPr>
          <w:rFonts w:eastAsiaTheme="minorEastAsia" w:cs="Arial"/>
          <w:spacing w:val="-6"/>
          <w:kern w:val="0"/>
          <w:sz w:val="24"/>
          <w:szCs w:val="24"/>
          <w:lang w:val="el-GR"/>
        </w:rPr>
        <w:t>είναι</w:t>
      </w:r>
      <w:r w:rsidRPr="005C2002">
        <w:rPr>
          <w:rFonts w:eastAsiaTheme="minorEastAsia" w:cs="Arial"/>
          <w:spacing w:val="-6"/>
          <w:kern w:val="0"/>
          <w:sz w:val="24"/>
          <w:szCs w:val="24"/>
          <w:lang w:val="el-GR"/>
        </w:rPr>
        <w:t xml:space="preserve"> δύσκολο να εντοπιστούν.</w:t>
      </w:r>
    </w:p>
    <w:p w14:paraId="0BB39AAE" w14:textId="6E5EDA82" w:rsidR="002435FC" w:rsidRPr="00A72A8C" w:rsidRDefault="005C2002" w:rsidP="003E0F28">
      <w:pPr>
        <w:pStyle w:val="Heading3"/>
        <w:numPr>
          <w:ilvl w:val="2"/>
          <w:numId w:val="2"/>
        </w:numPr>
        <w:tabs>
          <w:tab w:val="left" w:pos="1276"/>
        </w:tabs>
        <w:ind w:left="709" w:hanging="283"/>
        <w:rPr>
          <w:spacing w:val="-6"/>
          <w:sz w:val="24"/>
          <w:lang w:val="en-GB"/>
        </w:rPr>
      </w:pPr>
      <w:bookmarkStart w:id="11" w:name="_Toc80800070"/>
      <w:r>
        <w:rPr>
          <w:spacing w:val="-6"/>
          <w:sz w:val="24"/>
          <w:lang w:val="el-GR"/>
        </w:rPr>
        <w:t>Οπτική βαθμολόγηση – Κλάσεις Ποιότητας</w:t>
      </w:r>
      <w:bookmarkEnd w:id="11"/>
    </w:p>
    <w:p w14:paraId="68CCE44E" w14:textId="36390726" w:rsidR="002435FC" w:rsidRPr="005C2002" w:rsidRDefault="005C2002" w:rsidP="00C61780">
      <w:pPr>
        <w:autoSpaceDE w:val="0"/>
        <w:autoSpaceDN w:val="0"/>
        <w:adjustRightInd w:val="0"/>
        <w:ind w:left="-284" w:right="-873" w:firstLine="568"/>
        <w:jc w:val="left"/>
        <w:rPr>
          <w:rFonts w:cs="Arial"/>
          <w:color w:val="000000"/>
          <w:spacing w:val="-6"/>
          <w:sz w:val="24"/>
          <w:szCs w:val="24"/>
          <w:lang w:val="el-GR"/>
        </w:rPr>
      </w:pPr>
      <w:r w:rsidRPr="005C2002">
        <w:rPr>
          <w:rFonts w:eastAsiaTheme="minorEastAsia" w:cs="Arial"/>
          <w:spacing w:val="-6"/>
          <w:kern w:val="0"/>
          <w:sz w:val="24"/>
          <w:szCs w:val="24"/>
          <w:lang w:val="el-GR"/>
        </w:rPr>
        <w:t>Η ξυλεία μπορεί να ταξινομηθεί οπτικά. Στο σχήμα 1.29. παρουσιάζονται πλαναρισμ</w:t>
      </w:r>
      <w:r w:rsidR="00C61780">
        <w:rPr>
          <w:rFonts w:eastAsiaTheme="minorEastAsia" w:cs="Arial"/>
          <w:spacing w:val="-6"/>
          <w:kern w:val="0"/>
          <w:sz w:val="24"/>
          <w:szCs w:val="24"/>
          <w:lang w:val="el-GR"/>
        </w:rPr>
        <w:t>έ</w:t>
      </w:r>
      <w:r w:rsidRPr="005C2002">
        <w:rPr>
          <w:rFonts w:eastAsiaTheme="minorEastAsia" w:cs="Arial"/>
          <w:spacing w:val="-6"/>
          <w:kern w:val="0"/>
          <w:sz w:val="24"/>
          <w:szCs w:val="24"/>
          <w:lang w:val="el-GR"/>
        </w:rPr>
        <w:t xml:space="preserve">νες σανίδες στις διαστάσεις: 25×100, 50×150 και 75×200 </w:t>
      </w:r>
      <w:r w:rsidRPr="005C2002">
        <w:rPr>
          <w:rFonts w:eastAsiaTheme="minorEastAsia" w:cs="Arial"/>
          <w:spacing w:val="-6"/>
          <w:kern w:val="0"/>
          <w:sz w:val="24"/>
          <w:szCs w:val="24"/>
          <w:lang w:val="en-GB"/>
        </w:rPr>
        <w:t>mm</w:t>
      </w:r>
      <w:r w:rsidRPr="005C2002">
        <w:rPr>
          <w:rFonts w:eastAsiaTheme="minorEastAsia" w:cs="Arial"/>
          <w:spacing w:val="-6"/>
          <w:kern w:val="0"/>
          <w:sz w:val="24"/>
          <w:szCs w:val="24"/>
          <w:lang w:val="el-GR"/>
        </w:rPr>
        <w:t>.</w:t>
      </w:r>
      <w:r w:rsidR="002435FC" w:rsidRPr="00A72A8C">
        <w:rPr>
          <w:rFonts w:cs="Arial"/>
          <w:noProof/>
          <w:spacing w:val="-6"/>
          <w:sz w:val="24"/>
          <w:szCs w:val="24"/>
          <w:lang w:val="fr-FR" w:eastAsia="fr-FR"/>
        </w:rPr>
        <w:drawing>
          <wp:inline distT="0" distB="0" distL="0" distR="0" wp14:anchorId="34F64850" wp14:editId="30527F9F">
            <wp:extent cx="3148906"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3" t="13045" r="41222" b="46863"/>
                    <a:stretch/>
                  </pic:blipFill>
                  <pic:spPr bwMode="auto">
                    <a:xfrm>
                      <a:off x="0" y="0"/>
                      <a:ext cx="3148906" cy="1800000"/>
                    </a:xfrm>
                    <a:prstGeom prst="rect">
                      <a:avLst/>
                    </a:prstGeom>
                    <a:ln>
                      <a:noFill/>
                    </a:ln>
                    <a:extLst>
                      <a:ext uri="{53640926-AAD7-44D8-BBD7-CCE9431645EC}">
                        <a14:shadowObscured xmlns:a14="http://schemas.microsoft.com/office/drawing/2010/main"/>
                      </a:ext>
                    </a:extLst>
                  </pic:spPr>
                </pic:pic>
              </a:graphicData>
            </a:graphic>
          </wp:inline>
        </w:drawing>
      </w:r>
      <w:r w:rsidR="002435FC" w:rsidRPr="00A72A8C">
        <w:rPr>
          <w:rFonts w:cs="Arial"/>
          <w:noProof/>
          <w:spacing w:val="-6"/>
          <w:sz w:val="24"/>
          <w:szCs w:val="24"/>
          <w:lang w:val="fr-FR" w:eastAsia="fr-FR"/>
        </w:rPr>
        <w:drawing>
          <wp:inline distT="0" distB="0" distL="0" distR="0" wp14:anchorId="43127A81" wp14:editId="362FFDBA">
            <wp:extent cx="3140639" cy="1836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00" t="54822" r="41009" b="4555"/>
                    <a:stretch/>
                  </pic:blipFill>
                  <pic:spPr bwMode="auto">
                    <a:xfrm>
                      <a:off x="0" y="0"/>
                      <a:ext cx="3140639" cy="1836000"/>
                    </a:xfrm>
                    <a:prstGeom prst="rect">
                      <a:avLst/>
                    </a:prstGeom>
                    <a:ln>
                      <a:noFill/>
                    </a:ln>
                    <a:extLst>
                      <a:ext uri="{53640926-AAD7-44D8-BBD7-CCE9431645EC}">
                        <a14:shadowObscured xmlns:a14="http://schemas.microsoft.com/office/drawing/2010/main"/>
                      </a:ext>
                    </a:extLst>
                  </pic:spPr>
                </pic:pic>
              </a:graphicData>
            </a:graphic>
          </wp:inline>
        </w:drawing>
      </w:r>
    </w:p>
    <w:p w14:paraId="44082F5A" w14:textId="74D42355" w:rsidR="002435FC" w:rsidRPr="00C61780" w:rsidRDefault="005C2002" w:rsidP="001711A0">
      <w:pPr>
        <w:jc w:val="center"/>
        <w:rPr>
          <w:rFonts w:cs="Arial"/>
          <w:color w:val="000000"/>
          <w:spacing w:val="-6"/>
          <w:sz w:val="24"/>
          <w:szCs w:val="24"/>
          <w:lang w:val="el-GR"/>
        </w:rPr>
      </w:pPr>
      <w:r>
        <w:rPr>
          <w:rFonts w:cs="Arial"/>
          <w:b/>
          <w:color w:val="000000"/>
          <w:spacing w:val="-6"/>
          <w:sz w:val="24"/>
          <w:szCs w:val="24"/>
          <w:lang w:val="el-GR"/>
        </w:rPr>
        <w:t>Εικ</w:t>
      </w:r>
      <w:r w:rsidR="00E403BB" w:rsidRPr="00C20D01">
        <w:rPr>
          <w:rFonts w:cs="Arial"/>
          <w:b/>
          <w:color w:val="000000"/>
          <w:spacing w:val="-6"/>
          <w:sz w:val="24"/>
          <w:szCs w:val="24"/>
          <w:lang w:val="el-GR"/>
        </w:rPr>
        <w:t>. 1.2</w:t>
      </w:r>
      <w:r w:rsidR="00700EB1" w:rsidRPr="00C20D01">
        <w:rPr>
          <w:rFonts w:cs="Arial"/>
          <w:b/>
          <w:color w:val="000000"/>
          <w:spacing w:val="-6"/>
          <w:sz w:val="24"/>
          <w:szCs w:val="24"/>
          <w:lang w:val="el-GR"/>
        </w:rPr>
        <w:t>9</w:t>
      </w:r>
      <w:r w:rsidR="002435FC" w:rsidRPr="00C20D01">
        <w:rPr>
          <w:rFonts w:cs="Arial"/>
          <w:b/>
          <w:color w:val="000000"/>
          <w:spacing w:val="-6"/>
          <w:sz w:val="24"/>
          <w:szCs w:val="24"/>
          <w:lang w:val="el-GR"/>
        </w:rPr>
        <w:t xml:space="preserve">. </w:t>
      </w:r>
      <w:r>
        <w:rPr>
          <w:rFonts w:cs="Arial"/>
          <w:b/>
          <w:color w:val="000000"/>
          <w:spacing w:val="-6"/>
          <w:sz w:val="24"/>
          <w:szCs w:val="24"/>
          <w:lang w:val="el-GR"/>
        </w:rPr>
        <w:t>Οπτικές</w:t>
      </w:r>
      <w:r w:rsidRPr="00C61780">
        <w:rPr>
          <w:rFonts w:cs="Arial"/>
          <w:b/>
          <w:color w:val="000000"/>
          <w:spacing w:val="-6"/>
          <w:sz w:val="24"/>
          <w:szCs w:val="24"/>
          <w:lang w:val="el-GR"/>
        </w:rPr>
        <w:t xml:space="preserve"> </w:t>
      </w:r>
      <w:r>
        <w:rPr>
          <w:rFonts w:cs="Arial"/>
          <w:b/>
          <w:color w:val="000000"/>
          <w:spacing w:val="-6"/>
          <w:sz w:val="24"/>
          <w:szCs w:val="24"/>
          <w:lang w:val="el-GR"/>
        </w:rPr>
        <w:t>βαθμίδες</w:t>
      </w:r>
      <w:r w:rsidRPr="00C61780">
        <w:rPr>
          <w:rFonts w:cs="Arial"/>
          <w:b/>
          <w:color w:val="000000"/>
          <w:spacing w:val="-6"/>
          <w:sz w:val="24"/>
          <w:szCs w:val="24"/>
          <w:lang w:val="el-GR"/>
        </w:rPr>
        <w:t xml:space="preserve"> – </w:t>
      </w:r>
      <w:r>
        <w:rPr>
          <w:rFonts w:cs="Arial"/>
          <w:b/>
          <w:color w:val="000000"/>
          <w:spacing w:val="-6"/>
          <w:sz w:val="24"/>
          <w:szCs w:val="24"/>
          <w:lang w:val="el-GR"/>
        </w:rPr>
        <w:t>Κλάσεις</w:t>
      </w:r>
      <w:r w:rsidRPr="00C61780">
        <w:rPr>
          <w:rFonts w:cs="Arial"/>
          <w:b/>
          <w:color w:val="000000"/>
          <w:spacing w:val="-6"/>
          <w:sz w:val="24"/>
          <w:szCs w:val="24"/>
          <w:lang w:val="el-GR"/>
        </w:rPr>
        <w:t xml:space="preserve"> </w:t>
      </w:r>
      <w:r>
        <w:rPr>
          <w:rFonts w:cs="Arial"/>
          <w:b/>
          <w:color w:val="000000"/>
          <w:spacing w:val="-6"/>
          <w:sz w:val="24"/>
          <w:szCs w:val="24"/>
          <w:lang w:val="el-GR"/>
        </w:rPr>
        <w:t>Ποιότητας</w:t>
      </w:r>
      <w:r w:rsidR="00524D82" w:rsidRPr="00A72A8C">
        <w:rPr>
          <w:rStyle w:val="FootnoteReference"/>
          <w:rFonts w:cs="Arial"/>
          <w:b/>
          <w:spacing w:val="-6"/>
          <w:sz w:val="24"/>
          <w:szCs w:val="24"/>
          <w:lang w:val="en-GB"/>
        </w:rPr>
        <w:footnoteReference w:id="3"/>
      </w:r>
    </w:p>
    <w:p w14:paraId="6A25A76D" w14:textId="77777777" w:rsidR="00A72A8C" w:rsidRPr="00C61780" w:rsidRDefault="00A72A8C" w:rsidP="001711A0">
      <w:pPr>
        <w:pStyle w:val="NormalWeb"/>
        <w:spacing w:before="0" w:beforeAutospacing="0" w:after="0" w:afterAutospacing="0"/>
        <w:rPr>
          <w:rFonts w:ascii="Verdana" w:hAnsi="Verdana" w:cs="Arial"/>
          <w:spacing w:val="-6"/>
          <w:sz w:val="24"/>
          <w:lang w:val="el-GR"/>
        </w:rPr>
      </w:pPr>
    </w:p>
    <w:p w14:paraId="330A116B" w14:textId="5082ECB6" w:rsidR="00C61780" w:rsidRDefault="00C61780" w:rsidP="00A82AF0">
      <w:pPr>
        <w:rPr>
          <w:rFonts w:eastAsiaTheme="minorEastAsia" w:cs="Arial"/>
          <w:spacing w:val="-6"/>
          <w:kern w:val="0"/>
          <w:sz w:val="24"/>
          <w:szCs w:val="24"/>
          <w:lang w:val="el-GR"/>
        </w:rPr>
      </w:pPr>
      <w:r w:rsidRPr="00C61780">
        <w:rPr>
          <w:rFonts w:eastAsiaTheme="minorEastAsia" w:cs="Arial"/>
          <w:spacing w:val="-6"/>
          <w:kern w:val="0"/>
          <w:sz w:val="24"/>
          <w:szCs w:val="24"/>
          <w:lang w:val="el-GR"/>
        </w:rPr>
        <w:t xml:space="preserve">Οι </w:t>
      </w:r>
      <w:r w:rsidR="00A82AF0">
        <w:rPr>
          <w:rFonts w:eastAsiaTheme="minorEastAsia" w:cs="Arial"/>
          <w:spacing w:val="-6"/>
          <w:kern w:val="0"/>
          <w:sz w:val="24"/>
          <w:szCs w:val="24"/>
          <w:lang w:val="el-GR"/>
        </w:rPr>
        <w:t>σ</w:t>
      </w:r>
      <w:r w:rsidRPr="00C61780">
        <w:rPr>
          <w:rFonts w:eastAsiaTheme="minorEastAsia" w:cs="Arial"/>
          <w:spacing w:val="-6"/>
          <w:kern w:val="0"/>
          <w:sz w:val="24"/>
          <w:szCs w:val="24"/>
          <w:lang w:val="el-GR"/>
        </w:rPr>
        <w:t>ανίδες μπορούν να ταξινομηθούν με βάση την επίπεδη και την ακριανή πλευρά (</w:t>
      </w:r>
      <w:r w:rsidRPr="00C61780">
        <w:rPr>
          <w:rFonts w:eastAsiaTheme="minorEastAsia" w:cs="Arial"/>
          <w:spacing w:val="-6"/>
          <w:kern w:val="0"/>
          <w:sz w:val="24"/>
          <w:szCs w:val="24"/>
          <w:lang w:val="en-GB"/>
        </w:rPr>
        <w:t>G</w:t>
      </w:r>
      <w:r w:rsidRPr="00C61780">
        <w:rPr>
          <w:rFonts w:eastAsiaTheme="minorEastAsia" w:cs="Arial"/>
          <w:spacing w:val="-6"/>
          <w:kern w:val="0"/>
          <w:sz w:val="24"/>
          <w:szCs w:val="24"/>
          <w:lang w:val="el-GR"/>
        </w:rPr>
        <w:t>4), ή μόνο για την επίπεδη (</w:t>
      </w:r>
      <w:r w:rsidRPr="00C61780">
        <w:rPr>
          <w:rFonts w:eastAsiaTheme="minorEastAsia" w:cs="Arial"/>
          <w:spacing w:val="-6"/>
          <w:kern w:val="0"/>
          <w:sz w:val="24"/>
          <w:szCs w:val="24"/>
          <w:lang w:val="en-GB"/>
        </w:rPr>
        <w:t>G</w:t>
      </w:r>
      <w:r w:rsidRPr="00C61780">
        <w:rPr>
          <w:rFonts w:eastAsiaTheme="minorEastAsia" w:cs="Arial"/>
          <w:spacing w:val="-6"/>
          <w:kern w:val="0"/>
          <w:sz w:val="24"/>
          <w:szCs w:val="24"/>
          <w:lang w:val="el-GR"/>
        </w:rPr>
        <w:t xml:space="preserve">2). Οι ονομασίες βαθμολόγησης ακολουθούνται από έναν αριθμό 0 έως 4 που δηλώνει την ποιότητα του ξύλου (0 το υψηλότερο). Ένας βαθμός μπορεί έτσι να έχει την ονομασία </w:t>
      </w:r>
      <w:r w:rsidRPr="00C61780">
        <w:rPr>
          <w:rFonts w:eastAsiaTheme="minorEastAsia" w:cs="Arial"/>
          <w:spacing w:val="-6"/>
          <w:kern w:val="0"/>
          <w:sz w:val="24"/>
          <w:szCs w:val="24"/>
          <w:lang w:val="en-GB"/>
        </w:rPr>
        <w:t>G</w:t>
      </w:r>
      <w:r w:rsidRPr="00C61780">
        <w:rPr>
          <w:rFonts w:eastAsiaTheme="minorEastAsia" w:cs="Arial"/>
          <w:spacing w:val="-6"/>
          <w:kern w:val="0"/>
          <w:sz w:val="24"/>
          <w:szCs w:val="24"/>
          <w:lang w:val="el-GR"/>
        </w:rPr>
        <w:t xml:space="preserve">4-2 (κατηγορία ποιότητας 4 όψεων και 2). Μια πρόχειρη σύγκριση με τους κανόνες ταξινόμησης δίνεται στον πίνακα 1.5. Σύμφωνα με τους σκανδιναβικούς κανόνες ταξινόμησης ξυλείας, το ξύλο ταξινομείται σε τέσσερις ποιότητες: Α, Β, </w:t>
      </w:r>
      <w:r w:rsidRPr="00C61780">
        <w:rPr>
          <w:rFonts w:eastAsiaTheme="minorEastAsia" w:cs="Arial"/>
          <w:spacing w:val="-6"/>
          <w:kern w:val="0"/>
          <w:sz w:val="24"/>
          <w:szCs w:val="24"/>
          <w:lang w:val="en-GB"/>
        </w:rPr>
        <w:t>C</w:t>
      </w:r>
      <w:r w:rsidRPr="00C61780">
        <w:rPr>
          <w:rFonts w:eastAsiaTheme="minorEastAsia" w:cs="Arial"/>
          <w:spacing w:val="-6"/>
          <w:kern w:val="0"/>
          <w:sz w:val="24"/>
          <w:szCs w:val="24"/>
          <w:lang w:val="el-GR"/>
        </w:rPr>
        <w:t xml:space="preserve"> και </w:t>
      </w:r>
      <w:r w:rsidRPr="00C61780">
        <w:rPr>
          <w:rFonts w:eastAsiaTheme="minorEastAsia" w:cs="Arial"/>
          <w:spacing w:val="-6"/>
          <w:kern w:val="0"/>
          <w:sz w:val="24"/>
          <w:szCs w:val="24"/>
          <w:lang w:val="en-GB"/>
        </w:rPr>
        <w:t>D</w:t>
      </w:r>
      <w:r w:rsidRPr="00C61780">
        <w:rPr>
          <w:rFonts w:eastAsiaTheme="minorEastAsia" w:cs="Arial"/>
          <w:spacing w:val="-6"/>
          <w:kern w:val="0"/>
          <w:sz w:val="24"/>
          <w:szCs w:val="24"/>
          <w:lang w:val="el-GR"/>
        </w:rPr>
        <w:t xml:space="preserve"> (Α είναι η υψηλότερη ποιότητα). Ο βαθμός Α χρησιμοποιείται για την εκτεθειμένη επένδυση. Ο βαθμός Β είναι ο πιο κοινός βαθμός στην κατασκευή, ενώ οι βαθμοί </w:t>
      </w:r>
      <w:r w:rsidRPr="00C61780">
        <w:rPr>
          <w:rFonts w:eastAsiaTheme="minorEastAsia" w:cs="Arial"/>
          <w:spacing w:val="-6"/>
          <w:kern w:val="0"/>
          <w:sz w:val="24"/>
          <w:szCs w:val="24"/>
          <w:lang w:val="en-GB"/>
        </w:rPr>
        <w:t>C</w:t>
      </w:r>
      <w:r w:rsidRPr="00C61780">
        <w:rPr>
          <w:rFonts w:eastAsiaTheme="minorEastAsia" w:cs="Arial"/>
          <w:spacing w:val="-6"/>
          <w:kern w:val="0"/>
          <w:sz w:val="24"/>
          <w:szCs w:val="24"/>
          <w:lang w:val="el-GR"/>
        </w:rPr>
        <w:t xml:space="preserve"> και </w:t>
      </w:r>
      <w:r w:rsidRPr="00C61780">
        <w:rPr>
          <w:rFonts w:eastAsiaTheme="minorEastAsia" w:cs="Arial"/>
          <w:spacing w:val="-6"/>
          <w:kern w:val="0"/>
          <w:sz w:val="24"/>
          <w:szCs w:val="24"/>
          <w:lang w:val="en-GB"/>
        </w:rPr>
        <w:t>D</w:t>
      </w:r>
      <w:r w:rsidRPr="00C61780">
        <w:rPr>
          <w:rFonts w:eastAsiaTheme="minorEastAsia" w:cs="Arial"/>
          <w:spacing w:val="-6"/>
          <w:kern w:val="0"/>
          <w:sz w:val="24"/>
          <w:szCs w:val="24"/>
          <w:lang w:val="el-GR"/>
        </w:rPr>
        <w:t xml:space="preserve"> χρησιμοποιούνται ως υλικά συσκευασίας. Κατευθυντήριες αρχές για την ταξινόμηση της σουηδικής πριστή</w:t>
      </w:r>
      <w:r>
        <w:rPr>
          <w:rFonts w:eastAsiaTheme="minorEastAsia" w:cs="Arial"/>
          <w:spacing w:val="-6"/>
          <w:kern w:val="0"/>
          <w:sz w:val="24"/>
          <w:szCs w:val="24"/>
          <w:lang w:val="el-GR"/>
        </w:rPr>
        <w:t>ς</w:t>
      </w:r>
      <w:r w:rsidRPr="00C61780">
        <w:rPr>
          <w:rFonts w:eastAsiaTheme="minorEastAsia" w:cs="Arial"/>
          <w:spacing w:val="-6"/>
          <w:kern w:val="0"/>
          <w:sz w:val="24"/>
          <w:szCs w:val="24"/>
          <w:lang w:val="el-GR"/>
        </w:rPr>
        <w:t xml:space="preserve"> ξυλείας - το ξύλο ταξινομείται σε έξι βαθμούς, με βαθμό Ι ως την υψηλότερη ποιότητα, και των </w:t>
      </w:r>
      <w:r w:rsidRPr="00C61780">
        <w:rPr>
          <w:rFonts w:eastAsiaTheme="minorEastAsia" w:cs="Arial"/>
          <w:spacing w:val="-6"/>
          <w:kern w:val="0"/>
          <w:sz w:val="24"/>
          <w:szCs w:val="24"/>
          <w:lang w:val="en-GB"/>
        </w:rPr>
        <w:t>US</w:t>
      </w:r>
      <w:r w:rsidRPr="00C61780">
        <w:rPr>
          <w:rFonts w:eastAsiaTheme="minorEastAsia" w:cs="Arial"/>
          <w:spacing w:val="-6"/>
          <w:kern w:val="0"/>
          <w:sz w:val="24"/>
          <w:szCs w:val="24"/>
          <w:lang w:val="el-GR"/>
        </w:rPr>
        <w:t xml:space="preserve"> - χωρίς ταξινόμηση.</w:t>
      </w:r>
    </w:p>
    <w:p w14:paraId="7B4538D2" w14:textId="6C5777BB" w:rsidR="002435FC" w:rsidRPr="00C61780" w:rsidRDefault="00C61780" w:rsidP="00C61780">
      <w:pPr>
        <w:jc w:val="center"/>
        <w:rPr>
          <w:rFonts w:cs="Arial"/>
          <w:spacing w:val="-6"/>
          <w:sz w:val="24"/>
          <w:szCs w:val="24"/>
          <w:lang w:val="el-GR"/>
        </w:rPr>
      </w:pPr>
      <w:r>
        <w:rPr>
          <w:rFonts w:cs="Arial"/>
          <w:spacing w:val="-6"/>
          <w:sz w:val="24"/>
          <w:szCs w:val="24"/>
          <w:lang w:val="el-GR"/>
        </w:rPr>
        <w:t>Πίνακας</w:t>
      </w:r>
      <w:r w:rsidR="002435FC" w:rsidRPr="00C61780">
        <w:rPr>
          <w:rFonts w:cs="Arial"/>
          <w:spacing w:val="-6"/>
          <w:sz w:val="24"/>
          <w:szCs w:val="24"/>
          <w:lang w:val="el-GR"/>
        </w:rPr>
        <w:t xml:space="preserve"> </w:t>
      </w:r>
      <w:r w:rsidR="00700EB1" w:rsidRPr="00C61780">
        <w:rPr>
          <w:rFonts w:cs="Arial"/>
          <w:spacing w:val="-6"/>
          <w:sz w:val="24"/>
          <w:szCs w:val="24"/>
          <w:lang w:val="el-GR"/>
        </w:rPr>
        <w:t>1.5</w:t>
      </w:r>
      <w:r w:rsidR="002435FC" w:rsidRPr="00C61780">
        <w:rPr>
          <w:rFonts w:cs="Arial"/>
          <w:spacing w:val="-6"/>
          <w:sz w:val="24"/>
          <w:szCs w:val="24"/>
          <w:lang w:val="el-GR"/>
        </w:rPr>
        <w:t>.</w:t>
      </w:r>
    </w:p>
    <w:p w14:paraId="29A1C21B" w14:textId="11CD441C" w:rsidR="002435FC" w:rsidRPr="00A72A8C" w:rsidRDefault="00C61780" w:rsidP="001711A0">
      <w:pPr>
        <w:pStyle w:val="NormalWeb"/>
        <w:spacing w:before="0" w:beforeAutospacing="0" w:after="0" w:afterAutospacing="0"/>
        <w:jc w:val="center"/>
        <w:rPr>
          <w:rFonts w:ascii="Verdana" w:hAnsi="Verdana" w:cs="Arial"/>
          <w:b/>
          <w:i/>
          <w:spacing w:val="-6"/>
          <w:sz w:val="24"/>
          <w:lang w:val="en-GB"/>
        </w:rPr>
      </w:pPr>
      <w:r>
        <w:rPr>
          <w:rStyle w:val="Emphasis"/>
          <w:rFonts w:ascii="Verdana" w:hAnsi="Verdana" w:cs="Arial"/>
          <w:b/>
          <w:i w:val="0"/>
          <w:spacing w:val="-6"/>
          <w:sz w:val="24"/>
          <w:lang w:val="el-GR"/>
        </w:rPr>
        <w:t>Βαθμολόγηση κλάσεων Ξυλείας</w:t>
      </w:r>
      <w:r w:rsidR="00D9585E" w:rsidRPr="00A72A8C">
        <w:rPr>
          <w:rStyle w:val="FootnoteReference"/>
          <w:rFonts w:ascii="Verdana" w:hAnsi="Verdana" w:cs="Arial"/>
          <w:b/>
          <w:iCs/>
          <w:spacing w:val="-6"/>
          <w:sz w:val="24"/>
          <w:lang w:val="en-GB"/>
        </w:rPr>
        <w:footnoteReference w:id="4"/>
      </w:r>
    </w:p>
    <w:tbl>
      <w:tblPr>
        <w:tblStyle w:val="TableGrid"/>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50194B" w:rsidRPr="00A72A8C" w14:paraId="3BC667BC" w14:textId="77777777" w:rsidTr="00324129">
        <w:trPr>
          <w:jc w:val="center"/>
        </w:trPr>
        <w:tc>
          <w:tcPr>
            <w:tcW w:w="4390" w:type="dxa"/>
            <w:vAlign w:val="center"/>
          </w:tcPr>
          <w:p w14:paraId="3B5C0EF0" w14:textId="77777777" w:rsidR="0050194B" w:rsidRPr="00892322" w:rsidRDefault="0050194B" w:rsidP="00324129">
            <w:pPr>
              <w:rPr>
                <w:rFonts w:cs="Arial"/>
                <w:spacing w:val="-6"/>
                <w:lang w:val="el-GR"/>
              </w:rPr>
            </w:pPr>
            <w:r>
              <w:rPr>
                <w:rStyle w:val="Strong"/>
                <w:rFonts w:cs="Arial"/>
                <w:b w:val="0"/>
                <w:spacing w:val="-6"/>
                <w:lang w:val="el-GR"/>
              </w:rPr>
              <w:t>Κανονισμοί κλάσεων</w:t>
            </w:r>
          </w:p>
        </w:tc>
        <w:tc>
          <w:tcPr>
            <w:tcW w:w="4961" w:type="dxa"/>
            <w:gridSpan w:val="7"/>
            <w:vAlign w:val="center"/>
          </w:tcPr>
          <w:p w14:paraId="55B5D558" w14:textId="77777777" w:rsidR="0050194B" w:rsidRPr="00A72A8C" w:rsidRDefault="0050194B" w:rsidP="00324129">
            <w:pPr>
              <w:jc w:val="center"/>
              <w:rPr>
                <w:rFonts w:cs="Arial"/>
                <w:spacing w:val="-6"/>
                <w:lang w:val="en-GB"/>
              </w:rPr>
            </w:pPr>
            <w:r>
              <w:rPr>
                <w:rStyle w:val="Strong"/>
                <w:rFonts w:cs="Arial"/>
                <w:b w:val="0"/>
                <w:spacing w:val="-6"/>
                <w:lang w:val="el-GR"/>
              </w:rPr>
              <w:t>Κλάσεις - Ποιότητα</w:t>
            </w:r>
          </w:p>
        </w:tc>
      </w:tr>
      <w:tr w:rsidR="0050194B" w:rsidRPr="00A72A8C" w14:paraId="53A346E2" w14:textId="77777777" w:rsidTr="00324129">
        <w:trPr>
          <w:jc w:val="center"/>
        </w:trPr>
        <w:tc>
          <w:tcPr>
            <w:tcW w:w="9351" w:type="dxa"/>
            <w:gridSpan w:val="8"/>
            <w:vAlign w:val="center"/>
          </w:tcPr>
          <w:p w14:paraId="45867E2C" w14:textId="77777777" w:rsidR="0050194B" w:rsidRPr="00A72A8C" w:rsidRDefault="0050194B" w:rsidP="00324129">
            <w:pPr>
              <w:rPr>
                <w:rFonts w:cs="Arial"/>
                <w:spacing w:val="-6"/>
                <w:lang w:val="en-GB"/>
              </w:rPr>
            </w:pPr>
            <w:r w:rsidRPr="00A72A8C">
              <w:rPr>
                <w:rStyle w:val="Strong"/>
                <w:rFonts w:cs="Arial"/>
                <w:b w:val="0"/>
                <w:spacing w:val="-6"/>
                <w:lang w:val="en-GB"/>
              </w:rPr>
              <w:t>EN 1611 – 1</w:t>
            </w:r>
          </w:p>
        </w:tc>
      </w:tr>
      <w:tr w:rsidR="0050194B" w:rsidRPr="00A72A8C" w14:paraId="5826BA76" w14:textId="77777777" w:rsidTr="00324129">
        <w:trPr>
          <w:jc w:val="center"/>
        </w:trPr>
        <w:tc>
          <w:tcPr>
            <w:tcW w:w="4390" w:type="dxa"/>
            <w:vAlign w:val="center"/>
          </w:tcPr>
          <w:p w14:paraId="39E33155" w14:textId="77777777" w:rsidR="0050194B" w:rsidRPr="00892322" w:rsidRDefault="0050194B" w:rsidP="00324129">
            <w:pPr>
              <w:rPr>
                <w:rFonts w:cs="Arial"/>
                <w:spacing w:val="-6"/>
                <w:lang w:val="el-GR"/>
              </w:rPr>
            </w:pPr>
            <w:bookmarkStart w:id="12" w:name="OLE_LINK1"/>
            <w:bookmarkStart w:id="13" w:name="OLE_LINK2"/>
            <w:r>
              <w:rPr>
                <w:rFonts w:cs="Arial"/>
                <w:spacing w:val="-6"/>
                <w:lang w:val="el-GR"/>
              </w:rPr>
              <w:t>Ταξινόμηση 4 πλευρών</w:t>
            </w:r>
            <w:bookmarkEnd w:id="12"/>
            <w:bookmarkEnd w:id="13"/>
          </w:p>
        </w:tc>
        <w:tc>
          <w:tcPr>
            <w:tcW w:w="567" w:type="dxa"/>
            <w:vAlign w:val="center"/>
          </w:tcPr>
          <w:p w14:paraId="5BE84C90" w14:textId="77777777" w:rsidR="0050194B" w:rsidRPr="00A72A8C" w:rsidRDefault="0050194B" w:rsidP="00324129">
            <w:pPr>
              <w:jc w:val="center"/>
              <w:rPr>
                <w:rFonts w:cs="Arial"/>
                <w:spacing w:val="-6"/>
                <w:lang w:val="en-GB"/>
              </w:rPr>
            </w:pPr>
            <w:r w:rsidRPr="00A72A8C">
              <w:rPr>
                <w:rFonts w:cs="Arial"/>
                <w:spacing w:val="-6"/>
                <w:lang w:val="en-GB"/>
              </w:rPr>
              <w:t>-</w:t>
            </w:r>
          </w:p>
        </w:tc>
        <w:tc>
          <w:tcPr>
            <w:tcW w:w="567" w:type="dxa"/>
            <w:vAlign w:val="center"/>
          </w:tcPr>
          <w:p w14:paraId="79CE2379" w14:textId="77777777" w:rsidR="0050194B" w:rsidRPr="00A72A8C" w:rsidRDefault="0050194B" w:rsidP="00324129">
            <w:pPr>
              <w:jc w:val="center"/>
              <w:rPr>
                <w:rFonts w:cs="Arial"/>
                <w:spacing w:val="-6"/>
                <w:lang w:val="en-GB"/>
              </w:rPr>
            </w:pPr>
            <w:r w:rsidRPr="00A72A8C">
              <w:rPr>
                <w:rFonts w:cs="Arial"/>
                <w:spacing w:val="-6"/>
                <w:lang w:val="en-GB"/>
              </w:rPr>
              <w:t>-</w:t>
            </w:r>
          </w:p>
        </w:tc>
        <w:tc>
          <w:tcPr>
            <w:tcW w:w="708" w:type="dxa"/>
            <w:vAlign w:val="center"/>
          </w:tcPr>
          <w:p w14:paraId="7433E020" w14:textId="77777777" w:rsidR="0050194B" w:rsidRPr="00A72A8C" w:rsidRDefault="0050194B" w:rsidP="00324129">
            <w:pPr>
              <w:jc w:val="center"/>
              <w:rPr>
                <w:rFonts w:cs="Arial"/>
                <w:spacing w:val="-6"/>
                <w:lang w:val="en-GB"/>
              </w:rPr>
            </w:pPr>
            <w:r w:rsidRPr="00A72A8C">
              <w:rPr>
                <w:rFonts w:cs="Arial"/>
                <w:spacing w:val="-6"/>
                <w:lang w:val="en-GB"/>
              </w:rPr>
              <w:t>G4-0</w:t>
            </w:r>
          </w:p>
        </w:tc>
        <w:tc>
          <w:tcPr>
            <w:tcW w:w="709" w:type="dxa"/>
            <w:vAlign w:val="center"/>
          </w:tcPr>
          <w:p w14:paraId="052A1F8B" w14:textId="77777777" w:rsidR="0050194B" w:rsidRPr="00A72A8C" w:rsidRDefault="0050194B" w:rsidP="00324129">
            <w:pPr>
              <w:jc w:val="center"/>
              <w:rPr>
                <w:rFonts w:cs="Arial"/>
                <w:spacing w:val="-6"/>
                <w:lang w:val="en-GB"/>
              </w:rPr>
            </w:pPr>
            <w:r w:rsidRPr="00A72A8C">
              <w:rPr>
                <w:rFonts w:cs="Arial"/>
                <w:spacing w:val="-6"/>
                <w:lang w:val="en-GB"/>
              </w:rPr>
              <w:t>G4-1</w:t>
            </w:r>
          </w:p>
        </w:tc>
        <w:tc>
          <w:tcPr>
            <w:tcW w:w="992" w:type="dxa"/>
            <w:vAlign w:val="center"/>
          </w:tcPr>
          <w:p w14:paraId="3C08CAF9" w14:textId="77777777" w:rsidR="0050194B" w:rsidRPr="00A72A8C" w:rsidRDefault="0050194B" w:rsidP="00324129">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385F8421" w14:textId="77777777" w:rsidR="0050194B" w:rsidRPr="00A72A8C" w:rsidRDefault="0050194B" w:rsidP="00324129">
            <w:pPr>
              <w:jc w:val="center"/>
              <w:rPr>
                <w:rFonts w:cs="Arial"/>
                <w:spacing w:val="-6"/>
                <w:lang w:val="en-GB"/>
              </w:rPr>
            </w:pPr>
            <w:r w:rsidRPr="00A72A8C">
              <w:rPr>
                <w:rFonts w:cs="Arial"/>
                <w:spacing w:val="-6"/>
                <w:lang w:val="en-GB"/>
              </w:rPr>
              <w:t>G4-3</w:t>
            </w:r>
          </w:p>
        </w:tc>
        <w:tc>
          <w:tcPr>
            <w:tcW w:w="709" w:type="dxa"/>
            <w:vAlign w:val="center"/>
          </w:tcPr>
          <w:p w14:paraId="435CBF61" w14:textId="77777777" w:rsidR="0050194B" w:rsidRPr="00A72A8C" w:rsidRDefault="0050194B" w:rsidP="00324129">
            <w:pPr>
              <w:jc w:val="center"/>
              <w:rPr>
                <w:rFonts w:cs="Arial"/>
                <w:spacing w:val="-6"/>
                <w:lang w:val="en-GB"/>
              </w:rPr>
            </w:pPr>
            <w:r w:rsidRPr="00A72A8C">
              <w:rPr>
                <w:rFonts w:cs="Arial"/>
                <w:spacing w:val="-6"/>
                <w:lang w:val="en-GB"/>
              </w:rPr>
              <w:t>G4-4</w:t>
            </w:r>
          </w:p>
        </w:tc>
      </w:tr>
      <w:tr w:rsidR="0050194B" w:rsidRPr="00A72A8C" w14:paraId="0E701EC2" w14:textId="77777777" w:rsidTr="00324129">
        <w:trPr>
          <w:jc w:val="center"/>
        </w:trPr>
        <w:tc>
          <w:tcPr>
            <w:tcW w:w="4390" w:type="dxa"/>
            <w:vAlign w:val="center"/>
          </w:tcPr>
          <w:p w14:paraId="60CC32FB" w14:textId="77777777" w:rsidR="0050194B" w:rsidRPr="00A72A8C" w:rsidRDefault="0050194B" w:rsidP="00324129">
            <w:pPr>
              <w:rPr>
                <w:rFonts w:cs="Arial"/>
                <w:spacing w:val="-6"/>
                <w:lang w:val="en-GB"/>
              </w:rPr>
            </w:pPr>
            <w:r>
              <w:rPr>
                <w:rFonts w:cs="Arial"/>
                <w:spacing w:val="-6"/>
                <w:lang w:val="el-GR"/>
              </w:rPr>
              <w:t xml:space="preserve">Ταξινόμηση </w:t>
            </w:r>
            <w:r w:rsidRPr="00A72A8C">
              <w:rPr>
                <w:rFonts w:cs="Arial"/>
                <w:spacing w:val="-6"/>
                <w:lang w:val="en-GB"/>
              </w:rPr>
              <w:t>2</w:t>
            </w:r>
            <w:r>
              <w:rPr>
                <w:rFonts w:cs="Arial"/>
                <w:spacing w:val="-6"/>
                <w:lang w:val="el-GR"/>
              </w:rPr>
              <w:t xml:space="preserve"> πλευρών</w:t>
            </w:r>
            <w:r w:rsidRPr="00A72A8C">
              <w:rPr>
                <w:rFonts w:cs="Arial"/>
                <w:spacing w:val="-6"/>
                <w:vertAlign w:val="superscript"/>
                <w:lang w:val="en-GB"/>
              </w:rPr>
              <w:t>*</w:t>
            </w:r>
          </w:p>
        </w:tc>
        <w:tc>
          <w:tcPr>
            <w:tcW w:w="567" w:type="dxa"/>
            <w:vAlign w:val="center"/>
          </w:tcPr>
          <w:p w14:paraId="14CCB987" w14:textId="77777777" w:rsidR="0050194B" w:rsidRPr="00A72A8C" w:rsidRDefault="0050194B" w:rsidP="00324129">
            <w:pPr>
              <w:jc w:val="center"/>
              <w:rPr>
                <w:rFonts w:cs="Arial"/>
                <w:spacing w:val="-6"/>
                <w:lang w:val="en-GB"/>
              </w:rPr>
            </w:pPr>
            <w:r w:rsidRPr="00A72A8C">
              <w:rPr>
                <w:rFonts w:cs="Arial"/>
                <w:spacing w:val="-6"/>
                <w:lang w:val="en-GB"/>
              </w:rPr>
              <w:t>-</w:t>
            </w:r>
          </w:p>
        </w:tc>
        <w:tc>
          <w:tcPr>
            <w:tcW w:w="567" w:type="dxa"/>
            <w:vAlign w:val="center"/>
          </w:tcPr>
          <w:p w14:paraId="0CF62A91" w14:textId="77777777" w:rsidR="0050194B" w:rsidRPr="00A72A8C" w:rsidRDefault="0050194B" w:rsidP="00324129">
            <w:pPr>
              <w:jc w:val="center"/>
              <w:rPr>
                <w:rFonts w:cs="Arial"/>
                <w:spacing w:val="-6"/>
                <w:lang w:val="en-GB"/>
              </w:rPr>
            </w:pPr>
            <w:r w:rsidRPr="00A72A8C">
              <w:rPr>
                <w:rFonts w:cs="Arial"/>
                <w:spacing w:val="-6"/>
                <w:lang w:val="en-GB"/>
              </w:rPr>
              <w:t>-</w:t>
            </w:r>
          </w:p>
        </w:tc>
        <w:tc>
          <w:tcPr>
            <w:tcW w:w="708" w:type="dxa"/>
            <w:vAlign w:val="center"/>
          </w:tcPr>
          <w:p w14:paraId="5ACBAAD5" w14:textId="77777777" w:rsidR="0050194B" w:rsidRPr="00A72A8C" w:rsidRDefault="0050194B" w:rsidP="00324129">
            <w:pPr>
              <w:jc w:val="center"/>
              <w:rPr>
                <w:rFonts w:cs="Arial"/>
                <w:spacing w:val="-6"/>
                <w:lang w:val="en-GB"/>
              </w:rPr>
            </w:pPr>
            <w:r w:rsidRPr="00A72A8C">
              <w:rPr>
                <w:rFonts w:cs="Arial"/>
                <w:spacing w:val="-6"/>
                <w:lang w:val="en-GB"/>
              </w:rPr>
              <w:t>G2-0</w:t>
            </w:r>
          </w:p>
        </w:tc>
        <w:tc>
          <w:tcPr>
            <w:tcW w:w="709" w:type="dxa"/>
            <w:vAlign w:val="center"/>
          </w:tcPr>
          <w:p w14:paraId="52658305" w14:textId="77777777" w:rsidR="0050194B" w:rsidRPr="00A72A8C" w:rsidRDefault="0050194B" w:rsidP="00324129">
            <w:pPr>
              <w:jc w:val="center"/>
              <w:rPr>
                <w:rFonts w:cs="Arial"/>
                <w:spacing w:val="-6"/>
                <w:lang w:val="en-GB"/>
              </w:rPr>
            </w:pPr>
            <w:r w:rsidRPr="00A72A8C">
              <w:rPr>
                <w:rFonts w:cs="Arial"/>
                <w:spacing w:val="-6"/>
                <w:lang w:val="en-GB"/>
              </w:rPr>
              <w:t>G2-1</w:t>
            </w:r>
          </w:p>
        </w:tc>
        <w:tc>
          <w:tcPr>
            <w:tcW w:w="992" w:type="dxa"/>
            <w:vAlign w:val="center"/>
          </w:tcPr>
          <w:p w14:paraId="1B604843" w14:textId="77777777" w:rsidR="0050194B" w:rsidRPr="00A72A8C" w:rsidRDefault="0050194B" w:rsidP="00324129">
            <w:pPr>
              <w:jc w:val="center"/>
              <w:rPr>
                <w:rFonts w:cs="Arial"/>
                <w:spacing w:val="-6"/>
                <w:lang w:val="en-GB"/>
              </w:rPr>
            </w:pPr>
            <w:r w:rsidRPr="00A72A8C">
              <w:rPr>
                <w:rFonts w:cs="Arial"/>
                <w:spacing w:val="-6"/>
                <w:lang w:val="en-GB"/>
              </w:rPr>
              <w:t>G2-2</w:t>
            </w:r>
          </w:p>
        </w:tc>
        <w:tc>
          <w:tcPr>
            <w:tcW w:w="709" w:type="dxa"/>
            <w:vAlign w:val="center"/>
          </w:tcPr>
          <w:p w14:paraId="57C0E5F7" w14:textId="77777777" w:rsidR="0050194B" w:rsidRPr="00A72A8C" w:rsidRDefault="0050194B" w:rsidP="00324129">
            <w:pPr>
              <w:jc w:val="center"/>
              <w:rPr>
                <w:rFonts w:cs="Arial"/>
                <w:spacing w:val="-6"/>
                <w:lang w:val="en-GB"/>
              </w:rPr>
            </w:pPr>
            <w:r w:rsidRPr="00A72A8C">
              <w:rPr>
                <w:rFonts w:cs="Arial"/>
                <w:spacing w:val="-6"/>
                <w:lang w:val="en-GB"/>
              </w:rPr>
              <w:t>G2-3</w:t>
            </w:r>
          </w:p>
        </w:tc>
        <w:tc>
          <w:tcPr>
            <w:tcW w:w="709" w:type="dxa"/>
            <w:vAlign w:val="center"/>
          </w:tcPr>
          <w:p w14:paraId="1E431457" w14:textId="77777777" w:rsidR="0050194B" w:rsidRPr="00A72A8C" w:rsidRDefault="0050194B" w:rsidP="00324129">
            <w:pPr>
              <w:jc w:val="center"/>
              <w:rPr>
                <w:rFonts w:cs="Arial"/>
                <w:spacing w:val="-6"/>
                <w:lang w:val="en-GB"/>
              </w:rPr>
            </w:pPr>
            <w:r w:rsidRPr="00A72A8C">
              <w:rPr>
                <w:rFonts w:cs="Arial"/>
                <w:spacing w:val="-6"/>
                <w:lang w:val="en-GB"/>
              </w:rPr>
              <w:t>G2-4</w:t>
            </w:r>
          </w:p>
        </w:tc>
      </w:tr>
      <w:tr w:rsidR="0050194B" w:rsidRPr="00A72A8C" w14:paraId="1990B962" w14:textId="77777777" w:rsidTr="00324129">
        <w:trPr>
          <w:jc w:val="center"/>
        </w:trPr>
        <w:tc>
          <w:tcPr>
            <w:tcW w:w="4390" w:type="dxa"/>
            <w:vAlign w:val="center"/>
          </w:tcPr>
          <w:p w14:paraId="7E58A116" w14:textId="77777777" w:rsidR="0050194B" w:rsidRPr="00892322" w:rsidRDefault="0050194B" w:rsidP="00324129">
            <w:pPr>
              <w:rPr>
                <w:rFonts w:cs="Arial"/>
                <w:spacing w:val="-6"/>
                <w:lang w:val="el-GR"/>
              </w:rPr>
            </w:pPr>
            <w:r>
              <w:rPr>
                <w:rStyle w:val="Strong"/>
                <w:rFonts w:cs="Arial"/>
                <w:b w:val="0"/>
                <w:spacing w:val="-6"/>
                <w:lang w:val="el-GR"/>
              </w:rPr>
              <w:t>Παλιοί κανόνες ταξινόμησης</w:t>
            </w:r>
          </w:p>
        </w:tc>
        <w:tc>
          <w:tcPr>
            <w:tcW w:w="4961" w:type="dxa"/>
            <w:gridSpan w:val="7"/>
            <w:vAlign w:val="center"/>
          </w:tcPr>
          <w:p w14:paraId="2928B411" w14:textId="77777777" w:rsidR="0050194B" w:rsidRPr="00A72A8C" w:rsidRDefault="0050194B" w:rsidP="00324129">
            <w:pPr>
              <w:jc w:val="center"/>
              <w:rPr>
                <w:rFonts w:cs="Arial"/>
                <w:spacing w:val="-6"/>
                <w:lang w:val="en-GB"/>
              </w:rPr>
            </w:pPr>
            <w:r>
              <w:rPr>
                <w:rStyle w:val="Strong"/>
                <w:rFonts w:cs="Arial"/>
                <w:b w:val="0"/>
                <w:spacing w:val="-6"/>
                <w:lang w:val="el-GR"/>
              </w:rPr>
              <w:t>Κλάσεις - Ποιότητα</w:t>
            </w:r>
          </w:p>
        </w:tc>
      </w:tr>
      <w:tr w:rsidR="0050194B" w:rsidRPr="00A72A8C" w14:paraId="13BC3422" w14:textId="77777777" w:rsidTr="00324129">
        <w:trPr>
          <w:trHeight w:val="50"/>
          <w:jc w:val="center"/>
        </w:trPr>
        <w:tc>
          <w:tcPr>
            <w:tcW w:w="4390" w:type="dxa"/>
            <w:vMerge w:val="restart"/>
            <w:vAlign w:val="center"/>
          </w:tcPr>
          <w:p w14:paraId="6024A9D5" w14:textId="77777777" w:rsidR="0050194B" w:rsidRPr="00A72A8C" w:rsidRDefault="0050194B" w:rsidP="00324129">
            <w:pPr>
              <w:pStyle w:val="Normal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Nordiskt trä - Nordic Timber Grading Rules</w:t>
            </w:r>
            <w:r w:rsidRPr="00A72A8C">
              <w:rPr>
                <w:rFonts w:ascii="Verdana" w:hAnsi="Verdana" w:cs="Arial"/>
                <w:spacing w:val="-6"/>
                <w:szCs w:val="20"/>
                <w:lang w:val="en-GB"/>
              </w:rPr>
              <w:t xml:space="preserve"> (The Blue Book) 1994</w:t>
            </w:r>
          </w:p>
        </w:tc>
        <w:tc>
          <w:tcPr>
            <w:tcW w:w="2551" w:type="dxa"/>
            <w:gridSpan w:val="4"/>
            <w:vAlign w:val="center"/>
          </w:tcPr>
          <w:p w14:paraId="79944A49" w14:textId="77777777" w:rsidR="0050194B" w:rsidRPr="00A72A8C" w:rsidRDefault="0050194B" w:rsidP="00324129">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48F2C0AA" w14:textId="77777777" w:rsidR="0050194B" w:rsidRPr="00A72A8C" w:rsidRDefault="0050194B" w:rsidP="00324129">
            <w:pPr>
              <w:jc w:val="center"/>
              <w:rPr>
                <w:rFonts w:cs="Arial"/>
                <w:spacing w:val="-6"/>
                <w:lang w:val="en-GB"/>
              </w:rPr>
            </w:pPr>
            <w:r w:rsidRPr="00A72A8C">
              <w:rPr>
                <w:rFonts w:cs="Arial"/>
                <w:spacing w:val="-6"/>
                <w:lang w:val="en-GB"/>
              </w:rPr>
              <w:t>B</w:t>
            </w:r>
          </w:p>
        </w:tc>
        <w:tc>
          <w:tcPr>
            <w:tcW w:w="709" w:type="dxa"/>
            <w:vAlign w:val="center"/>
          </w:tcPr>
          <w:p w14:paraId="23D61433" w14:textId="77777777" w:rsidR="0050194B" w:rsidRPr="00A72A8C" w:rsidRDefault="0050194B" w:rsidP="00324129">
            <w:pPr>
              <w:jc w:val="center"/>
              <w:rPr>
                <w:rFonts w:cs="Arial"/>
                <w:spacing w:val="-6"/>
                <w:lang w:val="en-GB"/>
              </w:rPr>
            </w:pPr>
            <w:r w:rsidRPr="00A72A8C">
              <w:rPr>
                <w:rFonts w:cs="Arial"/>
                <w:spacing w:val="-6"/>
                <w:lang w:val="en-GB"/>
              </w:rPr>
              <w:t>C</w:t>
            </w:r>
          </w:p>
        </w:tc>
        <w:tc>
          <w:tcPr>
            <w:tcW w:w="709" w:type="dxa"/>
            <w:vAlign w:val="center"/>
          </w:tcPr>
          <w:p w14:paraId="66D1A538" w14:textId="77777777" w:rsidR="0050194B" w:rsidRPr="00A72A8C" w:rsidRDefault="0050194B" w:rsidP="00324129">
            <w:pPr>
              <w:jc w:val="center"/>
              <w:rPr>
                <w:rFonts w:cs="Arial"/>
                <w:spacing w:val="-6"/>
                <w:lang w:val="en-GB"/>
              </w:rPr>
            </w:pPr>
            <w:r w:rsidRPr="00A72A8C">
              <w:rPr>
                <w:rFonts w:cs="Arial"/>
                <w:spacing w:val="-6"/>
                <w:lang w:val="en-GB"/>
              </w:rPr>
              <w:t>D</w:t>
            </w:r>
          </w:p>
        </w:tc>
      </w:tr>
      <w:tr w:rsidR="0050194B" w:rsidRPr="00A72A8C" w14:paraId="2EAE3A27" w14:textId="77777777" w:rsidTr="00324129">
        <w:trPr>
          <w:trHeight w:val="82"/>
          <w:jc w:val="center"/>
        </w:trPr>
        <w:tc>
          <w:tcPr>
            <w:tcW w:w="4390" w:type="dxa"/>
            <w:vMerge/>
            <w:vAlign w:val="center"/>
          </w:tcPr>
          <w:p w14:paraId="3628A736" w14:textId="77777777" w:rsidR="0050194B" w:rsidRPr="00A72A8C" w:rsidRDefault="0050194B" w:rsidP="00324129">
            <w:pPr>
              <w:pStyle w:val="NormalWeb"/>
              <w:spacing w:before="0" w:beforeAutospacing="0" w:after="0" w:afterAutospacing="0"/>
              <w:rPr>
                <w:rFonts w:ascii="Verdana" w:hAnsi="Verdana" w:cs="Arial"/>
                <w:spacing w:val="-6"/>
                <w:szCs w:val="20"/>
                <w:lang w:val="en-GB"/>
              </w:rPr>
            </w:pPr>
          </w:p>
        </w:tc>
        <w:tc>
          <w:tcPr>
            <w:tcW w:w="567" w:type="dxa"/>
            <w:vAlign w:val="center"/>
          </w:tcPr>
          <w:p w14:paraId="50A3988F" w14:textId="77777777" w:rsidR="0050194B" w:rsidRPr="00A72A8C" w:rsidRDefault="0050194B" w:rsidP="00324129">
            <w:pPr>
              <w:jc w:val="center"/>
              <w:rPr>
                <w:rFonts w:cs="Arial"/>
                <w:spacing w:val="-6"/>
                <w:lang w:val="en-GB"/>
              </w:rPr>
            </w:pPr>
            <w:r w:rsidRPr="00A72A8C">
              <w:rPr>
                <w:rFonts w:cs="Arial"/>
                <w:spacing w:val="-6"/>
                <w:lang w:val="en-GB"/>
              </w:rPr>
              <w:t>A1</w:t>
            </w:r>
          </w:p>
        </w:tc>
        <w:tc>
          <w:tcPr>
            <w:tcW w:w="567" w:type="dxa"/>
            <w:vAlign w:val="center"/>
          </w:tcPr>
          <w:p w14:paraId="2F208CE7" w14:textId="77777777" w:rsidR="0050194B" w:rsidRPr="00A72A8C" w:rsidRDefault="0050194B" w:rsidP="00324129">
            <w:pPr>
              <w:jc w:val="center"/>
              <w:rPr>
                <w:rFonts w:cs="Arial"/>
                <w:spacing w:val="-6"/>
                <w:lang w:val="en-GB"/>
              </w:rPr>
            </w:pPr>
            <w:r w:rsidRPr="00A72A8C">
              <w:rPr>
                <w:rFonts w:cs="Arial"/>
                <w:spacing w:val="-6"/>
                <w:lang w:val="en-GB"/>
              </w:rPr>
              <w:t>A2</w:t>
            </w:r>
          </w:p>
        </w:tc>
        <w:tc>
          <w:tcPr>
            <w:tcW w:w="708" w:type="dxa"/>
            <w:vAlign w:val="center"/>
          </w:tcPr>
          <w:p w14:paraId="0ECA436D" w14:textId="77777777" w:rsidR="0050194B" w:rsidRPr="00A72A8C" w:rsidRDefault="0050194B" w:rsidP="00324129">
            <w:pPr>
              <w:jc w:val="center"/>
              <w:rPr>
                <w:rFonts w:cs="Arial"/>
                <w:spacing w:val="-6"/>
                <w:lang w:val="en-GB"/>
              </w:rPr>
            </w:pPr>
            <w:r w:rsidRPr="00A72A8C">
              <w:rPr>
                <w:rFonts w:cs="Arial"/>
                <w:spacing w:val="-6"/>
                <w:lang w:val="en-GB"/>
              </w:rPr>
              <w:t>A3</w:t>
            </w:r>
          </w:p>
        </w:tc>
        <w:tc>
          <w:tcPr>
            <w:tcW w:w="709" w:type="dxa"/>
            <w:vAlign w:val="center"/>
          </w:tcPr>
          <w:p w14:paraId="00896758" w14:textId="77777777" w:rsidR="0050194B" w:rsidRPr="00A72A8C" w:rsidRDefault="0050194B" w:rsidP="00324129">
            <w:pPr>
              <w:jc w:val="center"/>
              <w:rPr>
                <w:rFonts w:cs="Arial"/>
                <w:spacing w:val="-6"/>
                <w:lang w:val="en-GB"/>
              </w:rPr>
            </w:pPr>
            <w:r w:rsidRPr="00A72A8C">
              <w:rPr>
                <w:rFonts w:cs="Arial"/>
                <w:spacing w:val="-6"/>
                <w:lang w:val="en-GB"/>
              </w:rPr>
              <w:t>A4</w:t>
            </w:r>
          </w:p>
        </w:tc>
        <w:tc>
          <w:tcPr>
            <w:tcW w:w="992" w:type="dxa"/>
            <w:vAlign w:val="center"/>
          </w:tcPr>
          <w:p w14:paraId="324E5E08" w14:textId="77777777" w:rsidR="0050194B" w:rsidRPr="00A72A8C" w:rsidRDefault="0050194B" w:rsidP="00324129">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037A2231" w14:textId="77777777" w:rsidR="0050194B" w:rsidRPr="00A72A8C" w:rsidRDefault="0050194B" w:rsidP="00324129">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7F7E6323" w14:textId="77777777" w:rsidR="0050194B" w:rsidRPr="00A72A8C" w:rsidRDefault="0050194B" w:rsidP="00324129">
            <w:pPr>
              <w:pStyle w:val="NormalWeb"/>
              <w:spacing w:before="0" w:beforeAutospacing="0" w:after="0" w:afterAutospacing="0"/>
              <w:jc w:val="center"/>
              <w:rPr>
                <w:rFonts w:ascii="Verdana" w:hAnsi="Verdana" w:cs="Arial"/>
                <w:spacing w:val="-6"/>
                <w:szCs w:val="20"/>
                <w:lang w:val="en-GB"/>
              </w:rPr>
            </w:pPr>
          </w:p>
        </w:tc>
      </w:tr>
      <w:tr w:rsidR="0050194B" w:rsidRPr="00A72A8C" w14:paraId="746AFCB2" w14:textId="77777777" w:rsidTr="00324129">
        <w:trPr>
          <w:jc w:val="center"/>
        </w:trPr>
        <w:tc>
          <w:tcPr>
            <w:tcW w:w="4390" w:type="dxa"/>
            <w:vMerge w:val="restart"/>
            <w:vAlign w:val="center"/>
          </w:tcPr>
          <w:p w14:paraId="6CF9B2C5" w14:textId="77777777" w:rsidR="0050194B" w:rsidRPr="00A72A8C" w:rsidRDefault="0050194B" w:rsidP="00324129">
            <w:pPr>
              <w:pStyle w:val="Normal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Guiding principles for grading of Swedish sawn timber</w:t>
            </w:r>
            <w:r w:rsidRPr="00A72A8C">
              <w:rPr>
                <w:rFonts w:ascii="Verdana" w:hAnsi="Verdana" w:cs="Arial"/>
                <w:spacing w:val="-6"/>
                <w:szCs w:val="20"/>
                <w:lang w:val="en-GB"/>
              </w:rPr>
              <w:t xml:space="preserve"> </w:t>
            </w:r>
          </w:p>
          <w:p w14:paraId="424C3025" w14:textId="77777777" w:rsidR="0050194B" w:rsidRPr="00A72A8C" w:rsidRDefault="0050194B" w:rsidP="00324129">
            <w:pPr>
              <w:pStyle w:val="NormalWeb"/>
              <w:spacing w:before="0" w:beforeAutospacing="0" w:after="0" w:afterAutospacing="0"/>
              <w:rPr>
                <w:rFonts w:ascii="Verdana" w:hAnsi="Verdana" w:cs="Arial"/>
                <w:spacing w:val="-6"/>
                <w:szCs w:val="20"/>
                <w:lang w:val="en-GB"/>
              </w:rPr>
            </w:pPr>
            <w:r w:rsidRPr="00A72A8C">
              <w:rPr>
                <w:rFonts w:ascii="Verdana" w:hAnsi="Verdana" w:cs="Arial"/>
                <w:spacing w:val="-6"/>
                <w:szCs w:val="20"/>
                <w:lang w:val="en-GB"/>
              </w:rPr>
              <w:t>(The Green Book) 1960</w:t>
            </w:r>
          </w:p>
        </w:tc>
        <w:tc>
          <w:tcPr>
            <w:tcW w:w="2551" w:type="dxa"/>
            <w:gridSpan w:val="4"/>
            <w:vAlign w:val="center"/>
          </w:tcPr>
          <w:p w14:paraId="7FDFC997" w14:textId="77777777" w:rsidR="0050194B" w:rsidRPr="00A72A8C" w:rsidRDefault="0050194B" w:rsidP="00324129">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47459101" w14:textId="77777777" w:rsidR="0050194B" w:rsidRPr="00A72A8C" w:rsidRDefault="0050194B" w:rsidP="00324129">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52D8A39C" w14:textId="77777777" w:rsidR="0050194B" w:rsidRPr="00A72A8C" w:rsidRDefault="0050194B" w:rsidP="00324129">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5C09861D" w14:textId="77777777" w:rsidR="0050194B" w:rsidRPr="00A72A8C" w:rsidRDefault="0050194B" w:rsidP="00324129">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50194B" w:rsidRPr="00A72A8C" w14:paraId="3A32CF42" w14:textId="77777777" w:rsidTr="00324129">
        <w:trPr>
          <w:jc w:val="center"/>
        </w:trPr>
        <w:tc>
          <w:tcPr>
            <w:tcW w:w="4390" w:type="dxa"/>
            <w:vMerge/>
            <w:vAlign w:val="center"/>
          </w:tcPr>
          <w:p w14:paraId="476D23A9" w14:textId="77777777" w:rsidR="0050194B" w:rsidRPr="00A72A8C" w:rsidRDefault="0050194B" w:rsidP="00324129">
            <w:pPr>
              <w:pStyle w:val="NormalWeb"/>
              <w:spacing w:before="0" w:beforeAutospacing="0" w:after="0" w:afterAutospacing="0"/>
              <w:rPr>
                <w:rFonts w:ascii="Verdana" w:hAnsi="Verdana" w:cs="Arial"/>
                <w:spacing w:val="-6"/>
                <w:szCs w:val="20"/>
                <w:lang w:val="en-GB"/>
              </w:rPr>
            </w:pPr>
          </w:p>
        </w:tc>
        <w:tc>
          <w:tcPr>
            <w:tcW w:w="567" w:type="dxa"/>
            <w:vAlign w:val="center"/>
          </w:tcPr>
          <w:p w14:paraId="40FDF2EB" w14:textId="77777777" w:rsidR="0050194B" w:rsidRPr="00A72A8C" w:rsidRDefault="0050194B" w:rsidP="00324129">
            <w:pPr>
              <w:jc w:val="center"/>
              <w:rPr>
                <w:rFonts w:cs="Arial"/>
                <w:spacing w:val="-6"/>
                <w:lang w:val="en-GB"/>
              </w:rPr>
            </w:pPr>
            <w:r w:rsidRPr="00A72A8C">
              <w:rPr>
                <w:rFonts w:cs="Arial"/>
                <w:spacing w:val="-6"/>
                <w:lang w:val="en-GB"/>
              </w:rPr>
              <w:t>I</w:t>
            </w:r>
          </w:p>
        </w:tc>
        <w:tc>
          <w:tcPr>
            <w:tcW w:w="567" w:type="dxa"/>
            <w:vAlign w:val="center"/>
          </w:tcPr>
          <w:p w14:paraId="695D0A1E" w14:textId="77777777" w:rsidR="0050194B" w:rsidRPr="00A72A8C" w:rsidRDefault="0050194B" w:rsidP="00324129">
            <w:pPr>
              <w:jc w:val="center"/>
              <w:rPr>
                <w:rFonts w:cs="Arial"/>
                <w:spacing w:val="-6"/>
                <w:lang w:val="en-GB"/>
              </w:rPr>
            </w:pPr>
            <w:r w:rsidRPr="00A72A8C">
              <w:rPr>
                <w:rFonts w:cs="Arial"/>
                <w:spacing w:val="-6"/>
                <w:lang w:val="en-GB"/>
              </w:rPr>
              <w:t>II</w:t>
            </w:r>
          </w:p>
        </w:tc>
        <w:tc>
          <w:tcPr>
            <w:tcW w:w="708" w:type="dxa"/>
            <w:vAlign w:val="center"/>
          </w:tcPr>
          <w:p w14:paraId="315A1E8E" w14:textId="77777777" w:rsidR="0050194B" w:rsidRPr="00A72A8C" w:rsidRDefault="0050194B" w:rsidP="00324129">
            <w:pPr>
              <w:jc w:val="center"/>
              <w:rPr>
                <w:rFonts w:cs="Arial"/>
                <w:spacing w:val="-6"/>
                <w:lang w:val="en-GB"/>
              </w:rPr>
            </w:pPr>
            <w:r w:rsidRPr="00A72A8C">
              <w:rPr>
                <w:rFonts w:cs="Arial"/>
                <w:spacing w:val="-6"/>
                <w:lang w:val="en-GB"/>
              </w:rPr>
              <w:t>III</w:t>
            </w:r>
          </w:p>
        </w:tc>
        <w:tc>
          <w:tcPr>
            <w:tcW w:w="709" w:type="dxa"/>
            <w:vAlign w:val="center"/>
          </w:tcPr>
          <w:p w14:paraId="6952F883" w14:textId="77777777" w:rsidR="0050194B" w:rsidRPr="00A72A8C" w:rsidRDefault="0050194B" w:rsidP="00324129">
            <w:pPr>
              <w:jc w:val="center"/>
              <w:rPr>
                <w:rFonts w:cs="Arial"/>
                <w:spacing w:val="-6"/>
                <w:lang w:val="en-GB"/>
              </w:rPr>
            </w:pPr>
            <w:r w:rsidRPr="00A72A8C">
              <w:rPr>
                <w:rFonts w:cs="Arial"/>
                <w:spacing w:val="-6"/>
                <w:lang w:val="en-GB"/>
              </w:rPr>
              <w:t>IV</w:t>
            </w:r>
          </w:p>
        </w:tc>
        <w:tc>
          <w:tcPr>
            <w:tcW w:w="992" w:type="dxa"/>
            <w:vAlign w:val="center"/>
          </w:tcPr>
          <w:p w14:paraId="2F14AC02" w14:textId="77777777" w:rsidR="0050194B" w:rsidRPr="00A72A8C" w:rsidRDefault="0050194B" w:rsidP="00324129">
            <w:pPr>
              <w:jc w:val="center"/>
              <w:rPr>
                <w:rFonts w:cs="Arial"/>
                <w:spacing w:val="-6"/>
                <w:lang w:val="en-GB"/>
              </w:rPr>
            </w:pPr>
            <w:r w:rsidRPr="00A72A8C">
              <w:rPr>
                <w:rFonts w:cs="Arial"/>
                <w:spacing w:val="-6"/>
                <w:lang w:val="en-GB"/>
              </w:rPr>
              <w:t>V</w:t>
            </w:r>
          </w:p>
        </w:tc>
        <w:tc>
          <w:tcPr>
            <w:tcW w:w="709" w:type="dxa"/>
            <w:vAlign w:val="center"/>
          </w:tcPr>
          <w:p w14:paraId="47178A37" w14:textId="77777777" w:rsidR="0050194B" w:rsidRPr="00A72A8C" w:rsidRDefault="0050194B" w:rsidP="00324129">
            <w:pPr>
              <w:jc w:val="center"/>
              <w:rPr>
                <w:rFonts w:cs="Arial"/>
                <w:spacing w:val="-6"/>
                <w:lang w:val="en-GB"/>
              </w:rPr>
            </w:pPr>
            <w:r w:rsidRPr="00A72A8C">
              <w:rPr>
                <w:rFonts w:cs="Arial"/>
                <w:spacing w:val="-6"/>
                <w:lang w:val="en-GB"/>
              </w:rPr>
              <w:t>VI</w:t>
            </w:r>
          </w:p>
        </w:tc>
        <w:tc>
          <w:tcPr>
            <w:tcW w:w="709" w:type="dxa"/>
            <w:vAlign w:val="center"/>
          </w:tcPr>
          <w:p w14:paraId="6D1E3060" w14:textId="77777777" w:rsidR="0050194B" w:rsidRPr="00A72A8C" w:rsidRDefault="0050194B" w:rsidP="00324129">
            <w:pPr>
              <w:jc w:val="center"/>
              <w:rPr>
                <w:rFonts w:cs="Arial"/>
                <w:spacing w:val="-6"/>
                <w:lang w:val="en-GB"/>
              </w:rPr>
            </w:pPr>
            <w:r w:rsidRPr="00A72A8C">
              <w:rPr>
                <w:rFonts w:cs="Arial"/>
                <w:spacing w:val="-6"/>
                <w:lang w:val="en-GB"/>
              </w:rPr>
              <w:t>VII</w:t>
            </w:r>
          </w:p>
        </w:tc>
      </w:tr>
    </w:tbl>
    <w:p w14:paraId="4A45DE88" w14:textId="77777777" w:rsidR="0050194B" w:rsidRPr="00892322" w:rsidRDefault="0050194B" w:rsidP="0050194B">
      <w:pPr>
        <w:rPr>
          <w:lang w:val="el-GR"/>
        </w:rPr>
      </w:pPr>
      <w:r w:rsidRPr="00892322">
        <w:rPr>
          <w:rStyle w:val="Emphasis"/>
          <w:rFonts w:cs="Arial"/>
          <w:spacing w:val="-6"/>
          <w:sz w:val="16"/>
          <w:szCs w:val="16"/>
          <w:lang w:val="el-GR"/>
        </w:rPr>
        <w:t>* 2-</w:t>
      </w:r>
      <w:r w:rsidRPr="00A72A8C">
        <w:rPr>
          <w:rStyle w:val="Emphasis"/>
          <w:rFonts w:cs="Arial"/>
          <w:spacing w:val="-6"/>
          <w:sz w:val="16"/>
          <w:szCs w:val="16"/>
          <w:lang w:val="en-GB"/>
        </w:rPr>
        <w:t>sided</w:t>
      </w:r>
      <w:r w:rsidRPr="00892322">
        <w:rPr>
          <w:rStyle w:val="Emphasis"/>
          <w:rFonts w:cs="Arial"/>
          <w:spacing w:val="-6"/>
          <w:sz w:val="16"/>
          <w:szCs w:val="16"/>
          <w:lang w:val="el-GR"/>
        </w:rPr>
        <w:t xml:space="preserve"> </w:t>
      </w:r>
      <w:r w:rsidRPr="00A72A8C">
        <w:rPr>
          <w:rStyle w:val="Emphasis"/>
          <w:rFonts w:cs="Arial"/>
          <w:spacing w:val="-6"/>
          <w:sz w:val="16"/>
          <w:szCs w:val="16"/>
          <w:lang w:val="en-GB"/>
        </w:rPr>
        <w:t>grading</w:t>
      </w:r>
      <w:r w:rsidRPr="00892322">
        <w:rPr>
          <w:rStyle w:val="Emphasis"/>
          <w:rFonts w:cs="Arial"/>
          <w:spacing w:val="-6"/>
          <w:sz w:val="16"/>
          <w:szCs w:val="16"/>
          <w:lang w:val="el-GR"/>
        </w:rPr>
        <w:t xml:space="preserve"> </w:t>
      </w:r>
      <w:r w:rsidRPr="00A72A8C">
        <w:rPr>
          <w:rStyle w:val="Emphasis"/>
          <w:rFonts w:cs="Arial"/>
          <w:spacing w:val="-6"/>
          <w:sz w:val="16"/>
          <w:szCs w:val="16"/>
          <w:lang w:val="en-GB"/>
        </w:rPr>
        <w:t>G</w:t>
      </w:r>
      <w:r w:rsidRPr="00892322">
        <w:rPr>
          <w:rStyle w:val="Emphasis"/>
          <w:rFonts w:cs="Arial"/>
          <w:spacing w:val="-6"/>
          <w:sz w:val="16"/>
          <w:szCs w:val="16"/>
          <w:lang w:val="el-GR"/>
        </w:rPr>
        <w:t xml:space="preserve">2, </w:t>
      </w:r>
      <w:r>
        <w:rPr>
          <w:rStyle w:val="Emphasis"/>
          <w:rFonts w:cs="Arial"/>
          <w:spacing w:val="-6"/>
          <w:sz w:val="16"/>
          <w:szCs w:val="16"/>
          <w:lang w:val="el-GR"/>
        </w:rPr>
        <w:t>σπάνια χρήση στη Σουηδία</w:t>
      </w:r>
      <w:r w:rsidRPr="00892322">
        <w:rPr>
          <w:rStyle w:val="Emphasis"/>
          <w:rFonts w:cs="Arial"/>
          <w:spacing w:val="-6"/>
          <w:sz w:val="16"/>
          <w:szCs w:val="16"/>
          <w:lang w:val="el-GR"/>
        </w:rPr>
        <w:t xml:space="preserve">. ** </w:t>
      </w:r>
      <w:r>
        <w:rPr>
          <w:rStyle w:val="Emphasis"/>
          <w:rFonts w:cs="Arial"/>
          <w:spacing w:val="-6"/>
          <w:sz w:val="16"/>
          <w:szCs w:val="16"/>
          <w:lang w:val="el-GR"/>
        </w:rPr>
        <w:t>Πιο</w:t>
      </w:r>
      <w:r w:rsidRPr="00892322">
        <w:rPr>
          <w:rStyle w:val="Emphasis"/>
          <w:rFonts w:cs="Arial"/>
          <w:spacing w:val="-6"/>
          <w:sz w:val="16"/>
          <w:szCs w:val="16"/>
          <w:lang w:val="el-GR"/>
        </w:rPr>
        <w:t xml:space="preserve"> </w:t>
      </w:r>
      <w:r>
        <w:rPr>
          <w:rStyle w:val="Emphasis"/>
          <w:rFonts w:cs="Arial"/>
          <w:spacing w:val="-6"/>
          <w:sz w:val="16"/>
          <w:szCs w:val="16"/>
          <w:lang w:val="el-GR"/>
        </w:rPr>
        <w:t>διαδεδομένη</w:t>
      </w:r>
      <w:r w:rsidRPr="00892322">
        <w:rPr>
          <w:rStyle w:val="Emphasis"/>
          <w:rFonts w:cs="Arial"/>
          <w:spacing w:val="-6"/>
          <w:sz w:val="16"/>
          <w:szCs w:val="16"/>
          <w:lang w:val="el-GR"/>
        </w:rPr>
        <w:t xml:space="preserve"> </w:t>
      </w:r>
      <w:r>
        <w:rPr>
          <w:rStyle w:val="Emphasis"/>
          <w:rFonts w:cs="Arial"/>
          <w:spacing w:val="-6"/>
          <w:sz w:val="16"/>
          <w:szCs w:val="16"/>
          <w:lang w:val="el-GR"/>
        </w:rPr>
        <w:t>στην</w:t>
      </w:r>
      <w:r w:rsidRPr="00892322">
        <w:rPr>
          <w:rStyle w:val="Emphasis"/>
          <w:rFonts w:cs="Arial"/>
          <w:spacing w:val="-6"/>
          <w:sz w:val="16"/>
          <w:szCs w:val="16"/>
          <w:lang w:val="el-GR"/>
        </w:rPr>
        <w:t xml:space="preserve"> </w:t>
      </w:r>
      <w:r>
        <w:rPr>
          <w:rStyle w:val="Emphasis"/>
          <w:rFonts w:cs="Arial"/>
          <w:spacing w:val="-6"/>
          <w:sz w:val="16"/>
          <w:szCs w:val="16"/>
          <w:lang w:val="el-GR"/>
        </w:rPr>
        <w:t>ξυλεία</w:t>
      </w:r>
      <w:r w:rsidRPr="00892322">
        <w:rPr>
          <w:rStyle w:val="Emphasis"/>
          <w:rFonts w:cs="Arial"/>
          <w:spacing w:val="-6"/>
          <w:sz w:val="16"/>
          <w:szCs w:val="16"/>
          <w:lang w:val="el-GR"/>
        </w:rPr>
        <w:t xml:space="preserve"> </w:t>
      </w:r>
      <w:r>
        <w:rPr>
          <w:rStyle w:val="Emphasis"/>
          <w:rFonts w:cs="Arial"/>
          <w:spacing w:val="-6"/>
          <w:sz w:val="16"/>
          <w:szCs w:val="16"/>
          <w:lang w:val="el-GR"/>
        </w:rPr>
        <w:t>κατασκευών</w:t>
      </w:r>
      <w:r w:rsidRPr="00892322">
        <w:rPr>
          <w:rStyle w:val="Emphasis"/>
          <w:rFonts w:cs="Arial"/>
          <w:spacing w:val="-6"/>
          <w:sz w:val="16"/>
          <w:szCs w:val="16"/>
          <w:lang w:val="el-GR"/>
        </w:rPr>
        <w:t>.</w:t>
      </w:r>
    </w:p>
    <w:p w14:paraId="6B6A753D" w14:textId="78CA9C55" w:rsidR="0050194B" w:rsidRDefault="0050194B" w:rsidP="0050194B">
      <w:pPr>
        <w:rPr>
          <w:rFonts w:cs="Arial"/>
          <w:spacing w:val="-6"/>
          <w:sz w:val="24"/>
          <w:szCs w:val="24"/>
          <w:lang w:val="el-GR"/>
        </w:rPr>
      </w:pPr>
      <w:r w:rsidRPr="0050194B">
        <w:rPr>
          <w:rFonts w:cs="Arial"/>
          <w:spacing w:val="-6"/>
          <w:sz w:val="24"/>
          <w:szCs w:val="24"/>
          <w:lang w:val="el-GR"/>
        </w:rPr>
        <w:t xml:space="preserve">Για την ταξινόμηση δρυός με βάση το πρότυπο εμφάνισης </w:t>
      </w:r>
      <w:r w:rsidRPr="0050194B">
        <w:rPr>
          <w:rFonts w:cs="Arial"/>
          <w:spacing w:val="-6"/>
          <w:sz w:val="24"/>
          <w:szCs w:val="24"/>
          <w:lang w:val="en-GB"/>
        </w:rPr>
        <w:t>EN</w:t>
      </w:r>
      <w:r w:rsidRPr="0050194B">
        <w:rPr>
          <w:rFonts w:cs="Arial"/>
          <w:spacing w:val="-6"/>
          <w:sz w:val="24"/>
          <w:szCs w:val="24"/>
          <w:lang w:val="el-GR"/>
        </w:rPr>
        <w:t xml:space="preserve"> 975-1: πριστή ξυλεία - ταξινόμηση εμφάνισης σκληρών ξύλων-μέρος 1:  χρησιμοποιείται δρυς και </w:t>
      </w:r>
      <w:r w:rsidR="00DC0812" w:rsidRPr="0050194B">
        <w:rPr>
          <w:rFonts w:cs="Arial"/>
          <w:spacing w:val="-6"/>
          <w:sz w:val="24"/>
          <w:szCs w:val="24"/>
          <w:lang w:val="el-GR"/>
        </w:rPr>
        <w:t>οξιά. Όλες</w:t>
      </w:r>
      <w:r w:rsidRPr="0050194B">
        <w:rPr>
          <w:rFonts w:cs="Arial"/>
          <w:spacing w:val="-6"/>
          <w:sz w:val="24"/>
          <w:szCs w:val="24"/>
          <w:lang w:val="el-GR"/>
        </w:rPr>
        <w:t xml:space="preserve"> οι παραπάνω ιδιότητες μπορούν να γίνουν με οπτική ταξινόμηση ή με τη χρήση ειδικού εξοπλισμού, για παράδειγμα:</w:t>
      </w:r>
    </w:p>
    <w:p w14:paraId="1224A557" w14:textId="75417676" w:rsidR="00D9585E" w:rsidRPr="0050194B" w:rsidRDefault="00187979" w:rsidP="00B62B17">
      <w:pPr>
        <w:pStyle w:val="ListParagraph"/>
        <w:numPr>
          <w:ilvl w:val="0"/>
          <w:numId w:val="21"/>
        </w:numPr>
        <w:rPr>
          <w:rFonts w:cs="Arial"/>
          <w:spacing w:val="-6"/>
          <w:sz w:val="24"/>
          <w:szCs w:val="24"/>
          <w:lang w:val="el-GR"/>
        </w:rPr>
      </w:pPr>
      <w:hyperlink r:id="rId15" w:history="1">
        <w:r w:rsidR="00702CE5" w:rsidRPr="0050194B">
          <w:rPr>
            <w:rStyle w:val="Hyperlink"/>
            <w:rFonts w:cs="Arial"/>
            <w:i/>
            <w:spacing w:val="-6"/>
            <w:sz w:val="24"/>
            <w:szCs w:val="24"/>
            <w:lang w:val="en-GB"/>
          </w:rPr>
          <w:t>System</w:t>
        </w:r>
        <w:r w:rsidR="00702CE5" w:rsidRPr="0050194B">
          <w:rPr>
            <w:rStyle w:val="Hyperlink"/>
            <w:rFonts w:cs="Arial"/>
            <w:i/>
            <w:spacing w:val="-6"/>
            <w:sz w:val="24"/>
            <w:szCs w:val="24"/>
            <w:lang w:val="el-GR"/>
          </w:rPr>
          <w:t xml:space="preserve"> </w:t>
        </w:r>
        <w:r w:rsidR="00702CE5" w:rsidRPr="0050194B">
          <w:rPr>
            <w:rStyle w:val="Hyperlink"/>
            <w:rFonts w:cs="Arial"/>
            <w:i/>
            <w:spacing w:val="-6"/>
            <w:sz w:val="24"/>
            <w:szCs w:val="24"/>
            <w:lang w:val="en-GB"/>
          </w:rPr>
          <w:t>TM</w:t>
        </w:r>
        <w:r w:rsidR="00702CE5" w:rsidRPr="0050194B">
          <w:rPr>
            <w:rStyle w:val="Hyperlink"/>
            <w:rFonts w:cs="Arial"/>
            <w:i/>
            <w:spacing w:val="-6"/>
            <w:sz w:val="24"/>
            <w:szCs w:val="24"/>
            <w:lang w:val="el-GR"/>
          </w:rPr>
          <w:t xml:space="preserve"> </w:t>
        </w:r>
        <w:r w:rsidR="00702CE5" w:rsidRPr="0050194B">
          <w:rPr>
            <w:rStyle w:val="Hyperlink"/>
            <w:rFonts w:cs="Arial"/>
            <w:i/>
            <w:spacing w:val="-6"/>
            <w:sz w:val="24"/>
            <w:szCs w:val="24"/>
            <w:lang w:val="en-GB"/>
          </w:rPr>
          <w:t>and</w:t>
        </w:r>
        <w:r w:rsidR="00702CE5" w:rsidRPr="0050194B">
          <w:rPr>
            <w:rStyle w:val="Hyperlink"/>
            <w:rFonts w:cs="Arial"/>
            <w:i/>
            <w:spacing w:val="-6"/>
            <w:sz w:val="24"/>
            <w:szCs w:val="24"/>
            <w:lang w:val="el-GR"/>
          </w:rPr>
          <w:t xml:space="preserve"> </w:t>
        </w:r>
        <w:r w:rsidR="00702CE5" w:rsidRPr="0050194B">
          <w:rPr>
            <w:rStyle w:val="Hyperlink"/>
            <w:rFonts w:cs="Arial"/>
            <w:i/>
            <w:spacing w:val="-6"/>
            <w:sz w:val="24"/>
            <w:szCs w:val="24"/>
            <w:lang w:val="en-GB"/>
          </w:rPr>
          <w:t>Microtec</w:t>
        </w:r>
      </w:hyperlink>
      <w:r w:rsidR="00524D82" w:rsidRPr="00A72A8C">
        <w:rPr>
          <w:rStyle w:val="FootnoteReference"/>
          <w:rFonts w:cs="Arial"/>
          <w:i/>
          <w:color w:val="0563C1" w:themeColor="hyperlink"/>
          <w:spacing w:val="-6"/>
          <w:sz w:val="24"/>
          <w:szCs w:val="24"/>
          <w:u w:val="single"/>
          <w:lang w:val="en-GB"/>
        </w:rPr>
        <w:footnoteReference w:id="5"/>
      </w:r>
      <w:r w:rsidR="00702CE5" w:rsidRPr="0050194B">
        <w:rPr>
          <w:rFonts w:cs="Arial"/>
          <w:i/>
          <w:spacing w:val="-6"/>
          <w:sz w:val="24"/>
          <w:szCs w:val="24"/>
          <w:lang w:val="el-GR"/>
        </w:rPr>
        <w:t xml:space="preserve"> </w:t>
      </w:r>
    </w:p>
    <w:p w14:paraId="2DCBE4C4" w14:textId="56302CAB" w:rsidR="00D9585E" w:rsidRPr="00A72A8C" w:rsidRDefault="00187979" w:rsidP="00B62B17">
      <w:pPr>
        <w:pStyle w:val="ListParagraph"/>
        <w:numPr>
          <w:ilvl w:val="0"/>
          <w:numId w:val="16"/>
        </w:numPr>
        <w:spacing w:after="0" w:line="240" w:lineRule="auto"/>
        <w:rPr>
          <w:rFonts w:cs="Arial"/>
          <w:spacing w:val="-6"/>
          <w:sz w:val="24"/>
          <w:szCs w:val="24"/>
          <w:lang w:val="en-GB"/>
        </w:rPr>
      </w:pPr>
      <w:hyperlink r:id="rId16" w:history="1">
        <w:r w:rsidR="00D9585E" w:rsidRPr="00A72A8C">
          <w:rPr>
            <w:rStyle w:val="Hyperlink"/>
            <w:rFonts w:cs="Arial"/>
            <w:i/>
            <w:spacing w:val="-6"/>
            <w:sz w:val="24"/>
            <w:szCs w:val="24"/>
            <w:lang w:val="en-GB"/>
          </w:rPr>
          <w:t>FinScan</w:t>
        </w:r>
      </w:hyperlink>
      <w:r w:rsidR="00524D82" w:rsidRPr="00A72A8C">
        <w:rPr>
          <w:rStyle w:val="FootnoteReference"/>
          <w:rFonts w:cs="Arial"/>
          <w:i/>
          <w:color w:val="0563C1" w:themeColor="hyperlink"/>
          <w:spacing w:val="-6"/>
          <w:sz w:val="24"/>
          <w:szCs w:val="24"/>
          <w:u w:val="single"/>
          <w:lang w:val="en-GB"/>
        </w:rPr>
        <w:footnoteReference w:id="6"/>
      </w:r>
    </w:p>
    <w:p w14:paraId="66666819" w14:textId="61635CF8" w:rsidR="00524D82" w:rsidRPr="00A72A8C" w:rsidRDefault="00187979" w:rsidP="00B62B17">
      <w:pPr>
        <w:pStyle w:val="ListParagraph"/>
        <w:numPr>
          <w:ilvl w:val="0"/>
          <w:numId w:val="16"/>
        </w:numPr>
        <w:spacing w:after="0" w:line="240" w:lineRule="auto"/>
        <w:rPr>
          <w:rFonts w:cs="Arial"/>
          <w:spacing w:val="-6"/>
          <w:sz w:val="24"/>
          <w:szCs w:val="24"/>
          <w:lang w:val="en-GB"/>
        </w:rPr>
      </w:pPr>
      <w:hyperlink r:id="rId17" w:history="1">
        <w:r w:rsidR="002435FC" w:rsidRPr="00A72A8C">
          <w:rPr>
            <w:rStyle w:val="Hyperlink"/>
            <w:rFonts w:cs="Arial"/>
            <w:i/>
            <w:spacing w:val="-6"/>
            <w:sz w:val="24"/>
            <w:szCs w:val="24"/>
            <w:lang w:val="en-GB"/>
          </w:rPr>
          <w:t>Microtec</w:t>
        </w:r>
        <w:r w:rsidR="00702CE5" w:rsidRPr="00A72A8C">
          <w:rPr>
            <w:rStyle w:val="Hyperlink"/>
            <w:rFonts w:cs="Arial"/>
            <w:i/>
            <w:spacing w:val="-6"/>
            <w:sz w:val="24"/>
            <w:szCs w:val="24"/>
            <w:lang w:val="en-GB"/>
          </w:rPr>
          <w:t xml:space="preserve"> Goldeneye 700</w:t>
        </w:r>
      </w:hyperlink>
      <w:r w:rsidR="00524D82" w:rsidRPr="00A72A8C">
        <w:rPr>
          <w:rStyle w:val="FootnoteReference"/>
          <w:rFonts w:cs="Arial"/>
          <w:i/>
          <w:color w:val="0563C1" w:themeColor="hyperlink"/>
          <w:spacing w:val="-6"/>
          <w:sz w:val="24"/>
          <w:szCs w:val="24"/>
          <w:u w:val="single"/>
          <w:lang w:val="en-GB"/>
        </w:rPr>
        <w:footnoteReference w:id="7"/>
      </w:r>
    </w:p>
    <w:p w14:paraId="2FB1E56C" w14:textId="77777777" w:rsidR="0050194B" w:rsidRDefault="0050194B" w:rsidP="0050194B">
      <w:pPr>
        <w:rPr>
          <w:rFonts w:cs="Arial"/>
          <w:spacing w:val="-6"/>
          <w:sz w:val="24"/>
          <w:szCs w:val="24"/>
          <w:lang w:val="el-GR"/>
        </w:rPr>
      </w:pPr>
      <w:r w:rsidRPr="0050194B">
        <w:rPr>
          <w:rFonts w:cs="Arial"/>
          <w:spacing w:val="-6"/>
          <w:sz w:val="24"/>
          <w:szCs w:val="24"/>
          <w:lang w:val="el-GR"/>
        </w:rPr>
        <w:t>Γενικά, απαιτείται συμπληρωματική οπτική βαθμολόγηση για παραμέτρους που οι μηχανές δεν είναι σε θέση να αξιολογήσουν, όπως ελαττώματα του ξύλου, τεχνολογικές βλάβες κλπ. Για να κρίνουμε τον αντίκτυπο των ρόζων στη δύναμη, οι κανονισμοί ταξινόμησης καθορίζουν κανόνες μέτρησης που δηλώνουν πώς πρέπει να μετρηθεί το μέγεθος των ρόζων και πώς πρέπει να αξιολογηθούν:</w:t>
      </w:r>
    </w:p>
    <w:p w14:paraId="4ED15BF9" w14:textId="77777777" w:rsidR="001F32AF" w:rsidRDefault="001F32AF" w:rsidP="00B62B17">
      <w:pPr>
        <w:pStyle w:val="ListParagraph"/>
        <w:numPr>
          <w:ilvl w:val="0"/>
          <w:numId w:val="16"/>
        </w:numPr>
        <w:rPr>
          <w:rFonts w:cs="Arial"/>
          <w:spacing w:val="-6"/>
          <w:sz w:val="24"/>
          <w:szCs w:val="24"/>
          <w:lang w:val="el-GR"/>
        </w:rPr>
      </w:pPr>
      <w:r w:rsidRPr="001F32AF">
        <w:rPr>
          <w:rFonts w:cs="Arial"/>
          <w:spacing w:val="-6"/>
          <w:sz w:val="24"/>
          <w:szCs w:val="24"/>
          <w:lang w:val="el-GR"/>
        </w:rPr>
        <w:t>μέγεθος σε σχέση με τις διαστάσεις του ξύλου</w:t>
      </w:r>
    </w:p>
    <w:p w14:paraId="4307062D" w14:textId="0E75C97B" w:rsidR="001F32AF" w:rsidRPr="001F32AF" w:rsidRDefault="001F32AF" w:rsidP="00B62B17">
      <w:pPr>
        <w:pStyle w:val="ListParagraph"/>
        <w:numPr>
          <w:ilvl w:val="0"/>
          <w:numId w:val="16"/>
        </w:numPr>
        <w:rPr>
          <w:rFonts w:cs="Arial"/>
          <w:spacing w:val="-6"/>
          <w:sz w:val="24"/>
          <w:szCs w:val="24"/>
          <w:lang w:val="el-GR"/>
        </w:rPr>
      </w:pPr>
      <w:r w:rsidRPr="001F32AF">
        <w:rPr>
          <w:rFonts w:cs="Arial"/>
          <w:spacing w:val="-6"/>
          <w:sz w:val="24"/>
          <w:szCs w:val="24"/>
          <w:lang w:val="el-GR"/>
        </w:rPr>
        <w:t>τοποθέτηση σ</w:t>
      </w:r>
      <w:r>
        <w:rPr>
          <w:rFonts w:cs="Arial"/>
          <w:spacing w:val="-6"/>
          <w:sz w:val="24"/>
          <w:szCs w:val="24"/>
          <w:lang w:val="el-GR"/>
        </w:rPr>
        <w:t xml:space="preserve">ε </w:t>
      </w:r>
      <w:r w:rsidR="00DC0812">
        <w:rPr>
          <w:rFonts w:cs="Arial"/>
          <w:spacing w:val="-6"/>
          <w:sz w:val="24"/>
          <w:szCs w:val="24"/>
          <w:lang w:val="el-GR"/>
        </w:rPr>
        <w:t>πλευρά</w:t>
      </w:r>
      <w:r>
        <w:rPr>
          <w:rFonts w:cs="Arial"/>
          <w:spacing w:val="-6"/>
          <w:sz w:val="24"/>
          <w:szCs w:val="24"/>
          <w:lang w:val="el-GR"/>
        </w:rPr>
        <w:t xml:space="preserve"> η την </w:t>
      </w:r>
      <w:r w:rsidR="00DC0812">
        <w:rPr>
          <w:rFonts w:cs="Arial"/>
          <w:spacing w:val="-6"/>
          <w:sz w:val="24"/>
          <w:szCs w:val="24"/>
          <w:lang w:val="el-GR"/>
        </w:rPr>
        <w:t>κύρια</w:t>
      </w:r>
      <w:r>
        <w:rPr>
          <w:rFonts w:cs="Arial"/>
          <w:spacing w:val="-6"/>
          <w:sz w:val="24"/>
          <w:szCs w:val="24"/>
          <w:lang w:val="el-GR"/>
        </w:rPr>
        <w:t xml:space="preserve"> </w:t>
      </w:r>
      <w:r w:rsidR="00DC0812">
        <w:rPr>
          <w:rFonts w:cs="Arial"/>
          <w:spacing w:val="-6"/>
          <w:sz w:val="24"/>
          <w:szCs w:val="24"/>
          <w:lang w:val="el-GR"/>
        </w:rPr>
        <w:t>επιφάνεια</w:t>
      </w:r>
    </w:p>
    <w:p w14:paraId="0D5A4361" w14:textId="48EE69D2" w:rsidR="001B0AD3" w:rsidRPr="001F32AF" w:rsidRDefault="001F32AF" w:rsidP="00B62B17">
      <w:pPr>
        <w:pStyle w:val="ListParagraph"/>
        <w:numPr>
          <w:ilvl w:val="0"/>
          <w:numId w:val="16"/>
        </w:numPr>
        <w:rPr>
          <w:rFonts w:cs="Arial"/>
          <w:spacing w:val="-6"/>
          <w:sz w:val="24"/>
          <w:szCs w:val="24"/>
          <w:lang w:val="el-GR"/>
        </w:rPr>
      </w:pPr>
      <w:r w:rsidRPr="001F32AF">
        <w:rPr>
          <w:rFonts w:cs="Arial"/>
          <w:spacing w:val="-6"/>
          <w:sz w:val="24"/>
          <w:szCs w:val="24"/>
          <w:lang w:val="el-GR"/>
        </w:rPr>
        <w:t>τοποθέτηση κατά μήκος του ξύλου</w:t>
      </w:r>
    </w:p>
    <w:p w14:paraId="020D1EB0" w14:textId="5945D8F9" w:rsidR="00AF2C13" w:rsidRPr="001F32AF" w:rsidRDefault="001F32AF" w:rsidP="00171E63">
      <w:pPr>
        <w:rPr>
          <w:rFonts w:cs="Arial"/>
          <w:spacing w:val="-6"/>
          <w:sz w:val="24"/>
          <w:szCs w:val="24"/>
          <w:lang w:val="el-GR"/>
        </w:rPr>
      </w:pPr>
      <w:r w:rsidRPr="001F32AF">
        <w:rPr>
          <w:rFonts w:cs="Arial"/>
          <w:spacing w:val="-6"/>
          <w:sz w:val="24"/>
          <w:szCs w:val="24"/>
          <w:lang w:val="el-GR"/>
        </w:rPr>
        <w:t xml:space="preserve">Όσον αφορά την οπτική ταξινόμηση </w:t>
      </w:r>
      <w:r w:rsidR="00DC0812" w:rsidRPr="001F32AF">
        <w:rPr>
          <w:rFonts w:cs="Arial"/>
          <w:spacing w:val="-6"/>
          <w:sz w:val="24"/>
          <w:szCs w:val="24"/>
          <w:lang w:val="el-GR"/>
        </w:rPr>
        <w:t>σανίδων</w:t>
      </w:r>
      <w:r w:rsidRPr="001F32AF">
        <w:rPr>
          <w:rFonts w:cs="Arial"/>
          <w:spacing w:val="-6"/>
          <w:sz w:val="24"/>
          <w:szCs w:val="24"/>
          <w:lang w:val="el-GR"/>
        </w:rPr>
        <w:t xml:space="preserve"> μπορεί να χρησιμοποιηθεί με διάφορους τρόπους (Πίνακας 1.6.)</w:t>
      </w:r>
      <w:r w:rsidR="00A1141E" w:rsidRPr="001F32AF">
        <w:rPr>
          <w:rFonts w:cs="Arial"/>
          <w:spacing w:val="-6"/>
          <w:sz w:val="24"/>
          <w:szCs w:val="24"/>
          <w:lang w:val="el-GR"/>
        </w:rPr>
        <w:t>.</w:t>
      </w:r>
    </w:p>
    <w:p w14:paraId="54431C56" w14:textId="415752B3" w:rsidR="00A1141E" w:rsidRPr="001F32AF" w:rsidRDefault="00DC0812" w:rsidP="001F32AF">
      <w:pPr>
        <w:jc w:val="center"/>
        <w:rPr>
          <w:rFonts w:eastAsia="Times New Roman" w:cs="Arial"/>
          <w:b/>
          <w:bCs/>
          <w:iCs/>
          <w:spacing w:val="-6"/>
          <w:sz w:val="24"/>
          <w:szCs w:val="24"/>
          <w:lang w:val="el-GR" w:eastAsia="lv-LV"/>
        </w:rPr>
      </w:pPr>
      <w:r w:rsidRPr="001F32AF">
        <w:rPr>
          <w:rFonts w:eastAsia="Times New Roman" w:cs="Arial"/>
          <w:b/>
          <w:bCs/>
          <w:iCs/>
          <w:spacing w:val="-6"/>
          <w:sz w:val="24"/>
          <w:szCs w:val="24"/>
          <w:lang w:val="el-GR" w:eastAsia="lv-LV"/>
        </w:rPr>
        <w:t>Πίνακας</w:t>
      </w:r>
      <w:r w:rsidR="001F32AF" w:rsidRPr="001F32AF">
        <w:rPr>
          <w:rFonts w:eastAsia="Times New Roman" w:cs="Arial"/>
          <w:b/>
          <w:bCs/>
          <w:iCs/>
          <w:spacing w:val="-6"/>
          <w:sz w:val="24"/>
          <w:szCs w:val="24"/>
          <w:lang w:val="el-GR" w:eastAsia="lv-LV"/>
        </w:rPr>
        <w:t xml:space="preserve"> 1.6</w:t>
      </w:r>
      <w:r w:rsidR="00A1141E" w:rsidRPr="001F32AF">
        <w:rPr>
          <w:rFonts w:eastAsia="Times New Roman" w:cs="Arial"/>
          <w:b/>
          <w:bCs/>
          <w:iCs/>
          <w:spacing w:val="-6"/>
          <w:sz w:val="24"/>
          <w:szCs w:val="24"/>
          <w:lang w:val="el-GR" w:eastAsia="lv-LV"/>
        </w:rPr>
        <w:t>.</w:t>
      </w:r>
    </w:p>
    <w:p w14:paraId="2DA2F047" w14:textId="5AB08509" w:rsidR="00A1141E" w:rsidRPr="001F32AF" w:rsidRDefault="001F32AF" w:rsidP="001711A0">
      <w:pPr>
        <w:jc w:val="center"/>
        <w:rPr>
          <w:b/>
          <w:spacing w:val="-6"/>
          <w:sz w:val="24"/>
          <w:szCs w:val="24"/>
          <w:lang w:val="el-GR" w:eastAsia="lv-LV"/>
        </w:rPr>
      </w:pPr>
      <w:r w:rsidRPr="001F32AF">
        <w:rPr>
          <w:b/>
          <w:spacing w:val="-6"/>
          <w:sz w:val="24"/>
          <w:szCs w:val="24"/>
          <w:lang w:val="el-GR" w:eastAsia="lv-LV"/>
        </w:rPr>
        <w:t>Συχν</w:t>
      </w:r>
      <w:r>
        <w:rPr>
          <w:b/>
          <w:spacing w:val="-6"/>
          <w:sz w:val="24"/>
          <w:szCs w:val="24"/>
          <w:lang w:val="el-GR" w:eastAsia="lv-LV"/>
        </w:rPr>
        <w:t>έ</w:t>
      </w:r>
      <w:r w:rsidRPr="001F32AF">
        <w:rPr>
          <w:b/>
          <w:spacing w:val="-6"/>
          <w:sz w:val="24"/>
          <w:szCs w:val="24"/>
          <w:lang w:val="el-GR" w:eastAsia="lv-LV"/>
        </w:rPr>
        <w:t>ς χρήσεις για τις κατηγορίες ποιότητας πριστής ξυλείας</w:t>
      </w:r>
      <w:r w:rsidRPr="001F32AF">
        <w:rPr>
          <w:rStyle w:val="FootnoteReference"/>
          <w:b/>
          <w:spacing w:val="-6"/>
          <w:sz w:val="24"/>
          <w:szCs w:val="24"/>
          <w:vertAlign w:val="baseline"/>
          <w:lang w:val="el-GR" w:eastAsia="lv-LV"/>
        </w:rPr>
        <w:t xml:space="preserve"> </w:t>
      </w:r>
      <w:r w:rsidR="00524D82" w:rsidRPr="00A72A8C">
        <w:rPr>
          <w:rStyle w:val="FootnoteReference"/>
          <w:b/>
          <w:spacing w:val="-6"/>
          <w:sz w:val="24"/>
          <w:szCs w:val="24"/>
          <w:lang w:val="en-GB" w:eastAsia="lv-LV"/>
        </w:rPr>
        <w:footnoteReference w:id="8"/>
      </w:r>
    </w:p>
    <w:tbl>
      <w:tblPr>
        <w:tblStyle w:val="TableGrid"/>
        <w:tblW w:w="0" w:type="auto"/>
        <w:jc w:val="center"/>
        <w:tblLook w:val="04A0" w:firstRow="1" w:lastRow="0" w:firstColumn="1" w:lastColumn="0" w:noHBand="0" w:noVBand="1"/>
      </w:tblPr>
      <w:tblGrid>
        <w:gridCol w:w="4617"/>
        <w:gridCol w:w="698"/>
        <w:gridCol w:w="698"/>
        <w:gridCol w:w="698"/>
        <w:gridCol w:w="697"/>
        <w:gridCol w:w="556"/>
        <w:gridCol w:w="560"/>
        <w:gridCol w:w="516"/>
      </w:tblGrid>
      <w:tr w:rsidR="00524D82" w:rsidRPr="00A72A8C" w14:paraId="49F77027" w14:textId="77777777" w:rsidTr="00524D82">
        <w:trPr>
          <w:jc w:val="center"/>
        </w:trPr>
        <w:tc>
          <w:tcPr>
            <w:tcW w:w="4531" w:type="dxa"/>
            <w:vMerge w:val="restart"/>
          </w:tcPr>
          <w:p w14:paraId="286FF344" w14:textId="77777777" w:rsidR="001F32AF" w:rsidRPr="001F32AF" w:rsidRDefault="001F32AF" w:rsidP="00217A2B">
            <w:pPr>
              <w:jc w:val="center"/>
              <w:rPr>
                <w:rFonts w:eastAsia="Times New Roman" w:cs="Arial"/>
                <w:spacing w:val="-6"/>
                <w:lang w:val="el-GR" w:eastAsia="lv-LV"/>
              </w:rPr>
            </w:pPr>
            <w:r w:rsidRPr="001F32AF">
              <w:rPr>
                <w:rFonts w:eastAsia="Times New Roman" w:cs="Arial"/>
                <w:spacing w:val="-6"/>
                <w:lang w:val="el-GR" w:eastAsia="lv-LV"/>
              </w:rPr>
              <w:t>ΧΡΗΣΗ</w:t>
            </w:r>
          </w:p>
          <w:p w14:paraId="15643F2F" w14:textId="47E49D36" w:rsidR="00524D82" w:rsidRPr="00217A2B" w:rsidRDefault="00524D82" w:rsidP="00217A2B">
            <w:pPr>
              <w:jc w:val="center"/>
              <w:rPr>
                <w:rFonts w:cs="Arial"/>
                <w:spacing w:val="-6"/>
                <w:lang w:val="en-GB"/>
              </w:rPr>
            </w:pPr>
          </w:p>
        </w:tc>
        <w:tc>
          <w:tcPr>
            <w:tcW w:w="2835" w:type="dxa"/>
            <w:gridSpan w:val="4"/>
            <w:tcBorders>
              <w:bottom w:val="single" w:sz="2" w:space="0" w:color="auto"/>
            </w:tcBorders>
          </w:tcPr>
          <w:p w14:paraId="595BDE0B" w14:textId="40600D2B" w:rsidR="00524D82" w:rsidRPr="00A72A8C" w:rsidRDefault="00524D82" w:rsidP="001711A0">
            <w:pPr>
              <w:jc w:val="center"/>
              <w:rPr>
                <w:rFonts w:cs="Arial"/>
                <w:spacing w:val="-6"/>
                <w:lang w:val="en-GB"/>
              </w:rPr>
            </w:pPr>
            <w:r w:rsidRPr="00A72A8C">
              <w:rPr>
                <w:rFonts w:eastAsia="Times New Roman" w:cs="Arial"/>
                <w:bCs/>
                <w:spacing w:val="-6"/>
                <w:lang w:val="en-GB" w:eastAsia="lv-LV"/>
              </w:rPr>
              <w:t>US</w:t>
            </w:r>
          </w:p>
        </w:tc>
        <w:tc>
          <w:tcPr>
            <w:tcW w:w="567" w:type="dxa"/>
            <w:vMerge w:val="restart"/>
            <w:vAlign w:val="center"/>
          </w:tcPr>
          <w:p w14:paraId="34624036" w14:textId="6003813A" w:rsidR="00524D82" w:rsidRPr="00A72A8C" w:rsidRDefault="00524D82" w:rsidP="001711A0">
            <w:pPr>
              <w:jc w:val="center"/>
              <w:rPr>
                <w:rFonts w:cs="Arial"/>
                <w:spacing w:val="-6"/>
                <w:lang w:val="en-GB"/>
              </w:rPr>
            </w:pPr>
            <w:r w:rsidRPr="00A72A8C">
              <w:rPr>
                <w:rFonts w:eastAsia="Times New Roman" w:cs="Arial"/>
                <w:bCs/>
                <w:spacing w:val="-6"/>
                <w:lang w:val="en-GB" w:eastAsia="lv-LV"/>
              </w:rPr>
              <w:t>V</w:t>
            </w:r>
          </w:p>
        </w:tc>
        <w:tc>
          <w:tcPr>
            <w:tcW w:w="567" w:type="dxa"/>
            <w:vMerge w:val="restart"/>
            <w:vAlign w:val="center"/>
          </w:tcPr>
          <w:p w14:paraId="384626E4" w14:textId="01817F37" w:rsidR="00524D82" w:rsidRPr="00A72A8C" w:rsidRDefault="00524D82" w:rsidP="001711A0">
            <w:pPr>
              <w:jc w:val="center"/>
              <w:rPr>
                <w:rFonts w:cs="Arial"/>
                <w:spacing w:val="-6"/>
                <w:lang w:val="en-GB"/>
              </w:rPr>
            </w:pPr>
            <w:r w:rsidRPr="00A72A8C">
              <w:rPr>
                <w:rFonts w:eastAsia="Times New Roman" w:cs="Arial"/>
                <w:bCs/>
                <w:spacing w:val="-6"/>
                <w:lang w:val="en-GB" w:eastAsia="lv-LV"/>
              </w:rPr>
              <w:t>VI</w:t>
            </w:r>
          </w:p>
        </w:tc>
        <w:tc>
          <w:tcPr>
            <w:tcW w:w="517" w:type="dxa"/>
            <w:vMerge w:val="restart"/>
            <w:vAlign w:val="center"/>
          </w:tcPr>
          <w:p w14:paraId="764ED968" w14:textId="5FFA1F18" w:rsidR="00524D82" w:rsidRPr="00A72A8C" w:rsidRDefault="00524D82" w:rsidP="001711A0">
            <w:pPr>
              <w:jc w:val="center"/>
              <w:rPr>
                <w:rFonts w:cs="Arial"/>
                <w:spacing w:val="-6"/>
                <w:lang w:val="en-GB"/>
              </w:rPr>
            </w:pPr>
            <w:r w:rsidRPr="00A72A8C">
              <w:rPr>
                <w:rFonts w:eastAsia="Times New Roman" w:cs="Arial"/>
                <w:bCs/>
                <w:spacing w:val="-6"/>
                <w:lang w:val="en-GB" w:eastAsia="lv-LV"/>
              </w:rPr>
              <w:t>VII</w:t>
            </w:r>
          </w:p>
        </w:tc>
      </w:tr>
      <w:tr w:rsidR="00524D82" w:rsidRPr="00A72A8C" w14:paraId="4F882E65" w14:textId="77777777" w:rsidTr="00524D82">
        <w:trPr>
          <w:jc w:val="center"/>
        </w:trPr>
        <w:tc>
          <w:tcPr>
            <w:tcW w:w="4531" w:type="dxa"/>
            <w:vMerge/>
            <w:tcBorders>
              <w:right w:val="single" w:sz="2" w:space="0" w:color="auto"/>
            </w:tcBorders>
          </w:tcPr>
          <w:p w14:paraId="34966E4C" w14:textId="77777777" w:rsidR="00524D82" w:rsidRPr="00217A2B" w:rsidRDefault="00524D82" w:rsidP="00217A2B">
            <w:pPr>
              <w:jc w:val="left"/>
              <w:rPr>
                <w:rFonts w:cs="Arial"/>
                <w:spacing w:val="-6"/>
                <w:lang w:val="en-GB"/>
              </w:rPr>
            </w:pPr>
          </w:p>
        </w:tc>
        <w:tc>
          <w:tcPr>
            <w:tcW w:w="709" w:type="dxa"/>
            <w:tcBorders>
              <w:top w:val="single" w:sz="2" w:space="0" w:color="auto"/>
              <w:left w:val="single" w:sz="2" w:space="0" w:color="auto"/>
              <w:bottom w:val="single" w:sz="2" w:space="0" w:color="auto"/>
              <w:right w:val="single" w:sz="2" w:space="0" w:color="auto"/>
            </w:tcBorders>
            <w:vAlign w:val="center"/>
          </w:tcPr>
          <w:p w14:paraId="0CD97246" w14:textId="77777777" w:rsidR="00524D82" w:rsidRPr="00A72A8C" w:rsidRDefault="00524D82" w:rsidP="001711A0">
            <w:pPr>
              <w:jc w:val="center"/>
              <w:rPr>
                <w:rFonts w:cs="Arial"/>
                <w:spacing w:val="-6"/>
                <w:lang w:val="en-GB"/>
              </w:rPr>
            </w:pPr>
            <w:r w:rsidRPr="00A72A8C">
              <w:rPr>
                <w:rFonts w:eastAsia="Times New Roman" w:cs="Arial"/>
                <w:spacing w:val="-6"/>
                <w:lang w:val="en-GB" w:eastAsia="lv-LV"/>
              </w:rPr>
              <w:t>US I</w:t>
            </w:r>
          </w:p>
        </w:tc>
        <w:tc>
          <w:tcPr>
            <w:tcW w:w="709" w:type="dxa"/>
            <w:tcBorders>
              <w:top w:val="single" w:sz="2" w:space="0" w:color="auto"/>
              <w:left w:val="single" w:sz="2" w:space="0" w:color="auto"/>
              <w:bottom w:val="single" w:sz="2" w:space="0" w:color="auto"/>
              <w:right w:val="single" w:sz="2" w:space="0" w:color="auto"/>
            </w:tcBorders>
            <w:vAlign w:val="center"/>
          </w:tcPr>
          <w:p w14:paraId="49EE4FBF" w14:textId="567620E9" w:rsidR="00524D82" w:rsidRPr="00A72A8C" w:rsidRDefault="00524D82" w:rsidP="001711A0">
            <w:pPr>
              <w:jc w:val="center"/>
              <w:rPr>
                <w:rFonts w:cs="Arial"/>
                <w:spacing w:val="-6"/>
                <w:lang w:val="en-GB"/>
              </w:rPr>
            </w:pPr>
            <w:r w:rsidRPr="00A72A8C">
              <w:rPr>
                <w:rFonts w:eastAsia="Times New Roman" w:cs="Arial"/>
                <w:spacing w:val="-6"/>
                <w:lang w:val="en-GB" w:eastAsia="lv-LV"/>
              </w:rPr>
              <w:t>US II</w:t>
            </w:r>
          </w:p>
        </w:tc>
        <w:tc>
          <w:tcPr>
            <w:tcW w:w="709" w:type="dxa"/>
            <w:tcBorders>
              <w:top w:val="single" w:sz="2" w:space="0" w:color="auto"/>
              <w:left w:val="single" w:sz="2" w:space="0" w:color="auto"/>
              <w:bottom w:val="single" w:sz="2" w:space="0" w:color="auto"/>
              <w:right w:val="single" w:sz="2" w:space="0" w:color="auto"/>
            </w:tcBorders>
            <w:vAlign w:val="center"/>
          </w:tcPr>
          <w:p w14:paraId="2506E540" w14:textId="149597D4" w:rsidR="00524D82" w:rsidRPr="00A72A8C" w:rsidRDefault="00524D82" w:rsidP="001711A0">
            <w:pPr>
              <w:jc w:val="center"/>
              <w:rPr>
                <w:rFonts w:cs="Arial"/>
                <w:spacing w:val="-6"/>
                <w:lang w:val="en-GB"/>
              </w:rPr>
            </w:pPr>
            <w:r w:rsidRPr="00A72A8C">
              <w:rPr>
                <w:rFonts w:eastAsia="Times New Roman" w:cs="Arial"/>
                <w:spacing w:val="-6"/>
                <w:lang w:val="en-GB" w:eastAsia="lv-LV"/>
              </w:rPr>
              <w:t>US III</w:t>
            </w:r>
          </w:p>
        </w:tc>
        <w:tc>
          <w:tcPr>
            <w:tcW w:w="708" w:type="dxa"/>
            <w:tcBorders>
              <w:top w:val="single" w:sz="2" w:space="0" w:color="auto"/>
              <w:left w:val="single" w:sz="2" w:space="0" w:color="auto"/>
              <w:bottom w:val="single" w:sz="2" w:space="0" w:color="auto"/>
              <w:right w:val="single" w:sz="2" w:space="0" w:color="auto"/>
            </w:tcBorders>
            <w:vAlign w:val="center"/>
          </w:tcPr>
          <w:p w14:paraId="40D318D9" w14:textId="21D9365A" w:rsidR="00524D82" w:rsidRPr="00A72A8C" w:rsidRDefault="00524D82" w:rsidP="001711A0">
            <w:pPr>
              <w:jc w:val="center"/>
              <w:rPr>
                <w:rFonts w:cs="Arial"/>
                <w:spacing w:val="-6"/>
                <w:lang w:val="en-GB"/>
              </w:rPr>
            </w:pPr>
            <w:r w:rsidRPr="00A72A8C">
              <w:rPr>
                <w:rFonts w:eastAsia="Times New Roman" w:cs="Arial"/>
                <w:spacing w:val="-6"/>
                <w:lang w:val="en-GB" w:eastAsia="lv-LV"/>
              </w:rPr>
              <w:t>US IV</w:t>
            </w:r>
          </w:p>
        </w:tc>
        <w:tc>
          <w:tcPr>
            <w:tcW w:w="567" w:type="dxa"/>
            <w:vMerge/>
            <w:tcBorders>
              <w:left w:val="single" w:sz="2" w:space="0" w:color="auto"/>
            </w:tcBorders>
          </w:tcPr>
          <w:p w14:paraId="7D6D0582" w14:textId="77777777" w:rsidR="00524D82" w:rsidRPr="00A72A8C" w:rsidRDefault="00524D82" w:rsidP="001711A0">
            <w:pPr>
              <w:rPr>
                <w:rFonts w:cs="Arial"/>
                <w:spacing w:val="-6"/>
                <w:lang w:val="en-GB"/>
              </w:rPr>
            </w:pPr>
          </w:p>
        </w:tc>
        <w:tc>
          <w:tcPr>
            <w:tcW w:w="567" w:type="dxa"/>
            <w:vMerge/>
          </w:tcPr>
          <w:p w14:paraId="5A7953C5" w14:textId="77777777" w:rsidR="00524D82" w:rsidRPr="00A72A8C" w:rsidRDefault="00524D82" w:rsidP="001711A0">
            <w:pPr>
              <w:rPr>
                <w:rFonts w:cs="Arial"/>
                <w:spacing w:val="-6"/>
                <w:lang w:val="en-GB"/>
              </w:rPr>
            </w:pPr>
          </w:p>
        </w:tc>
        <w:tc>
          <w:tcPr>
            <w:tcW w:w="517" w:type="dxa"/>
            <w:vMerge/>
          </w:tcPr>
          <w:p w14:paraId="7B8F9D08" w14:textId="77777777" w:rsidR="00524D82" w:rsidRPr="00A72A8C" w:rsidRDefault="00524D82" w:rsidP="001711A0">
            <w:pPr>
              <w:rPr>
                <w:rFonts w:cs="Arial"/>
                <w:spacing w:val="-6"/>
                <w:lang w:val="en-GB"/>
              </w:rPr>
            </w:pPr>
          </w:p>
        </w:tc>
      </w:tr>
      <w:tr w:rsidR="001F32AF" w:rsidRPr="00A72A8C" w14:paraId="73CF6640" w14:textId="77777777" w:rsidTr="00524D82">
        <w:trPr>
          <w:jc w:val="center"/>
        </w:trPr>
        <w:tc>
          <w:tcPr>
            <w:tcW w:w="4531" w:type="dxa"/>
            <w:vAlign w:val="center"/>
          </w:tcPr>
          <w:tbl>
            <w:tblPr>
              <w:tblW w:w="4380" w:type="dxa"/>
              <w:tblCellMar>
                <w:left w:w="0" w:type="dxa"/>
                <w:right w:w="0" w:type="dxa"/>
              </w:tblCellMar>
              <w:tblLook w:val="04A0" w:firstRow="1" w:lastRow="0" w:firstColumn="1" w:lastColumn="0" w:noHBand="0" w:noVBand="1"/>
            </w:tblPr>
            <w:tblGrid>
              <w:gridCol w:w="4380"/>
            </w:tblGrid>
            <w:tr w:rsidR="001F32AF" w:rsidRPr="00187979" w14:paraId="79ED59DB" w14:textId="77777777" w:rsidTr="00217A2B">
              <w:tc>
                <w:tcPr>
                  <w:tcW w:w="438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14:paraId="29854D25" w14:textId="77777777" w:rsidR="001F32AF" w:rsidRPr="001F32AF" w:rsidRDefault="001F32AF" w:rsidP="00217A2B">
                  <w:pPr>
                    <w:ind w:left="-98"/>
                    <w:jc w:val="left"/>
                    <w:rPr>
                      <w:rFonts w:eastAsia="Times New Roman" w:cs="Arial"/>
                      <w:spacing w:val="-6"/>
                      <w:sz w:val="16"/>
                      <w:szCs w:val="16"/>
                      <w:lang w:val="el-GR" w:eastAsia="lv-LV"/>
                    </w:rPr>
                  </w:pPr>
                  <w:bookmarkStart w:id="14" w:name="_Hlk67498277"/>
                  <w:r w:rsidRPr="001F32AF">
                    <w:rPr>
                      <w:rFonts w:eastAsia="Times New Roman" w:cs="Arial"/>
                      <w:spacing w:val="-6"/>
                      <w:sz w:val="16"/>
                      <w:szCs w:val="16"/>
                      <w:lang w:val="el-GR" w:eastAsia="lv-LV"/>
                    </w:rPr>
                    <w:t>Σκάλες και αλλά είδη δαπέδου</w:t>
                  </w:r>
                </w:p>
              </w:tc>
            </w:tr>
          </w:tbl>
          <w:p w14:paraId="3668C783" w14:textId="4F2188F3" w:rsidR="001F32AF" w:rsidRPr="00217A2B" w:rsidRDefault="001F32AF" w:rsidP="00217A2B">
            <w:pPr>
              <w:jc w:val="left"/>
              <w:rPr>
                <w:rFonts w:cs="Arial"/>
                <w:spacing w:val="-6"/>
                <w:sz w:val="16"/>
                <w:szCs w:val="16"/>
                <w:lang w:val="el-GR"/>
              </w:rPr>
            </w:pPr>
          </w:p>
        </w:tc>
        <w:tc>
          <w:tcPr>
            <w:tcW w:w="709" w:type="dxa"/>
            <w:tcBorders>
              <w:top w:val="single" w:sz="2" w:space="0" w:color="auto"/>
            </w:tcBorders>
            <w:vAlign w:val="center"/>
          </w:tcPr>
          <w:p w14:paraId="6CBAB8DD" w14:textId="208638AB"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252F30A" w14:textId="5838C166"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342B11B" w14:textId="1460589F"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8" w:type="dxa"/>
            <w:tcBorders>
              <w:top w:val="single" w:sz="2" w:space="0" w:color="auto"/>
            </w:tcBorders>
            <w:vAlign w:val="center"/>
          </w:tcPr>
          <w:p w14:paraId="409136EB" w14:textId="4F349B2F"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DF4B49B" w14:textId="77777777" w:rsidR="001F32AF" w:rsidRPr="00A72A8C" w:rsidRDefault="001F32AF" w:rsidP="001F32AF">
            <w:pPr>
              <w:jc w:val="center"/>
              <w:rPr>
                <w:rFonts w:cs="Arial"/>
                <w:spacing w:val="-6"/>
                <w:lang w:val="en-GB"/>
              </w:rPr>
            </w:pPr>
          </w:p>
        </w:tc>
        <w:tc>
          <w:tcPr>
            <w:tcW w:w="567" w:type="dxa"/>
            <w:vAlign w:val="center"/>
          </w:tcPr>
          <w:p w14:paraId="4FC172FA" w14:textId="77777777" w:rsidR="001F32AF" w:rsidRPr="00A72A8C" w:rsidRDefault="001F32AF" w:rsidP="001F32AF">
            <w:pPr>
              <w:jc w:val="center"/>
              <w:rPr>
                <w:rFonts w:cs="Arial"/>
                <w:spacing w:val="-6"/>
                <w:lang w:val="en-GB"/>
              </w:rPr>
            </w:pPr>
          </w:p>
        </w:tc>
        <w:tc>
          <w:tcPr>
            <w:tcW w:w="517" w:type="dxa"/>
            <w:vAlign w:val="center"/>
          </w:tcPr>
          <w:p w14:paraId="4B64C466" w14:textId="77777777" w:rsidR="001F32AF" w:rsidRPr="00A72A8C" w:rsidRDefault="001F32AF" w:rsidP="001F32AF">
            <w:pPr>
              <w:jc w:val="center"/>
              <w:rPr>
                <w:rFonts w:cs="Arial"/>
                <w:spacing w:val="-6"/>
                <w:lang w:val="en-GB"/>
              </w:rPr>
            </w:pPr>
          </w:p>
        </w:tc>
      </w:tr>
      <w:tr w:rsidR="001F32AF" w:rsidRPr="00A72A8C" w14:paraId="6E5E91D3" w14:textId="77777777" w:rsidTr="00524D82">
        <w:trPr>
          <w:jc w:val="center"/>
        </w:trPr>
        <w:tc>
          <w:tcPr>
            <w:tcW w:w="4531" w:type="dxa"/>
            <w:vAlign w:val="center"/>
          </w:tcPr>
          <w:p w14:paraId="7692A659" w14:textId="1DE0A37D" w:rsidR="001F32AF" w:rsidRPr="00217A2B" w:rsidRDefault="001F32AF" w:rsidP="00217A2B">
            <w:pPr>
              <w:jc w:val="left"/>
              <w:rPr>
                <w:rFonts w:cs="Arial"/>
                <w:spacing w:val="-6"/>
                <w:sz w:val="16"/>
                <w:szCs w:val="16"/>
                <w:lang w:val="el-GR"/>
              </w:rPr>
            </w:pPr>
            <w:r w:rsidRPr="00217A2B">
              <w:rPr>
                <w:rFonts w:eastAsia="Times New Roman" w:cs="Arial"/>
                <w:spacing w:val="-6"/>
                <w:sz w:val="16"/>
                <w:szCs w:val="16"/>
                <w:lang w:val="el-GR" w:eastAsia="lv-LV"/>
              </w:rPr>
              <w:t>Κουφώματα παραθύρων και πορτών (απαιτείται βαφή)</w:t>
            </w:r>
          </w:p>
        </w:tc>
        <w:tc>
          <w:tcPr>
            <w:tcW w:w="709" w:type="dxa"/>
            <w:vAlign w:val="center"/>
          </w:tcPr>
          <w:p w14:paraId="7304A355" w14:textId="77777777" w:rsidR="001F32AF" w:rsidRPr="001F32AF" w:rsidRDefault="001F32AF" w:rsidP="001F32AF">
            <w:pPr>
              <w:jc w:val="center"/>
              <w:rPr>
                <w:rFonts w:cs="Arial"/>
                <w:spacing w:val="-6"/>
                <w:lang w:val="el-GR"/>
              </w:rPr>
            </w:pPr>
          </w:p>
        </w:tc>
        <w:tc>
          <w:tcPr>
            <w:tcW w:w="709" w:type="dxa"/>
            <w:vAlign w:val="center"/>
          </w:tcPr>
          <w:p w14:paraId="13FAEF97" w14:textId="77777777" w:rsidR="001F32AF" w:rsidRPr="001F32AF" w:rsidRDefault="001F32AF" w:rsidP="001F32AF">
            <w:pPr>
              <w:jc w:val="center"/>
              <w:rPr>
                <w:rFonts w:cs="Arial"/>
                <w:spacing w:val="-6"/>
                <w:lang w:val="el-GR"/>
              </w:rPr>
            </w:pPr>
          </w:p>
        </w:tc>
        <w:tc>
          <w:tcPr>
            <w:tcW w:w="709" w:type="dxa"/>
            <w:vAlign w:val="center"/>
          </w:tcPr>
          <w:p w14:paraId="1CC62323" w14:textId="1417C5FD"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783EC0CA" w14:textId="6F133B6C"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A7705BD" w14:textId="4FDB8722"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6323DCFA" w14:textId="77777777" w:rsidR="001F32AF" w:rsidRPr="00A72A8C" w:rsidRDefault="001F32AF" w:rsidP="001F32AF">
            <w:pPr>
              <w:jc w:val="center"/>
              <w:rPr>
                <w:rFonts w:cs="Arial"/>
                <w:spacing w:val="-6"/>
                <w:lang w:val="en-GB"/>
              </w:rPr>
            </w:pPr>
          </w:p>
        </w:tc>
        <w:tc>
          <w:tcPr>
            <w:tcW w:w="517" w:type="dxa"/>
            <w:vAlign w:val="center"/>
          </w:tcPr>
          <w:p w14:paraId="71E1614C" w14:textId="77777777" w:rsidR="001F32AF" w:rsidRPr="00A72A8C" w:rsidRDefault="001F32AF" w:rsidP="001F32AF">
            <w:pPr>
              <w:jc w:val="center"/>
              <w:rPr>
                <w:rFonts w:cs="Arial"/>
                <w:spacing w:val="-6"/>
                <w:lang w:val="en-GB"/>
              </w:rPr>
            </w:pPr>
          </w:p>
        </w:tc>
      </w:tr>
      <w:tr w:rsidR="001F32AF" w:rsidRPr="00A72A8C" w14:paraId="76732DF3" w14:textId="77777777" w:rsidTr="00524D82">
        <w:trPr>
          <w:jc w:val="center"/>
        </w:trPr>
        <w:tc>
          <w:tcPr>
            <w:tcW w:w="4531" w:type="dxa"/>
            <w:vAlign w:val="center"/>
          </w:tcPr>
          <w:p w14:paraId="3D0D372D" w14:textId="34FD4A67" w:rsidR="001F32AF" w:rsidRPr="00217A2B" w:rsidRDefault="001F32AF" w:rsidP="00217A2B">
            <w:pPr>
              <w:jc w:val="left"/>
              <w:rPr>
                <w:rFonts w:cs="Arial"/>
                <w:spacing w:val="-6"/>
                <w:sz w:val="16"/>
                <w:szCs w:val="16"/>
                <w:lang w:val="en-GB"/>
              </w:rPr>
            </w:pPr>
            <w:r w:rsidRPr="001F32AF">
              <w:rPr>
                <w:rFonts w:eastAsia="Times New Roman" w:cs="Arial"/>
                <w:spacing w:val="-6"/>
                <w:sz w:val="16"/>
                <w:szCs w:val="16"/>
                <w:lang w:val="el-GR" w:eastAsia="lv-LV"/>
              </w:rPr>
              <w:t>Δομές πλαισίων, δεσίματα οροφής</w:t>
            </w:r>
          </w:p>
        </w:tc>
        <w:tc>
          <w:tcPr>
            <w:tcW w:w="709" w:type="dxa"/>
            <w:vAlign w:val="center"/>
          </w:tcPr>
          <w:p w14:paraId="3F0A8600" w14:textId="77777777" w:rsidR="001F32AF" w:rsidRPr="00A72A8C" w:rsidRDefault="001F32AF" w:rsidP="001F32AF">
            <w:pPr>
              <w:jc w:val="center"/>
              <w:rPr>
                <w:rFonts w:cs="Arial"/>
                <w:spacing w:val="-6"/>
                <w:lang w:val="en-GB"/>
              </w:rPr>
            </w:pPr>
          </w:p>
        </w:tc>
        <w:tc>
          <w:tcPr>
            <w:tcW w:w="709" w:type="dxa"/>
            <w:vAlign w:val="center"/>
          </w:tcPr>
          <w:p w14:paraId="11C380E0" w14:textId="77777777" w:rsidR="001F32AF" w:rsidRPr="00A72A8C" w:rsidRDefault="001F32AF" w:rsidP="001F32AF">
            <w:pPr>
              <w:jc w:val="center"/>
              <w:rPr>
                <w:rFonts w:cs="Arial"/>
                <w:spacing w:val="-6"/>
                <w:lang w:val="en-GB"/>
              </w:rPr>
            </w:pPr>
          </w:p>
        </w:tc>
        <w:tc>
          <w:tcPr>
            <w:tcW w:w="709" w:type="dxa"/>
            <w:vAlign w:val="center"/>
          </w:tcPr>
          <w:p w14:paraId="1433C0CF" w14:textId="1B41FED1"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207877DA" w14:textId="4DD964BA"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489AB7F1" w14:textId="27FA1461"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28F78E8" w14:textId="3FEC9ACA"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051E4CC1" w14:textId="77777777" w:rsidR="001F32AF" w:rsidRPr="00A72A8C" w:rsidRDefault="001F32AF" w:rsidP="001F32AF">
            <w:pPr>
              <w:jc w:val="center"/>
              <w:rPr>
                <w:rFonts w:cs="Arial"/>
                <w:spacing w:val="-6"/>
                <w:lang w:val="en-GB"/>
              </w:rPr>
            </w:pPr>
          </w:p>
        </w:tc>
      </w:tr>
      <w:tr w:rsidR="001F32AF" w:rsidRPr="00A72A8C" w14:paraId="620A53B2" w14:textId="77777777" w:rsidTr="00524D82">
        <w:trPr>
          <w:jc w:val="center"/>
        </w:trPr>
        <w:tc>
          <w:tcPr>
            <w:tcW w:w="4531" w:type="dxa"/>
            <w:vAlign w:val="center"/>
          </w:tcPr>
          <w:p w14:paraId="3BB6B911" w14:textId="66BD5576" w:rsidR="001F32AF" w:rsidRPr="00217A2B" w:rsidRDefault="001F32AF" w:rsidP="00217A2B">
            <w:pPr>
              <w:jc w:val="left"/>
              <w:rPr>
                <w:rFonts w:cs="Arial"/>
                <w:spacing w:val="-6"/>
                <w:sz w:val="16"/>
                <w:szCs w:val="16"/>
                <w:lang w:val="en-GB"/>
              </w:rPr>
            </w:pPr>
            <w:r w:rsidRPr="001F32AF">
              <w:rPr>
                <w:rFonts w:eastAsia="Times New Roman" w:cs="Arial"/>
                <w:spacing w:val="-6"/>
                <w:sz w:val="16"/>
                <w:szCs w:val="16"/>
                <w:lang w:val="el-GR" w:eastAsia="lv-LV"/>
              </w:rPr>
              <w:t>Πάνελ εσωτερικού χώρου</w:t>
            </w:r>
          </w:p>
        </w:tc>
        <w:tc>
          <w:tcPr>
            <w:tcW w:w="709" w:type="dxa"/>
            <w:vAlign w:val="center"/>
          </w:tcPr>
          <w:p w14:paraId="6BE68954" w14:textId="77777777" w:rsidR="001F32AF" w:rsidRPr="00A72A8C" w:rsidRDefault="001F32AF" w:rsidP="001F32AF">
            <w:pPr>
              <w:jc w:val="center"/>
              <w:rPr>
                <w:rFonts w:cs="Arial"/>
                <w:spacing w:val="-6"/>
                <w:lang w:val="en-GB"/>
              </w:rPr>
            </w:pPr>
          </w:p>
        </w:tc>
        <w:tc>
          <w:tcPr>
            <w:tcW w:w="709" w:type="dxa"/>
            <w:vAlign w:val="center"/>
          </w:tcPr>
          <w:p w14:paraId="062F58A6" w14:textId="77777777" w:rsidR="001F32AF" w:rsidRPr="00A72A8C" w:rsidRDefault="001F32AF" w:rsidP="001F32AF">
            <w:pPr>
              <w:jc w:val="center"/>
              <w:rPr>
                <w:rFonts w:cs="Arial"/>
                <w:spacing w:val="-6"/>
                <w:lang w:val="en-GB"/>
              </w:rPr>
            </w:pPr>
          </w:p>
        </w:tc>
        <w:tc>
          <w:tcPr>
            <w:tcW w:w="709" w:type="dxa"/>
            <w:vAlign w:val="center"/>
          </w:tcPr>
          <w:p w14:paraId="616898F7" w14:textId="24CDA983"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04C13292" w14:textId="00ECBDD1"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02BDC1AA" w14:textId="77777777" w:rsidR="001F32AF" w:rsidRPr="00A72A8C" w:rsidRDefault="001F32AF" w:rsidP="001F32AF">
            <w:pPr>
              <w:jc w:val="center"/>
              <w:rPr>
                <w:rFonts w:cs="Arial"/>
                <w:spacing w:val="-6"/>
                <w:lang w:val="en-GB"/>
              </w:rPr>
            </w:pPr>
          </w:p>
        </w:tc>
        <w:tc>
          <w:tcPr>
            <w:tcW w:w="567" w:type="dxa"/>
            <w:vAlign w:val="center"/>
          </w:tcPr>
          <w:p w14:paraId="44BB5A31" w14:textId="77777777" w:rsidR="001F32AF" w:rsidRPr="00A72A8C" w:rsidRDefault="001F32AF" w:rsidP="001F32AF">
            <w:pPr>
              <w:jc w:val="center"/>
              <w:rPr>
                <w:rFonts w:cs="Arial"/>
                <w:spacing w:val="-6"/>
                <w:lang w:val="en-GB"/>
              </w:rPr>
            </w:pPr>
          </w:p>
        </w:tc>
        <w:tc>
          <w:tcPr>
            <w:tcW w:w="517" w:type="dxa"/>
            <w:vAlign w:val="center"/>
          </w:tcPr>
          <w:p w14:paraId="627FF5EC" w14:textId="77777777" w:rsidR="001F32AF" w:rsidRPr="00A72A8C" w:rsidRDefault="001F32AF" w:rsidP="001F32AF">
            <w:pPr>
              <w:jc w:val="center"/>
              <w:rPr>
                <w:rFonts w:cs="Arial"/>
                <w:spacing w:val="-6"/>
                <w:lang w:val="en-GB"/>
              </w:rPr>
            </w:pPr>
          </w:p>
        </w:tc>
      </w:tr>
      <w:tr w:rsidR="001F32AF" w:rsidRPr="00A72A8C" w14:paraId="71B43811" w14:textId="77777777" w:rsidTr="00524D82">
        <w:trPr>
          <w:jc w:val="center"/>
        </w:trPr>
        <w:tc>
          <w:tcPr>
            <w:tcW w:w="4531" w:type="dxa"/>
            <w:vAlign w:val="center"/>
          </w:tcPr>
          <w:p w14:paraId="4139C242" w14:textId="68256C8F" w:rsidR="001F32AF" w:rsidRPr="00217A2B" w:rsidRDefault="001F32AF" w:rsidP="00217A2B">
            <w:pPr>
              <w:jc w:val="left"/>
              <w:rPr>
                <w:rFonts w:cs="Arial"/>
                <w:spacing w:val="-6"/>
                <w:sz w:val="16"/>
                <w:szCs w:val="16"/>
                <w:lang w:val="en-GB"/>
              </w:rPr>
            </w:pPr>
            <w:r w:rsidRPr="001F32AF">
              <w:rPr>
                <w:rFonts w:eastAsia="Times New Roman" w:cs="Arial"/>
                <w:spacing w:val="-6"/>
                <w:sz w:val="16"/>
                <w:szCs w:val="16"/>
                <w:lang w:val="el-GR" w:eastAsia="lv-LV"/>
              </w:rPr>
              <w:t>Δάπεδο</w:t>
            </w:r>
          </w:p>
        </w:tc>
        <w:tc>
          <w:tcPr>
            <w:tcW w:w="709" w:type="dxa"/>
            <w:vAlign w:val="center"/>
          </w:tcPr>
          <w:p w14:paraId="5FDE3BB6" w14:textId="77777777" w:rsidR="001F32AF" w:rsidRPr="00A72A8C" w:rsidRDefault="001F32AF" w:rsidP="001F32AF">
            <w:pPr>
              <w:jc w:val="center"/>
              <w:rPr>
                <w:rFonts w:cs="Arial"/>
                <w:spacing w:val="-6"/>
                <w:lang w:val="en-GB"/>
              </w:rPr>
            </w:pPr>
          </w:p>
        </w:tc>
        <w:tc>
          <w:tcPr>
            <w:tcW w:w="709" w:type="dxa"/>
            <w:vAlign w:val="center"/>
          </w:tcPr>
          <w:p w14:paraId="6BA597DF" w14:textId="77777777" w:rsidR="001F32AF" w:rsidRPr="00A72A8C" w:rsidRDefault="001F32AF" w:rsidP="001F32AF">
            <w:pPr>
              <w:jc w:val="center"/>
              <w:rPr>
                <w:rFonts w:cs="Arial"/>
                <w:spacing w:val="-6"/>
                <w:lang w:val="en-GB"/>
              </w:rPr>
            </w:pPr>
          </w:p>
        </w:tc>
        <w:tc>
          <w:tcPr>
            <w:tcW w:w="709" w:type="dxa"/>
            <w:vAlign w:val="center"/>
          </w:tcPr>
          <w:p w14:paraId="4AC02F49" w14:textId="0680DFC2"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49E2E54D" w14:textId="1914DB93"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20839663" w14:textId="50385A2D"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32D1E84" w14:textId="77777777" w:rsidR="001F32AF" w:rsidRPr="00A72A8C" w:rsidRDefault="001F32AF" w:rsidP="001F32AF">
            <w:pPr>
              <w:jc w:val="center"/>
              <w:rPr>
                <w:rFonts w:cs="Arial"/>
                <w:spacing w:val="-6"/>
                <w:lang w:val="en-GB"/>
              </w:rPr>
            </w:pPr>
          </w:p>
        </w:tc>
        <w:tc>
          <w:tcPr>
            <w:tcW w:w="517" w:type="dxa"/>
            <w:vAlign w:val="center"/>
          </w:tcPr>
          <w:p w14:paraId="24F8A3E4" w14:textId="77777777" w:rsidR="001F32AF" w:rsidRPr="00A72A8C" w:rsidRDefault="001F32AF" w:rsidP="001F32AF">
            <w:pPr>
              <w:jc w:val="center"/>
              <w:rPr>
                <w:rFonts w:cs="Arial"/>
                <w:spacing w:val="-6"/>
                <w:lang w:val="en-GB"/>
              </w:rPr>
            </w:pPr>
          </w:p>
        </w:tc>
      </w:tr>
      <w:tr w:rsidR="001F32AF" w:rsidRPr="00A72A8C" w14:paraId="7DB2B982" w14:textId="77777777" w:rsidTr="00524D82">
        <w:trPr>
          <w:jc w:val="center"/>
        </w:trPr>
        <w:tc>
          <w:tcPr>
            <w:tcW w:w="4531" w:type="dxa"/>
            <w:vAlign w:val="center"/>
          </w:tcPr>
          <w:p w14:paraId="29D7E701" w14:textId="3F028688" w:rsidR="001F32AF" w:rsidRPr="00217A2B" w:rsidRDefault="001F32AF" w:rsidP="00217A2B">
            <w:pPr>
              <w:jc w:val="left"/>
              <w:rPr>
                <w:rFonts w:cs="Arial"/>
                <w:spacing w:val="-6"/>
                <w:sz w:val="16"/>
                <w:szCs w:val="16"/>
                <w:lang w:val="en-GB"/>
              </w:rPr>
            </w:pPr>
            <w:r w:rsidRPr="001F32AF">
              <w:rPr>
                <w:rFonts w:eastAsia="Times New Roman" w:cs="Arial"/>
                <w:spacing w:val="-6"/>
                <w:sz w:val="16"/>
                <w:szCs w:val="16"/>
                <w:lang w:val="el-GR" w:eastAsia="lv-LV"/>
              </w:rPr>
              <w:t>Κατασκευές υποδαπέδων</w:t>
            </w:r>
          </w:p>
        </w:tc>
        <w:tc>
          <w:tcPr>
            <w:tcW w:w="709" w:type="dxa"/>
            <w:vAlign w:val="center"/>
          </w:tcPr>
          <w:p w14:paraId="5AC5CA88" w14:textId="77777777" w:rsidR="001F32AF" w:rsidRPr="00A72A8C" w:rsidRDefault="001F32AF" w:rsidP="001F32AF">
            <w:pPr>
              <w:jc w:val="center"/>
              <w:rPr>
                <w:rFonts w:cs="Arial"/>
                <w:spacing w:val="-6"/>
                <w:lang w:val="en-GB"/>
              </w:rPr>
            </w:pPr>
          </w:p>
        </w:tc>
        <w:tc>
          <w:tcPr>
            <w:tcW w:w="709" w:type="dxa"/>
            <w:vAlign w:val="center"/>
          </w:tcPr>
          <w:p w14:paraId="70F7B3F2" w14:textId="77777777" w:rsidR="001F32AF" w:rsidRPr="00A72A8C" w:rsidRDefault="001F32AF" w:rsidP="001F32AF">
            <w:pPr>
              <w:jc w:val="center"/>
              <w:rPr>
                <w:rFonts w:cs="Arial"/>
                <w:spacing w:val="-6"/>
                <w:lang w:val="en-GB"/>
              </w:rPr>
            </w:pPr>
          </w:p>
        </w:tc>
        <w:tc>
          <w:tcPr>
            <w:tcW w:w="709" w:type="dxa"/>
            <w:vAlign w:val="center"/>
          </w:tcPr>
          <w:p w14:paraId="69BF445F" w14:textId="77777777" w:rsidR="001F32AF" w:rsidRPr="00A72A8C" w:rsidRDefault="001F32AF" w:rsidP="001F32AF">
            <w:pPr>
              <w:jc w:val="center"/>
              <w:rPr>
                <w:rFonts w:cs="Arial"/>
                <w:spacing w:val="-6"/>
                <w:lang w:val="en-GB"/>
              </w:rPr>
            </w:pPr>
          </w:p>
        </w:tc>
        <w:tc>
          <w:tcPr>
            <w:tcW w:w="708" w:type="dxa"/>
            <w:vAlign w:val="center"/>
          </w:tcPr>
          <w:p w14:paraId="69AEDB48" w14:textId="77777777" w:rsidR="001F32AF" w:rsidRPr="00A72A8C" w:rsidRDefault="001F32AF" w:rsidP="001F32AF">
            <w:pPr>
              <w:jc w:val="center"/>
              <w:rPr>
                <w:rFonts w:cs="Arial"/>
                <w:spacing w:val="-6"/>
                <w:lang w:val="en-GB"/>
              </w:rPr>
            </w:pPr>
          </w:p>
        </w:tc>
        <w:tc>
          <w:tcPr>
            <w:tcW w:w="567" w:type="dxa"/>
            <w:vAlign w:val="center"/>
          </w:tcPr>
          <w:p w14:paraId="741F5323" w14:textId="1543A2B8"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0C55AD3" w14:textId="5EC62929"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5E3A4D42" w14:textId="7325EC33"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r>
      <w:tr w:rsidR="001F32AF" w:rsidRPr="00A72A8C" w14:paraId="7236358A" w14:textId="77777777" w:rsidTr="00524D82">
        <w:trPr>
          <w:jc w:val="center"/>
        </w:trPr>
        <w:tc>
          <w:tcPr>
            <w:tcW w:w="4531" w:type="dxa"/>
            <w:vAlign w:val="center"/>
          </w:tcPr>
          <w:p w14:paraId="4B6A1603" w14:textId="2E30FF87" w:rsidR="001F32AF" w:rsidRPr="00217A2B" w:rsidRDefault="001F32AF" w:rsidP="00217A2B">
            <w:pPr>
              <w:jc w:val="left"/>
              <w:rPr>
                <w:rFonts w:cs="Arial"/>
                <w:spacing w:val="-6"/>
                <w:sz w:val="16"/>
                <w:szCs w:val="16"/>
                <w:lang w:val="en-GB"/>
              </w:rPr>
            </w:pPr>
            <w:r w:rsidRPr="001F32AF">
              <w:rPr>
                <w:rFonts w:eastAsia="Times New Roman" w:cs="Arial"/>
                <w:spacing w:val="-6"/>
                <w:sz w:val="16"/>
                <w:szCs w:val="16"/>
                <w:lang w:val="el-GR" w:eastAsia="lv-LV"/>
              </w:rPr>
              <w:t>Καλούπια τσιμέντου</w:t>
            </w:r>
          </w:p>
        </w:tc>
        <w:tc>
          <w:tcPr>
            <w:tcW w:w="709" w:type="dxa"/>
            <w:vAlign w:val="center"/>
          </w:tcPr>
          <w:p w14:paraId="3FDB3DAB" w14:textId="77777777" w:rsidR="001F32AF" w:rsidRPr="00A72A8C" w:rsidRDefault="001F32AF" w:rsidP="001F32AF">
            <w:pPr>
              <w:jc w:val="center"/>
              <w:rPr>
                <w:rFonts w:cs="Arial"/>
                <w:spacing w:val="-6"/>
                <w:lang w:val="en-GB"/>
              </w:rPr>
            </w:pPr>
          </w:p>
        </w:tc>
        <w:tc>
          <w:tcPr>
            <w:tcW w:w="709" w:type="dxa"/>
            <w:vAlign w:val="center"/>
          </w:tcPr>
          <w:p w14:paraId="58D99506" w14:textId="77777777" w:rsidR="001F32AF" w:rsidRPr="00A72A8C" w:rsidRDefault="001F32AF" w:rsidP="001F32AF">
            <w:pPr>
              <w:jc w:val="center"/>
              <w:rPr>
                <w:rFonts w:cs="Arial"/>
                <w:spacing w:val="-6"/>
                <w:lang w:val="en-GB"/>
              </w:rPr>
            </w:pPr>
          </w:p>
        </w:tc>
        <w:tc>
          <w:tcPr>
            <w:tcW w:w="709" w:type="dxa"/>
            <w:vAlign w:val="center"/>
          </w:tcPr>
          <w:p w14:paraId="2E36E118" w14:textId="77777777" w:rsidR="001F32AF" w:rsidRPr="00A72A8C" w:rsidRDefault="001F32AF" w:rsidP="001F32AF">
            <w:pPr>
              <w:jc w:val="center"/>
              <w:rPr>
                <w:rFonts w:cs="Arial"/>
                <w:spacing w:val="-6"/>
                <w:lang w:val="en-GB"/>
              </w:rPr>
            </w:pPr>
          </w:p>
        </w:tc>
        <w:tc>
          <w:tcPr>
            <w:tcW w:w="708" w:type="dxa"/>
            <w:vAlign w:val="center"/>
          </w:tcPr>
          <w:p w14:paraId="0A662E5D" w14:textId="77777777" w:rsidR="001F32AF" w:rsidRPr="00A72A8C" w:rsidRDefault="001F32AF" w:rsidP="001F32AF">
            <w:pPr>
              <w:jc w:val="center"/>
              <w:rPr>
                <w:rFonts w:cs="Arial"/>
                <w:spacing w:val="-6"/>
                <w:lang w:val="en-GB"/>
              </w:rPr>
            </w:pPr>
          </w:p>
        </w:tc>
        <w:tc>
          <w:tcPr>
            <w:tcW w:w="567" w:type="dxa"/>
            <w:vAlign w:val="center"/>
          </w:tcPr>
          <w:p w14:paraId="0D0D54B2" w14:textId="77777777" w:rsidR="001F32AF" w:rsidRPr="00A72A8C" w:rsidRDefault="001F32AF" w:rsidP="001F32AF">
            <w:pPr>
              <w:jc w:val="center"/>
              <w:rPr>
                <w:rFonts w:cs="Arial"/>
                <w:spacing w:val="-6"/>
                <w:lang w:val="en-GB"/>
              </w:rPr>
            </w:pPr>
          </w:p>
        </w:tc>
        <w:tc>
          <w:tcPr>
            <w:tcW w:w="567" w:type="dxa"/>
            <w:vAlign w:val="center"/>
          </w:tcPr>
          <w:p w14:paraId="5376D8E6" w14:textId="7A0EE533"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116BDE27" w14:textId="287BD50F" w:rsidR="001F32AF" w:rsidRPr="00A72A8C" w:rsidRDefault="001F32AF" w:rsidP="001F32AF">
            <w:pPr>
              <w:jc w:val="center"/>
              <w:rPr>
                <w:rFonts w:cs="Arial"/>
                <w:spacing w:val="-6"/>
                <w:lang w:val="en-GB"/>
              </w:rPr>
            </w:pPr>
            <w:r w:rsidRPr="00A72A8C">
              <w:rPr>
                <w:rFonts w:eastAsia="Times New Roman" w:cs="Arial"/>
                <w:spacing w:val="-6"/>
                <w:lang w:val="en-GB" w:eastAsia="lv-LV"/>
              </w:rPr>
              <w:t>X</w:t>
            </w:r>
          </w:p>
        </w:tc>
      </w:tr>
      <w:bookmarkEnd w:id="14"/>
    </w:tbl>
    <w:p w14:paraId="746AD423" w14:textId="77777777" w:rsidR="002F4FB1" w:rsidRPr="00A72A8C" w:rsidRDefault="002F4FB1" w:rsidP="001711A0">
      <w:pPr>
        <w:rPr>
          <w:rFonts w:cs="Arial"/>
          <w:spacing w:val="-6"/>
          <w:sz w:val="24"/>
          <w:szCs w:val="24"/>
          <w:lang w:val="en-GB"/>
        </w:rPr>
      </w:pPr>
    </w:p>
    <w:p w14:paraId="774321FB" w14:textId="266D6261" w:rsidR="002435FC" w:rsidRPr="00A72A8C" w:rsidRDefault="00DC0812" w:rsidP="003E0F28">
      <w:pPr>
        <w:pStyle w:val="Heading3"/>
        <w:numPr>
          <w:ilvl w:val="2"/>
          <w:numId w:val="2"/>
        </w:numPr>
        <w:ind w:left="709" w:hanging="283"/>
        <w:rPr>
          <w:spacing w:val="-6"/>
          <w:sz w:val="24"/>
          <w:lang w:val="en-GB"/>
        </w:rPr>
      </w:pPr>
      <w:bookmarkStart w:id="15" w:name="_Toc80800071"/>
      <w:r>
        <w:rPr>
          <w:spacing w:val="-6"/>
          <w:sz w:val="24"/>
          <w:lang w:val="el-GR"/>
        </w:rPr>
        <w:t>Ταξινόμηση</w:t>
      </w:r>
      <w:r w:rsidR="00217A2B">
        <w:rPr>
          <w:spacing w:val="-6"/>
          <w:sz w:val="24"/>
          <w:lang w:val="el-GR"/>
        </w:rPr>
        <w:t xml:space="preserve"> με </w:t>
      </w:r>
      <w:r>
        <w:rPr>
          <w:spacing w:val="-6"/>
          <w:sz w:val="24"/>
          <w:lang w:val="el-GR"/>
        </w:rPr>
        <w:t>βάση</w:t>
      </w:r>
      <w:r w:rsidR="00217A2B">
        <w:rPr>
          <w:spacing w:val="-6"/>
          <w:sz w:val="24"/>
          <w:lang w:val="el-GR"/>
        </w:rPr>
        <w:t xml:space="preserve"> την </w:t>
      </w:r>
      <w:r>
        <w:rPr>
          <w:spacing w:val="-6"/>
          <w:sz w:val="24"/>
          <w:lang w:val="el-GR"/>
        </w:rPr>
        <w:t>αντοχή</w:t>
      </w:r>
      <w:bookmarkEnd w:id="15"/>
    </w:p>
    <w:p w14:paraId="13A89F6B" w14:textId="6CDDEDAB" w:rsidR="00217A2B" w:rsidRPr="00217A2B" w:rsidRDefault="00217A2B" w:rsidP="00217A2B">
      <w:pPr>
        <w:ind w:firstLine="284"/>
        <w:jc w:val="left"/>
        <w:rPr>
          <w:rFonts w:eastAsia="Times New Roman" w:cs="Arial"/>
          <w:spacing w:val="-6"/>
          <w:sz w:val="24"/>
          <w:szCs w:val="24"/>
          <w:lang w:val="el-GR" w:eastAsia="lv-LV"/>
        </w:rPr>
      </w:pPr>
      <w:r w:rsidRPr="00217A2B">
        <w:rPr>
          <w:rFonts w:eastAsia="Times New Roman" w:cs="Arial"/>
          <w:spacing w:val="-6"/>
          <w:sz w:val="24"/>
          <w:szCs w:val="24"/>
          <w:lang w:val="el-GR" w:eastAsia="lv-LV"/>
        </w:rPr>
        <w:t xml:space="preserve">Η ταξινόμηση με </w:t>
      </w:r>
      <w:r w:rsidR="00DC0812" w:rsidRPr="00217A2B">
        <w:rPr>
          <w:rFonts w:eastAsia="Times New Roman" w:cs="Arial"/>
          <w:spacing w:val="-6"/>
          <w:sz w:val="24"/>
          <w:szCs w:val="24"/>
          <w:lang w:val="el-GR" w:eastAsia="lv-LV"/>
        </w:rPr>
        <w:t>βάση</w:t>
      </w:r>
      <w:r w:rsidRPr="00217A2B">
        <w:rPr>
          <w:rFonts w:eastAsia="Times New Roman" w:cs="Arial"/>
          <w:spacing w:val="-6"/>
          <w:sz w:val="24"/>
          <w:szCs w:val="24"/>
          <w:lang w:val="el-GR" w:eastAsia="lv-LV"/>
        </w:rPr>
        <w:t xml:space="preserve"> την </w:t>
      </w:r>
      <w:r w:rsidR="00DC0812" w:rsidRPr="00217A2B">
        <w:rPr>
          <w:rFonts w:eastAsia="Times New Roman" w:cs="Arial"/>
          <w:spacing w:val="-6"/>
          <w:sz w:val="24"/>
          <w:szCs w:val="24"/>
          <w:lang w:val="el-GR" w:eastAsia="lv-LV"/>
        </w:rPr>
        <w:t>αντοχή</w:t>
      </w:r>
      <w:r w:rsidRPr="00217A2B">
        <w:rPr>
          <w:rFonts w:eastAsia="Times New Roman" w:cs="Arial"/>
          <w:spacing w:val="-6"/>
          <w:sz w:val="24"/>
          <w:szCs w:val="24"/>
          <w:lang w:val="el-GR" w:eastAsia="lv-LV"/>
        </w:rPr>
        <w:t xml:space="preserve"> ή η ταξινόμηση κατά δύναμη μπορεί να γίνει είτε οπτικά είτε μηχανικά. Υπάρχουν ορισμένες ομάδες προτύπων που χρησιμοποιούνται:</w:t>
      </w:r>
    </w:p>
    <w:p w14:paraId="46F89AEC" w14:textId="4301A318" w:rsidR="00217A2B" w:rsidRPr="00217A2B" w:rsidRDefault="00217A2B" w:rsidP="00B62B17">
      <w:pPr>
        <w:pStyle w:val="ListParagraph"/>
        <w:numPr>
          <w:ilvl w:val="0"/>
          <w:numId w:val="16"/>
        </w:numPr>
        <w:ind w:left="0" w:firstLine="284"/>
        <w:jc w:val="left"/>
        <w:rPr>
          <w:rFonts w:eastAsia="Times New Roman" w:cs="Arial"/>
          <w:spacing w:val="-6"/>
          <w:sz w:val="24"/>
          <w:szCs w:val="24"/>
          <w:lang w:val="el-GR" w:eastAsia="lv-LV"/>
        </w:rPr>
      </w:pPr>
      <w:r w:rsidRPr="00217A2B">
        <w:rPr>
          <w:rFonts w:eastAsia="Times New Roman" w:cs="Arial"/>
          <w:spacing w:val="-6"/>
          <w:sz w:val="24"/>
          <w:szCs w:val="24"/>
          <w:lang w:val="en-GB" w:eastAsia="lv-LV"/>
        </w:rPr>
        <w:t>ISO</w:t>
      </w:r>
      <w:r w:rsidRPr="00217A2B">
        <w:rPr>
          <w:rFonts w:eastAsia="Times New Roman" w:cs="Arial"/>
          <w:spacing w:val="-6"/>
          <w:sz w:val="24"/>
          <w:szCs w:val="24"/>
          <w:lang w:val="el-GR" w:eastAsia="lv-LV"/>
        </w:rPr>
        <w:t xml:space="preserve"> (διεθνές πρότυπο ίδρυμα).</w:t>
      </w:r>
    </w:p>
    <w:p w14:paraId="4A5C1B69" w14:textId="2268FD8E" w:rsidR="00217A2B" w:rsidRPr="00217A2B" w:rsidRDefault="00217A2B" w:rsidP="00B62B17">
      <w:pPr>
        <w:pStyle w:val="ListParagraph"/>
        <w:numPr>
          <w:ilvl w:val="0"/>
          <w:numId w:val="16"/>
        </w:numPr>
        <w:ind w:left="0" w:firstLine="284"/>
        <w:jc w:val="left"/>
        <w:rPr>
          <w:rFonts w:eastAsia="Times New Roman" w:cs="Arial"/>
          <w:spacing w:val="-6"/>
          <w:sz w:val="24"/>
          <w:szCs w:val="24"/>
          <w:lang w:val="el-GR" w:eastAsia="lv-LV"/>
        </w:rPr>
      </w:pPr>
      <w:r w:rsidRPr="00217A2B">
        <w:rPr>
          <w:rFonts w:eastAsia="Times New Roman" w:cs="Arial"/>
          <w:spacing w:val="-6"/>
          <w:sz w:val="24"/>
          <w:szCs w:val="24"/>
          <w:lang w:val="en-GB" w:eastAsia="lv-LV"/>
        </w:rPr>
        <w:t>El</w:t>
      </w:r>
      <w:r w:rsidRPr="00217A2B">
        <w:rPr>
          <w:rFonts w:eastAsia="Times New Roman" w:cs="Arial"/>
          <w:spacing w:val="-6"/>
          <w:sz w:val="24"/>
          <w:szCs w:val="24"/>
          <w:lang w:val="el-GR" w:eastAsia="lv-LV"/>
        </w:rPr>
        <w:t xml:space="preserve"> (Ευρωπαϊκός κανόνας);</w:t>
      </w:r>
    </w:p>
    <w:p w14:paraId="4A947684" w14:textId="4A4A2F20" w:rsidR="00217A2B" w:rsidRPr="00217A2B" w:rsidRDefault="00217A2B" w:rsidP="00B62B17">
      <w:pPr>
        <w:pStyle w:val="ListParagraph"/>
        <w:numPr>
          <w:ilvl w:val="0"/>
          <w:numId w:val="16"/>
        </w:numPr>
        <w:ind w:left="0" w:firstLine="284"/>
        <w:jc w:val="left"/>
        <w:rPr>
          <w:rFonts w:eastAsia="Times New Roman" w:cs="Arial"/>
          <w:spacing w:val="-6"/>
          <w:sz w:val="24"/>
          <w:szCs w:val="24"/>
          <w:lang w:val="el-GR" w:eastAsia="lv-LV"/>
        </w:rPr>
      </w:pPr>
      <w:r w:rsidRPr="00217A2B">
        <w:rPr>
          <w:rFonts w:eastAsia="Times New Roman" w:cs="Arial"/>
          <w:spacing w:val="-6"/>
          <w:sz w:val="24"/>
          <w:szCs w:val="24"/>
          <w:lang w:val="el-GR" w:eastAsia="lv-LV"/>
        </w:rPr>
        <w:t>Εθνική: Ö</w:t>
      </w:r>
      <w:r w:rsidRPr="00217A2B">
        <w:rPr>
          <w:rFonts w:eastAsia="Times New Roman" w:cs="Arial"/>
          <w:spacing w:val="-6"/>
          <w:sz w:val="24"/>
          <w:szCs w:val="24"/>
          <w:lang w:val="en-GB" w:eastAsia="lv-LV"/>
        </w:rPr>
        <w:t>NORM</w:t>
      </w:r>
      <w:r w:rsidRPr="00217A2B">
        <w:rPr>
          <w:rFonts w:eastAsia="Times New Roman" w:cs="Arial"/>
          <w:spacing w:val="-6"/>
          <w:sz w:val="24"/>
          <w:szCs w:val="24"/>
          <w:lang w:val="el-GR" w:eastAsia="lv-LV"/>
        </w:rPr>
        <w:t xml:space="preserve"> (Αυστρία), </w:t>
      </w:r>
      <w:r w:rsidRPr="00217A2B">
        <w:rPr>
          <w:rFonts w:eastAsia="Times New Roman" w:cs="Arial"/>
          <w:spacing w:val="-6"/>
          <w:sz w:val="24"/>
          <w:szCs w:val="24"/>
          <w:lang w:val="en-GB" w:eastAsia="lv-LV"/>
        </w:rPr>
        <w:t>SFS</w:t>
      </w:r>
      <w:r w:rsidRPr="00217A2B">
        <w:rPr>
          <w:rFonts w:eastAsia="Times New Roman" w:cs="Arial"/>
          <w:spacing w:val="-6"/>
          <w:sz w:val="24"/>
          <w:szCs w:val="24"/>
          <w:lang w:val="el-GR" w:eastAsia="lv-LV"/>
        </w:rPr>
        <w:t xml:space="preserve"> (Φινλανδία), ΕΛΟΤ (Ελλάδα), </w:t>
      </w:r>
      <w:r w:rsidRPr="00217A2B">
        <w:rPr>
          <w:rFonts w:eastAsia="Times New Roman" w:cs="Arial"/>
          <w:spacing w:val="-6"/>
          <w:sz w:val="24"/>
          <w:szCs w:val="24"/>
          <w:lang w:val="en-GB" w:eastAsia="lv-LV"/>
        </w:rPr>
        <w:t>LV</w:t>
      </w:r>
      <w:r w:rsidRPr="00217A2B">
        <w:rPr>
          <w:rFonts w:eastAsia="Times New Roman" w:cs="Arial"/>
          <w:spacing w:val="-6"/>
          <w:sz w:val="24"/>
          <w:szCs w:val="24"/>
          <w:lang w:val="el-GR" w:eastAsia="lv-LV"/>
        </w:rPr>
        <w:t xml:space="preserve"> (Λετονία), </w:t>
      </w:r>
      <w:r w:rsidRPr="00217A2B">
        <w:rPr>
          <w:rFonts w:eastAsia="Times New Roman" w:cs="Arial"/>
          <w:spacing w:val="-6"/>
          <w:sz w:val="24"/>
          <w:szCs w:val="24"/>
          <w:lang w:val="en-GB" w:eastAsia="lv-LV"/>
        </w:rPr>
        <w:t>UNE</w:t>
      </w:r>
      <w:r w:rsidRPr="00217A2B">
        <w:rPr>
          <w:rFonts w:eastAsia="Times New Roman" w:cs="Arial"/>
          <w:spacing w:val="-6"/>
          <w:sz w:val="24"/>
          <w:szCs w:val="24"/>
          <w:lang w:val="el-GR" w:eastAsia="lv-LV"/>
        </w:rPr>
        <w:t xml:space="preserve"> (Ισπανία).</w:t>
      </w:r>
    </w:p>
    <w:p w14:paraId="1BCC7C2A" w14:textId="7A071AAB" w:rsidR="00217A2B" w:rsidRDefault="00217A2B" w:rsidP="00CB53CF">
      <w:pPr>
        <w:ind w:firstLine="284"/>
        <w:rPr>
          <w:rFonts w:eastAsia="Times New Roman" w:cs="Arial"/>
          <w:spacing w:val="-6"/>
          <w:sz w:val="24"/>
          <w:szCs w:val="24"/>
          <w:lang w:val="el-GR" w:eastAsia="lv-LV"/>
        </w:rPr>
      </w:pPr>
      <w:r w:rsidRPr="00217A2B">
        <w:rPr>
          <w:rFonts w:eastAsia="Times New Roman" w:cs="Arial"/>
          <w:spacing w:val="-6"/>
          <w:sz w:val="24"/>
          <w:szCs w:val="24"/>
          <w:lang w:val="el-GR" w:eastAsia="lv-LV"/>
        </w:rPr>
        <w:t>Οι τυπικές τιμές βάσης για τον υπολογισμό της φέρουσας ικανότητας και της ακαμψίας της δομικής ξυλείας στις κατηγορίες αντοχής αναφέρονται στις πρότυπες απαιτήσεις ΕΝ 338 "δομική ξυλεία - τάξεις αντοχής" (πίνακας 1.7.). Για τα μαλακά ξύλα (</w:t>
      </w:r>
      <w:r w:rsidRPr="00217A2B">
        <w:rPr>
          <w:rFonts w:eastAsia="Times New Roman" w:cs="Arial"/>
          <w:spacing w:val="-6"/>
          <w:sz w:val="24"/>
          <w:szCs w:val="24"/>
          <w:lang w:val="en-GB" w:eastAsia="lv-LV"/>
        </w:rPr>
        <w:t>C</w:t>
      </w:r>
      <w:r w:rsidRPr="00217A2B">
        <w:rPr>
          <w:rFonts w:eastAsia="Times New Roman" w:cs="Arial"/>
          <w:spacing w:val="-6"/>
          <w:sz w:val="24"/>
          <w:szCs w:val="24"/>
          <w:lang w:val="el-GR" w:eastAsia="lv-LV"/>
        </w:rPr>
        <w:t xml:space="preserve">-κωνοφόρα) οι κατηγορίες αντοχής κυμαίνονται από </w:t>
      </w:r>
      <w:r w:rsidRPr="00217A2B">
        <w:rPr>
          <w:rFonts w:eastAsia="Times New Roman" w:cs="Arial"/>
          <w:spacing w:val="-6"/>
          <w:sz w:val="24"/>
          <w:szCs w:val="24"/>
          <w:lang w:val="en-GB" w:eastAsia="lv-LV"/>
        </w:rPr>
        <w:t>C</w:t>
      </w:r>
      <w:r w:rsidRPr="00217A2B">
        <w:rPr>
          <w:rFonts w:eastAsia="Times New Roman" w:cs="Arial"/>
          <w:spacing w:val="-6"/>
          <w:sz w:val="24"/>
          <w:szCs w:val="24"/>
          <w:lang w:val="el-GR" w:eastAsia="lv-LV"/>
        </w:rPr>
        <w:t xml:space="preserve">14 έως </w:t>
      </w:r>
      <w:r w:rsidRPr="00217A2B">
        <w:rPr>
          <w:rFonts w:eastAsia="Times New Roman" w:cs="Arial"/>
          <w:spacing w:val="-6"/>
          <w:sz w:val="24"/>
          <w:szCs w:val="24"/>
          <w:lang w:val="en-GB" w:eastAsia="lv-LV"/>
        </w:rPr>
        <w:t>C</w:t>
      </w:r>
      <w:r w:rsidRPr="00217A2B">
        <w:rPr>
          <w:rFonts w:eastAsia="Times New Roman" w:cs="Arial"/>
          <w:spacing w:val="-6"/>
          <w:sz w:val="24"/>
          <w:szCs w:val="24"/>
          <w:lang w:val="el-GR" w:eastAsia="lv-LV"/>
        </w:rPr>
        <w:t>40 και για τα σκληρά ξύλα (</w:t>
      </w:r>
      <w:r w:rsidRPr="00217A2B">
        <w:rPr>
          <w:rFonts w:eastAsia="Times New Roman" w:cs="Arial"/>
          <w:spacing w:val="-6"/>
          <w:sz w:val="24"/>
          <w:szCs w:val="24"/>
          <w:lang w:val="en-GB" w:eastAsia="lv-LV"/>
        </w:rPr>
        <w:t>D</w:t>
      </w:r>
      <w:r w:rsidRPr="00217A2B">
        <w:rPr>
          <w:rFonts w:eastAsia="Times New Roman" w:cs="Arial"/>
          <w:spacing w:val="-6"/>
          <w:sz w:val="24"/>
          <w:szCs w:val="24"/>
          <w:lang w:val="el-GR" w:eastAsia="lv-LV"/>
        </w:rPr>
        <w:t xml:space="preserve"> –φυλλοβόλα) από </w:t>
      </w:r>
      <w:r w:rsidRPr="00217A2B">
        <w:rPr>
          <w:rFonts w:eastAsia="Times New Roman" w:cs="Arial"/>
          <w:spacing w:val="-6"/>
          <w:sz w:val="24"/>
          <w:szCs w:val="24"/>
          <w:lang w:val="en-GB" w:eastAsia="lv-LV"/>
        </w:rPr>
        <w:t>D</w:t>
      </w:r>
      <w:r w:rsidRPr="00217A2B">
        <w:rPr>
          <w:rFonts w:eastAsia="Times New Roman" w:cs="Arial"/>
          <w:spacing w:val="-6"/>
          <w:sz w:val="24"/>
          <w:szCs w:val="24"/>
          <w:lang w:val="el-GR" w:eastAsia="lv-LV"/>
        </w:rPr>
        <w:t xml:space="preserve">30 έως </w:t>
      </w:r>
      <w:r w:rsidRPr="00217A2B">
        <w:rPr>
          <w:rFonts w:eastAsia="Times New Roman" w:cs="Arial"/>
          <w:spacing w:val="-6"/>
          <w:sz w:val="24"/>
          <w:szCs w:val="24"/>
          <w:lang w:val="en-GB" w:eastAsia="lv-LV"/>
        </w:rPr>
        <w:t>D</w:t>
      </w:r>
      <w:r w:rsidRPr="00217A2B">
        <w:rPr>
          <w:rFonts w:eastAsia="Times New Roman" w:cs="Arial"/>
          <w:spacing w:val="-6"/>
          <w:sz w:val="24"/>
          <w:szCs w:val="24"/>
          <w:lang w:val="el-GR" w:eastAsia="lv-LV"/>
        </w:rPr>
        <w:t xml:space="preserve">70. Οι τιμές 14 έως 40 ή 30 έως 70 σημαίνουν χαρακτηριστικές τιμές σε κάμψη (κάμψη τεσσάρων σημείων) ακριβούς </w:t>
      </w:r>
      <w:r w:rsidR="00DC0812" w:rsidRPr="00217A2B">
        <w:rPr>
          <w:rFonts w:eastAsia="Times New Roman" w:cs="Arial"/>
          <w:spacing w:val="-6"/>
          <w:sz w:val="24"/>
          <w:szCs w:val="24"/>
          <w:lang w:val="el-GR" w:eastAsia="lv-LV"/>
        </w:rPr>
        <w:t>σανίδας</w:t>
      </w:r>
      <w:r w:rsidRPr="00217A2B">
        <w:rPr>
          <w:rFonts w:eastAsia="Times New Roman" w:cs="Arial"/>
          <w:spacing w:val="-6"/>
          <w:sz w:val="24"/>
          <w:szCs w:val="24"/>
          <w:lang w:val="el-GR" w:eastAsia="lv-LV"/>
        </w:rPr>
        <w:t xml:space="preserve">. Οι κατηγορίες αντοχής </w:t>
      </w:r>
      <w:r w:rsidRPr="00217A2B">
        <w:rPr>
          <w:rFonts w:eastAsia="Times New Roman" w:cs="Arial"/>
          <w:spacing w:val="-6"/>
          <w:sz w:val="24"/>
          <w:szCs w:val="24"/>
          <w:lang w:val="en-GB" w:eastAsia="lv-LV"/>
        </w:rPr>
        <w:t>C</w:t>
      </w:r>
      <w:r w:rsidRPr="00217A2B">
        <w:rPr>
          <w:rFonts w:eastAsia="Times New Roman" w:cs="Arial"/>
          <w:spacing w:val="-6"/>
          <w:sz w:val="24"/>
          <w:szCs w:val="24"/>
          <w:lang w:val="el-GR" w:eastAsia="lv-LV"/>
        </w:rPr>
        <w:t>35-</w:t>
      </w:r>
      <w:r w:rsidRPr="00217A2B">
        <w:rPr>
          <w:rFonts w:eastAsia="Times New Roman" w:cs="Arial"/>
          <w:spacing w:val="-6"/>
          <w:sz w:val="24"/>
          <w:szCs w:val="24"/>
          <w:lang w:val="en-GB" w:eastAsia="lv-LV"/>
        </w:rPr>
        <w:t>C</w:t>
      </w:r>
      <w:r w:rsidRPr="00217A2B">
        <w:rPr>
          <w:rFonts w:eastAsia="Times New Roman" w:cs="Arial"/>
          <w:spacing w:val="-6"/>
          <w:sz w:val="24"/>
          <w:szCs w:val="24"/>
          <w:lang w:val="el-GR" w:eastAsia="lv-LV"/>
        </w:rPr>
        <w:t>50 πρέπει να βαθμολογούνται μόνο μηχανικά.</w:t>
      </w:r>
    </w:p>
    <w:p w14:paraId="34A9658E" w14:textId="5E178A01" w:rsidR="00840D69" w:rsidRPr="00C20D01" w:rsidRDefault="00217A2B" w:rsidP="00217A2B">
      <w:pPr>
        <w:ind w:firstLine="284"/>
        <w:jc w:val="center"/>
        <w:rPr>
          <w:rFonts w:eastAsia="Times New Roman" w:cs="Arial"/>
          <w:b/>
          <w:bCs/>
          <w:spacing w:val="-6"/>
          <w:sz w:val="24"/>
          <w:szCs w:val="24"/>
          <w:lang w:val="el-GR" w:eastAsia="lv-LV"/>
        </w:rPr>
      </w:pPr>
      <w:r w:rsidRPr="00217A2B">
        <w:rPr>
          <w:rFonts w:eastAsia="Times New Roman" w:cs="Arial"/>
          <w:b/>
          <w:bCs/>
          <w:spacing w:val="-6"/>
          <w:sz w:val="24"/>
          <w:szCs w:val="24"/>
          <w:lang w:val="el-GR" w:eastAsia="lv-LV"/>
        </w:rPr>
        <w:t>Πίνακας</w:t>
      </w:r>
      <w:r w:rsidR="00840D69" w:rsidRPr="00C20D01">
        <w:rPr>
          <w:rFonts w:eastAsia="Times New Roman" w:cs="Arial"/>
          <w:b/>
          <w:bCs/>
          <w:spacing w:val="-6"/>
          <w:sz w:val="24"/>
          <w:szCs w:val="24"/>
          <w:lang w:val="el-GR" w:eastAsia="lv-LV"/>
        </w:rPr>
        <w:t xml:space="preserve"> </w:t>
      </w:r>
      <w:r w:rsidR="00700EB1" w:rsidRPr="00C20D01">
        <w:rPr>
          <w:rFonts w:eastAsia="Times New Roman" w:cs="Arial"/>
          <w:b/>
          <w:bCs/>
          <w:spacing w:val="-6"/>
          <w:sz w:val="24"/>
          <w:szCs w:val="24"/>
          <w:lang w:val="el-GR" w:eastAsia="lv-LV"/>
        </w:rPr>
        <w:t>1.7</w:t>
      </w:r>
      <w:r w:rsidR="00840D69" w:rsidRPr="00C20D01">
        <w:rPr>
          <w:rFonts w:eastAsia="Times New Roman" w:cs="Arial"/>
          <w:b/>
          <w:bCs/>
          <w:spacing w:val="-6"/>
          <w:sz w:val="24"/>
          <w:szCs w:val="24"/>
          <w:lang w:val="el-GR" w:eastAsia="lv-LV"/>
        </w:rPr>
        <w:t>.</w:t>
      </w:r>
    </w:p>
    <w:p w14:paraId="79CB4889" w14:textId="47C8B62A" w:rsidR="00217A2B" w:rsidRDefault="00DC0812" w:rsidP="001711A0">
      <w:pPr>
        <w:jc w:val="center"/>
        <w:rPr>
          <w:rFonts w:eastAsia="Times New Roman" w:cs="Arial"/>
          <w:b/>
          <w:spacing w:val="-6"/>
          <w:sz w:val="24"/>
          <w:szCs w:val="24"/>
          <w:lang w:val="el-GR" w:eastAsia="lv-LV"/>
        </w:rPr>
      </w:pPr>
      <w:r>
        <w:rPr>
          <w:rFonts w:eastAsia="Times New Roman" w:cs="Arial"/>
          <w:b/>
          <w:spacing w:val="-6"/>
          <w:sz w:val="24"/>
          <w:szCs w:val="24"/>
          <w:lang w:val="el-GR" w:eastAsia="lv-LV"/>
        </w:rPr>
        <w:t>Χαρακτηριστικές</w:t>
      </w:r>
      <w:r w:rsidR="00217A2B" w:rsidRPr="00217A2B">
        <w:rPr>
          <w:rFonts w:eastAsia="Times New Roman" w:cs="Arial"/>
          <w:b/>
          <w:spacing w:val="-6"/>
          <w:sz w:val="24"/>
          <w:szCs w:val="24"/>
          <w:lang w:val="el-GR" w:eastAsia="lv-LV"/>
        </w:rPr>
        <w:t xml:space="preserve"> </w:t>
      </w:r>
      <w:r>
        <w:rPr>
          <w:rFonts w:eastAsia="Times New Roman" w:cs="Arial"/>
          <w:b/>
          <w:spacing w:val="-6"/>
          <w:sz w:val="24"/>
          <w:szCs w:val="24"/>
          <w:lang w:val="el-GR" w:eastAsia="lv-LV"/>
        </w:rPr>
        <w:t>τιμές</w:t>
      </w:r>
      <w:r w:rsidR="00217A2B" w:rsidRPr="00217A2B">
        <w:rPr>
          <w:rFonts w:eastAsia="Times New Roman" w:cs="Arial"/>
          <w:b/>
          <w:spacing w:val="-6"/>
          <w:sz w:val="24"/>
          <w:szCs w:val="24"/>
          <w:lang w:val="el-GR" w:eastAsia="lv-LV"/>
        </w:rPr>
        <w:t xml:space="preserve"> </w:t>
      </w:r>
      <w:r w:rsidR="00217A2B">
        <w:rPr>
          <w:rFonts w:eastAsia="Times New Roman" w:cs="Arial"/>
          <w:b/>
          <w:spacing w:val="-6"/>
          <w:sz w:val="24"/>
          <w:szCs w:val="24"/>
          <w:lang w:val="el-GR" w:eastAsia="lv-LV"/>
        </w:rPr>
        <w:t>κλάσεων</w:t>
      </w:r>
      <w:r w:rsidR="00217A2B" w:rsidRPr="00217A2B">
        <w:rPr>
          <w:rFonts w:eastAsia="Times New Roman" w:cs="Arial"/>
          <w:b/>
          <w:spacing w:val="-6"/>
          <w:sz w:val="24"/>
          <w:szCs w:val="24"/>
          <w:lang w:val="el-GR" w:eastAsia="lv-LV"/>
        </w:rPr>
        <w:t xml:space="preserve"> </w:t>
      </w:r>
      <w:r>
        <w:rPr>
          <w:rFonts w:eastAsia="Times New Roman" w:cs="Arial"/>
          <w:b/>
          <w:spacing w:val="-6"/>
          <w:sz w:val="24"/>
          <w:szCs w:val="24"/>
          <w:lang w:val="el-GR" w:eastAsia="lv-LV"/>
        </w:rPr>
        <w:t>δομικής</w:t>
      </w:r>
      <w:r w:rsidR="00217A2B" w:rsidRPr="00217A2B">
        <w:rPr>
          <w:rFonts w:eastAsia="Times New Roman" w:cs="Arial"/>
          <w:b/>
          <w:spacing w:val="-6"/>
          <w:sz w:val="24"/>
          <w:szCs w:val="24"/>
          <w:lang w:val="el-GR" w:eastAsia="lv-LV"/>
        </w:rPr>
        <w:t xml:space="preserve"> </w:t>
      </w:r>
      <w:r>
        <w:rPr>
          <w:rFonts w:eastAsia="Times New Roman" w:cs="Arial"/>
          <w:b/>
          <w:spacing w:val="-6"/>
          <w:sz w:val="24"/>
          <w:szCs w:val="24"/>
          <w:lang w:val="el-GR" w:eastAsia="lv-LV"/>
        </w:rPr>
        <w:t>ξυλείας</w:t>
      </w:r>
    </w:p>
    <w:p w14:paraId="49F0A0A6" w14:textId="6D308781" w:rsidR="00702CE5" w:rsidRPr="00217A2B" w:rsidRDefault="00840D69" w:rsidP="001711A0">
      <w:pPr>
        <w:jc w:val="center"/>
        <w:rPr>
          <w:rFonts w:eastAsia="Times New Roman" w:cs="Arial"/>
          <w:spacing w:val="-6"/>
          <w:sz w:val="24"/>
          <w:szCs w:val="24"/>
          <w:lang w:val="el-GR" w:eastAsia="lv-LV"/>
        </w:rPr>
      </w:pPr>
      <w:r w:rsidRPr="00217A2B">
        <w:rPr>
          <w:rFonts w:eastAsia="Times New Roman" w:cs="Arial"/>
          <w:spacing w:val="-6"/>
          <w:sz w:val="24"/>
          <w:szCs w:val="24"/>
          <w:lang w:val="el-GR" w:eastAsia="lv-LV"/>
        </w:rPr>
        <w:t>(</w:t>
      </w:r>
      <w:r w:rsidRPr="00A72A8C">
        <w:rPr>
          <w:rFonts w:eastAsia="Times New Roman" w:cs="Arial"/>
          <w:spacing w:val="-6"/>
          <w:sz w:val="24"/>
          <w:szCs w:val="24"/>
          <w:lang w:val="en-GB" w:eastAsia="lv-LV"/>
        </w:rPr>
        <w:t>Porteaus</w:t>
      </w:r>
      <w:r w:rsidRPr="00217A2B">
        <w:rPr>
          <w:rFonts w:eastAsia="Times New Roman" w:cs="Arial"/>
          <w:spacing w:val="-6"/>
          <w:sz w:val="24"/>
          <w:szCs w:val="24"/>
          <w:lang w:val="el-GR" w:eastAsia="lv-LV"/>
        </w:rPr>
        <w:t xml:space="preserve"> </w:t>
      </w:r>
      <w:r w:rsidRPr="00A72A8C">
        <w:rPr>
          <w:rFonts w:eastAsia="Times New Roman" w:cs="Arial"/>
          <w:spacing w:val="-6"/>
          <w:sz w:val="24"/>
          <w:szCs w:val="24"/>
          <w:lang w:val="en-GB" w:eastAsia="lv-LV"/>
        </w:rPr>
        <w:t>and</w:t>
      </w:r>
      <w:r w:rsidRPr="00217A2B">
        <w:rPr>
          <w:rFonts w:eastAsia="Times New Roman" w:cs="Arial"/>
          <w:spacing w:val="-6"/>
          <w:sz w:val="24"/>
          <w:szCs w:val="24"/>
          <w:lang w:val="el-GR" w:eastAsia="lv-LV"/>
        </w:rPr>
        <w:t xml:space="preserve"> </w:t>
      </w:r>
      <w:r w:rsidRPr="00A72A8C">
        <w:rPr>
          <w:rFonts w:eastAsia="Times New Roman" w:cs="Arial"/>
          <w:spacing w:val="-6"/>
          <w:sz w:val="24"/>
          <w:szCs w:val="24"/>
          <w:lang w:val="en-GB" w:eastAsia="lv-LV"/>
        </w:rPr>
        <w:t>Kermani</w:t>
      </w:r>
      <w:r w:rsidRPr="00217A2B">
        <w:rPr>
          <w:rFonts w:eastAsia="Times New Roman" w:cs="Arial"/>
          <w:spacing w:val="-6"/>
          <w:sz w:val="24"/>
          <w:szCs w:val="24"/>
          <w:lang w:val="el-GR" w:eastAsia="lv-LV"/>
        </w:rPr>
        <w:t xml:space="preserve">, </w:t>
      </w:r>
      <w:r w:rsidR="005C0657" w:rsidRPr="00217A2B">
        <w:rPr>
          <w:rFonts w:eastAsia="Times New Roman" w:cs="Arial"/>
          <w:spacing w:val="-6"/>
          <w:sz w:val="24"/>
          <w:szCs w:val="24"/>
          <w:lang w:val="el-GR" w:eastAsia="lv-LV"/>
        </w:rPr>
        <w:t>2013)</w:t>
      </w:r>
    </w:p>
    <w:p w14:paraId="2F4FDF51" w14:textId="532D5985" w:rsidR="00702CE5" w:rsidRPr="00A72A8C" w:rsidRDefault="00840D69" w:rsidP="001711A0">
      <w:pPr>
        <w:rPr>
          <w:rFonts w:eastAsia="Times New Roman" w:cs="Arial"/>
          <w:spacing w:val="-6"/>
          <w:sz w:val="24"/>
          <w:szCs w:val="24"/>
          <w:lang w:val="en-GB" w:eastAsia="lv-LV"/>
        </w:rPr>
      </w:pPr>
      <w:r w:rsidRPr="00A72A8C">
        <w:rPr>
          <w:rFonts w:eastAsia="Times New Roman" w:cs="Arial"/>
          <w:noProof/>
          <w:spacing w:val="-6"/>
          <w:sz w:val="24"/>
          <w:szCs w:val="24"/>
          <w:lang w:val="fr-FR" w:eastAsia="fr-FR"/>
        </w:rPr>
        <w:drawing>
          <wp:inline distT="0" distB="0" distL="0" distR="0" wp14:anchorId="5AF3924A" wp14:editId="7C2302E4">
            <wp:extent cx="5732145" cy="2776637"/>
            <wp:effectExtent l="0" t="0" r="1905" b="5080"/>
            <wp:docPr id="39" name="Picture 39" descr="C:\Users\Uldis\Desktop\gra\BILD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Desktop\gra\BILDES\3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776637"/>
                    </a:xfrm>
                    <a:prstGeom prst="rect">
                      <a:avLst/>
                    </a:prstGeom>
                    <a:noFill/>
                    <a:ln>
                      <a:noFill/>
                    </a:ln>
                  </pic:spPr>
                </pic:pic>
              </a:graphicData>
            </a:graphic>
          </wp:inline>
        </w:drawing>
      </w:r>
    </w:p>
    <w:p w14:paraId="607DBECE" w14:textId="563CAAB7" w:rsidR="00F45CE0" w:rsidRDefault="00217A2B" w:rsidP="00F45CE0">
      <w:pPr>
        <w:jc w:val="left"/>
        <w:rPr>
          <w:rFonts w:eastAsia="Times New Roman" w:cs="Arial"/>
          <w:spacing w:val="-6"/>
          <w:lang w:val="el-GR" w:eastAsia="lv-LV"/>
        </w:rPr>
      </w:pPr>
      <w:r w:rsidRPr="00217A2B">
        <w:rPr>
          <w:rFonts w:eastAsia="Times New Roman" w:cs="Arial"/>
          <w:spacing w:val="-6"/>
          <w:lang w:val="el-GR" w:eastAsia="lv-LV"/>
        </w:rPr>
        <w:t xml:space="preserve">Δείκτες που χρησιμοποιούνται: 0-προς την κατεύθυνση των </w:t>
      </w:r>
      <w:r w:rsidR="00DC0812" w:rsidRPr="00217A2B">
        <w:rPr>
          <w:rFonts w:eastAsia="Times New Roman" w:cs="Arial"/>
          <w:spacing w:val="-6"/>
          <w:lang w:val="el-GR" w:eastAsia="lv-LV"/>
        </w:rPr>
        <w:t>ινών</w:t>
      </w:r>
      <w:r w:rsidRPr="00217A2B">
        <w:rPr>
          <w:rFonts w:eastAsia="Times New Roman" w:cs="Arial"/>
          <w:spacing w:val="-6"/>
          <w:lang w:val="el-GR" w:eastAsia="lv-LV"/>
        </w:rPr>
        <w:t xml:space="preserve">, 90-καθετα στις </w:t>
      </w:r>
      <w:r w:rsidR="00DC0812" w:rsidRPr="00217A2B">
        <w:rPr>
          <w:rFonts w:eastAsia="Times New Roman" w:cs="Arial"/>
          <w:spacing w:val="-6"/>
          <w:lang w:val="el-GR" w:eastAsia="lv-LV"/>
        </w:rPr>
        <w:t>ίνες</w:t>
      </w:r>
      <w:r w:rsidRPr="00217A2B">
        <w:rPr>
          <w:rFonts w:eastAsia="Times New Roman" w:cs="Arial"/>
          <w:spacing w:val="-6"/>
          <w:lang w:val="el-GR" w:eastAsia="lv-LV"/>
        </w:rPr>
        <w:t xml:space="preserve">, </w:t>
      </w:r>
      <w:r w:rsidRPr="00217A2B">
        <w:rPr>
          <w:rFonts w:eastAsia="Times New Roman" w:cs="Arial"/>
          <w:spacing w:val="-6"/>
          <w:lang w:val="en-GB" w:eastAsia="lv-LV"/>
        </w:rPr>
        <w:t>m</w:t>
      </w:r>
      <w:r w:rsidRPr="00217A2B">
        <w:rPr>
          <w:rFonts w:eastAsia="Times New Roman" w:cs="Arial"/>
          <w:spacing w:val="-6"/>
          <w:lang w:val="el-GR" w:eastAsia="lv-LV"/>
        </w:rPr>
        <w:t xml:space="preserve">-κάμψη, </w:t>
      </w:r>
      <w:r w:rsidRPr="00217A2B">
        <w:rPr>
          <w:rFonts w:eastAsia="Times New Roman" w:cs="Arial"/>
          <w:spacing w:val="-6"/>
          <w:lang w:val="en-GB" w:eastAsia="lv-LV"/>
        </w:rPr>
        <w:t>t</w:t>
      </w:r>
      <w:r w:rsidRPr="00217A2B">
        <w:rPr>
          <w:rFonts w:eastAsia="Times New Roman" w:cs="Arial"/>
          <w:spacing w:val="-6"/>
          <w:lang w:val="el-GR" w:eastAsia="lv-LV"/>
        </w:rPr>
        <w:t xml:space="preserve"> - </w:t>
      </w:r>
      <w:r w:rsidR="00DC0812" w:rsidRPr="00217A2B">
        <w:rPr>
          <w:rFonts w:eastAsia="Times New Roman" w:cs="Arial"/>
          <w:spacing w:val="-6"/>
          <w:lang w:val="el-GR" w:eastAsia="lv-LV"/>
        </w:rPr>
        <w:t>τάση</w:t>
      </w:r>
      <w:r w:rsidRPr="00217A2B">
        <w:rPr>
          <w:rFonts w:eastAsia="Times New Roman" w:cs="Arial"/>
          <w:spacing w:val="-6"/>
          <w:lang w:val="el-GR" w:eastAsia="lv-LV"/>
        </w:rPr>
        <w:t xml:space="preserve">, </w:t>
      </w:r>
      <w:r w:rsidRPr="00217A2B">
        <w:rPr>
          <w:rFonts w:eastAsia="Times New Roman" w:cs="Arial"/>
          <w:spacing w:val="-6"/>
          <w:lang w:val="en-GB" w:eastAsia="lv-LV"/>
        </w:rPr>
        <w:t>c</w:t>
      </w:r>
      <w:r w:rsidRPr="00217A2B">
        <w:rPr>
          <w:rFonts w:eastAsia="Times New Roman" w:cs="Arial"/>
          <w:spacing w:val="-6"/>
          <w:lang w:val="el-GR" w:eastAsia="lv-LV"/>
        </w:rPr>
        <w:t xml:space="preserve">-συμπίεση, </w:t>
      </w:r>
      <w:r w:rsidRPr="00217A2B">
        <w:rPr>
          <w:rFonts w:eastAsia="Times New Roman" w:cs="Arial"/>
          <w:spacing w:val="-6"/>
          <w:lang w:val="en-GB" w:eastAsia="lv-LV"/>
        </w:rPr>
        <w:t>v</w:t>
      </w:r>
      <w:r w:rsidRPr="00217A2B">
        <w:rPr>
          <w:rFonts w:eastAsia="Times New Roman" w:cs="Arial"/>
          <w:spacing w:val="-6"/>
          <w:lang w:val="el-GR" w:eastAsia="lv-LV"/>
        </w:rPr>
        <w:t xml:space="preserve">-διάτμηση, </w:t>
      </w:r>
      <w:r w:rsidRPr="00217A2B">
        <w:rPr>
          <w:rFonts w:eastAsia="Times New Roman" w:cs="Arial"/>
          <w:spacing w:val="-6"/>
          <w:lang w:val="en-GB" w:eastAsia="lv-LV"/>
        </w:rPr>
        <w:t>k</w:t>
      </w:r>
      <w:r w:rsidRPr="00217A2B">
        <w:rPr>
          <w:rFonts w:eastAsia="Times New Roman" w:cs="Arial"/>
          <w:spacing w:val="-6"/>
          <w:lang w:val="el-GR" w:eastAsia="lv-LV"/>
        </w:rPr>
        <w:t>-χαρακτηριστικό</w:t>
      </w:r>
    </w:p>
    <w:p w14:paraId="53752C35" w14:textId="77777777" w:rsidR="00F45CE0" w:rsidRDefault="00F45CE0" w:rsidP="00F45CE0">
      <w:pPr>
        <w:jc w:val="left"/>
        <w:rPr>
          <w:rFonts w:eastAsia="Times New Roman" w:cs="Arial"/>
          <w:spacing w:val="-6"/>
          <w:lang w:val="el-GR" w:eastAsia="lv-LV"/>
        </w:rPr>
      </w:pPr>
    </w:p>
    <w:p w14:paraId="1932EB98" w14:textId="4368011D" w:rsidR="00F45CE0" w:rsidRDefault="00217A2B" w:rsidP="00F45CE0">
      <w:pPr>
        <w:ind w:firstLine="284"/>
        <w:jc w:val="left"/>
        <w:rPr>
          <w:rStyle w:val="tlid-translation"/>
          <w:rFonts w:cs="Arial"/>
          <w:spacing w:val="-6"/>
          <w:sz w:val="24"/>
          <w:lang w:val="el-GR"/>
        </w:rPr>
      </w:pPr>
      <w:r w:rsidRPr="00217A2B">
        <w:rPr>
          <w:rStyle w:val="tlid-translation"/>
          <w:rFonts w:cs="Arial"/>
          <w:spacing w:val="-6"/>
          <w:sz w:val="24"/>
          <w:lang w:val="el-GR"/>
        </w:rPr>
        <w:t xml:space="preserve">Η κατηγορία αντοχής </w:t>
      </w:r>
      <w:r w:rsidRPr="00217A2B">
        <w:rPr>
          <w:rStyle w:val="tlid-translation"/>
          <w:rFonts w:cs="Arial"/>
          <w:spacing w:val="-6"/>
          <w:sz w:val="24"/>
          <w:lang w:val="en-GB"/>
        </w:rPr>
        <w:t>C</w:t>
      </w:r>
      <w:r w:rsidRPr="00217A2B">
        <w:rPr>
          <w:rStyle w:val="tlid-translation"/>
          <w:rFonts w:cs="Arial"/>
          <w:spacing w:val="-6"/>
          <w:sz w:val="24"/>
          <w:lang w:val="el-GR"/>
        </w:rPr>
        <w:t xml:space="preserve">24 χρησιμοποιείται περισσότερο στην κατασκευή ξύλινων </w:t>
      </w:r>
      <w:r w:rsidR="00DC0812">
        <w:rPr>
          <w:rStyle w:val="tlid-translation"/>
          <w:rFonts w:cs="Arial"/>
          <w:spacing w:val="-6"/>
          <w:sz w:val="24"/>
          <w:lang w:val="el-GR"/>
        </w:rPr>
        <w:t>πλαισίων</w:t>
      </w:r>
      <w:r w:rsidRPr="00217A2B">
        <w:rPr>
          <w:rStyle w:val="tlid-translation"/>
          <w:rFonts w:cs="Arial"/>
          <w:spacing w:val="-6"/>
          <w:sz w:val="24"/>
          <w:lang w:val="el-GR"/>
        </w:rPr>
        <w:t xml:space="preserve"> για </w:t>
      </w:r>
      <w:r w:rsidR="00DC0812" w:rsidRPr="00217A2B">
        <w:rPr>
          <w:rStyle w:val="tlid-translation"/>
          <w:rFonts w:cs="Arial"/>
          <w:spacing w:val="-6"/>
          <w:sz w:val="24"/>
          <w:lang w:val="el-GR"/>
        </w:rPr>
        <w:t>χρήση</w:t>
      </w:r>
      <w:r w:rsidRPr="00217A2B">
        <w:rPr>
          <w:rStyle w:val="tlid-translation"/>
          <w:rFonts w:cs="Arial"/>
          <w:spacing w:val="-6"/>
          <w:sz w:val="24"/>
          <w:lang w:val="el-GR"/>
        </w:rPr>
        <w:t xml:space="preserve"> σε </w:t>
      </w:r>
      <w:r w:rsidR="00DC0812" w:rsidRPr="00217A2B">
        <w:rPr>
          <w:rStyle w:val="tlid-translation"/>
          <w:rFonts w:cs="Arial"/>
          <w:spacing w:val="-6"/>
          <w:sz w:val="24"/>
          <w:lang w:val="el-GR"/>
        </w:rPr>
        <w:t>σπίτια</w:t>
      </w:r>
      <w:r w:rsidRPr="00217A2B">
        <w:rPr>
          <w:rStyle w:val="tlid-translation"/>
          <w:rFonts w:cs="Arial"/>
          <w:spacing w:val="-6"/>
          <w:sz w:val="24"/>
          <w:lang w:val="el-GR"/>
        </w:rPr>
        <w:t xml:space="preserve">. Από το προηγούμενο μάθημα </w:t>
      </w:r>
      <w:r w:rsidR="00CB53CF">
        <w:rPr>
          <w:rStyle w:val="tlid-translation"/>
          <w:rFonts w:cs="Arial"/>
          <w:spacing w:val="-6"/>
          <w:sz w:val="24"/>
          <w:lang w:val="en-GB"/>
        </w:rPr>
        <w:t>M</w:t>
      </w:r>
      <w:r w:rsidRPr="00217A2B">
        <w:rPr>
          <w:rStyle w:val="tlid-translation"/>
          <w:rFonts w:cs="Arial"/>
          <w:spacing w:val="-6"/>
          <w:sz w:val="24"/>
          <w:lang w:val="el-GR"/>
        </w:rPr>
        <w:t xml:space="preserve">Ε1 μπορεί να </w:t>
      </w:r>
      <w:r w:rsidR="00CB53CF">
        <w:rPr>
          <w:rStyle w:val="tlid-translation"/>
          <w:rFonts w:cs="Arial"/>
          <w:spacing w:val="-6"/>
          <w:sz w:val="24"/>
          <w:lang w:val="el-GR"/>
        </w:rPr>
        <w:t>σημειωθεί</w:t>
      </w:r>
      <w:r w:rsidRPr="00217A2B">
        <w:rPr>
          <w:rStyle w:val="tlid-translation"/>
          <w:rFonts w:cs="Arial"/>
          <w:spacing w:val="-6"/>
          <w:sz w:val="24"/>
          <w:lang w:val="el-GR"/>
        </w:rPr>
        <w:t xml:space="preserve"> ότι για δομικά στοιχεία χρησιμοποιούνται πριονισμένες σανίδες με </w:t>
      </w:r>
      <w:r w:rsidRPr="00217A2B">
        <w:rPr>
          <w:rStyle w:val="tlid-translation"/>
          <w:rFonts w:cs="Arial"/>
          <w:spacing w:val="-6"/>
          <w:sz w:val="24"/>
          <w:lang w:val="en-GB"/>
        </w:rPr>
        <w:t>MC</w:t>
      </w:r>
      <w:r w:rsidRPr="00217A2B">
        <w:rPr>
          <w:rStyle w:val="tlid-translation"/>
          <w:rFonts w:cs="Arial"/>
          <w:spacing w:val="-6"/>
          <w:sz w:val="24"/>
          <w:lang w:val="el-GR"/>
        </w:rPr>
        <w:t xml:space="preserve"> όχι περισσότερο από 20% και τάξη ταξινόμησης τάσεων τουλάχιστον </w:t>
      </w:r>
      <w:r w:rsidRPr="00217A2B">
        <w:rPr>
          <w:rStyle w:val="tlid-translation"/>
          <w:rFonts w:cs="Arial"/>
          <w:spacing w:val="-6"/>
          <w:sz w:val="24"/>
          <w:lang w:val="en-GB"/>
        </w:rPr>
        <w:t>C</w:t>
      </w:r>
      <w:r w:rsidRPr="00217A2B">
        <w:rPr>
          <w:rStyle w:val="tlid-translation"/>
          <w:rFonts w:cs="Arial"/>
          <w:spacing w:val="-6"/>
          <w:sz w:val="24"/>
          <w:lang w:val="el-GR"/>
        </w:rPr>
        <w:t xml:space="preserve">24 για δομές που φέρουν φορτίο και </w:t>
      </w:r>
      <w:r w:rsidRPr="00217A2B">
        <w:rPr>
          <w:rStyle w:val="tlid-translation"/>
          <w:rFonts w:cs="Arial"/>
          <w:spacing w:val="-6"/>
          <w:sz w:val="24"/>
          <w:lang w:val="en-GB"/>
        </w:rPr>
        <w:t>C</w:t>
      </w:r>
      <w:r w:rsidRPr="00217A2B">
        <w:rPr>
          <w:rStyle w:val="tlid-translation"/>
          <w:rFonts w:cs="Arial"/>
          <w:spacing w:val="-6"/>
          <w:sz w:val="24"/>
          <w:lang w:val="el-GR"/>
        </w:rPr>
        <w:t>16 για δομές που δεν φέρουν φορτίο.</w:t>
      </w:r>
    </w:p>
    <w:p w14:paraId="7415AB80" w14:textId="0B203050" w:rsidR="00F45CE0" w:rsidRDefault="00217A2B" w:rsidP="00F45CE0">
      <w:pPr>
        <w:ind w:firstLine="284"/>
        <w:jc w:val="left"/>
        <w:rPr>
          <w:rStyle w:val="tlid-translation"/>
          <w:rFonts w:cs="Arial"/>
          <w:spacing w:val="-6"/>
          <w:sz w:val="24"/>
          <w:lang w:val="el-GR"/>
        </w:rPr>
      </w:pPr>
      <w:r w:rsidRPr="00217A2B">
        <w:rPr>
          <w:rStyle w:val="tlid-translation"/>
          <w:rFonts w:cs="Arial"/>
          <w:spacing w:val="-6"/>
          <w:sz w:val="24"/>
          <w:lang w:val="el-GR"/>
        </w:rPr>
        <w:t xml:space="preserve">Η </w:t>
      </w:r>
      <w:r w:rsidR="00DC0812">
        <w:rPr>
          <w:rStyle w:val="tlid-translation"/>
          <w:rFonts w:cs="Arial"/>
          <w:spacing w:val="-6"/>
          <w:sz w:val="24"/>
          <w:lang w:val="el-GR"/>
        </w:rPr>
        <w:t>ταξινόμηση</w:t>
      </w:r>
      <w:r w:rsidRPr="00217A2B">
        <w:rPr>
          <w:rStyle w:val="tlid-translation"/>
          <w:rFonts w:cs="Arial"/>
          <w:spacing w:val="-6"/>
          <w:sz w:val="24"/>
          <w:lang w:val="el-GR"/>
        </w:rPr>
        <w:t xml:space="preserve"> μηχανικής αντοχής προσδιορίζει μια φυσική ιδιότητα που σχετίζεται με τη δύναμη, όπως το στατικό ή το δυναμικό </w:t>
      </w:r>
      <w:r w:rsidRPr="00217A2B">
        <w:rPr>
          <w:rStyle w:val="tlid-translation"/>
          <w:rFonts w:cs="Arial"/>
          <w:spacing w:val="-6"/>
          <w:sz w:val="24"/>
          <w:lang w:val="en-GB"/>
        </w:rPr>
        <w:t>MOE</w:t>
      </w:r>
      <w:r w:rsidRPr="00217A2B">
        <w:rPr>
          <w:rStyle w:val="tlid-translation"/>
          <w:rFonts w:cs="Arial"/>
          <w:spacing w:val="-6"/>
          <w:sz w:val="24"/>
          <w:lang w:val="el-GR"/>
        </w:rPr>
        <w:t>. Ορισμένες μηχανές συνδυάζουν πολλαπλές ιδιότητες, όπως πυκνότητα, ΜΟ ή εσωτερική δομή, χρησιμοποιώντας ακτίνες Χ. Ως εκ τούτου, οι περισσότερες σανίδες κατασκευής μαλακού ξύλου βαθμολογούνται με βάση την επιτρεπόμενη αντίσταση φορτίου, η οποία μπορεί να προσδιοριστεί από μια δοκιμή καταπόνησης ως μη καταστρεπτική μέθοδο δοκιμής χρησιμοποιώντας:</w:t>
      </w:r>
    </w:p>
    <w:p w14:paraId="38CF092F" w14:textId="6D859FC7" w:rsidR="00F45CE0" w:rsidRPr="00F45CE0" w:rsidRDefault="00DC0812" w:rsidP="00B62B17">
      <w:pPr>
        <w:pStyle w:val="ListParagraph"/>
        <w:numPr>
          <w:ilvl w:val="0"/>
          <w:numId w:val="15"/>
        </w:numPr>
        <w:spacing w:after="0"/>
        <w:jc w:val="left"/>
        <w:rPr>
          <w:rFonts w:cs="Arial"/>
          <w:spacing w:val="-6"/>
          <w:sz w:val="24"/>
          <w:lang w:val="el-GR"/>
        </w:rPr>
      </w:pPr>
      <w:r>
        <w:rPr>
          <w:rFonts w:cs="Arial"/>
          <w:spacing w:val="-6"/>
          <w:sz w:val="24"/>
          <w:lang w:val="el-GR"/>
        </w:rPr>
        <w:t>Μηχανικά</w:t>
      </w:r>
      <w:r w:rsidR="00F45CE0">
        <w:rPr>
          <w:rFonts w:cs="Arial"/>
          <w:spacing w:val="-6"/>
          <w:sz w:val="24"/>
          <w:lang w:val="el-GR"/>
        </w:rPr>
        <w:t xml:space="preserve"> με την </w:t>
      </w:r>
      <w:r>
        <w:rPr>
          <w:rFonts w:cs="Arial"/>
          <w:spacing w:val="-6"/>
          <w:sz w:val="24"/>
          <w:lang w:val="el-GR"/>
        </w:rPr>
        <w:t>εφαρμογή</w:t>
      </w:r>
      <w:r w:rsidR="00F45CE0">
        <w:rPr>
          <w:rFonts w:cs="Arial"/>
          <w:spacing w:val="-6"/>
          <w:sz w:val="24"/>
          <w:lang w:val="el-GR"/>
        </w:rPr>
        <w:t xml:space="preserve"> </w:t>
      </w:r>
      <w:r>
        <w:rPr>
          <w:rFonts w:cs="Arial"/>
          <w:spacing w:val="-6"/>
          <w:sz w:val="24"/>
          <w:lang w:val="el-GR"/>
        </w:rPr>
        <w:t>φορτίου</w:t>
      </w:r>
      <w:r w:rsidR="00F45CE0">
        <w:rPr>
          <w:rFonts w:cs="Arial"/>
          <w:spacing w:val="-6"/>
          <w:sz w:val="24"/>
          <w:lang w:val="el-GR"/>
        </w:rPr>
        <w:t xml:space="preserve"> στις </w:t>
      </w:r>
      <w:r>
        <w:rPr>
          <w:rFonts w:cs="Arial"/>
          <w:spacing w:val="-6"/>
          <w:sz w:val="24"/>
          <w:lang w:val="el-GR"/>
        </w:rPr>
        <w:t>σανίδες</w:t>
      </w:r>
      <w:r w:rsidR="00F45CE0">
        <w:rPr>
          <w:rFonts w:cs="Arial"/>
          <w:spacing w:val="-6"/>
          <w:sz w:val="24"/>
          <w:lang w:val="el-GR"/>
        </w:rPr>
        <w:t xml:space="preserve"> </w:t>
      </w:r>
      <w:r w:rsidR="0074012E" w:rsidRPr="00F45CE0">
        <w:rPr>
          <w:rFonts w:cs="Arial"/>
          <w:spacing w:val="-6"/>
          <w:sz w:val="24"/>
          <w:lang w:val="el-GR"/>
        </w:rPr>
        <w:t>(</w:t>
      </w:r>
      <w:r w:rsidR="00F45CE0">
        <w:rPr>
          <w:rFonts w:cs="Arial"/>
          <w:spacing w:val="-6"/>
          <w:sz w:val="24"/>
          <w:lang w:val="el-GR"/>
        </w:rPr>
        <w:t>Εικ</w:t>
      </w:r>
      <w:r w:rsidR="0074012E" w:rsidRPr="00F45CE0">
        <w:rPr>
          <w:rFonts w:cs="Arial"/>
          <w:spacing w:val="-6"/>
          <w:sz w:val="24"/>
          <w:lang w:val="el-GR"/>
        </w:rPr>
        <w:t>.</w:t>
      </w:r>
      <w:r w:rsidR="00E403BB" w:rsidRPr="00F45CE0">
        <w:rPr>
          <w:rFonts w:cs="Arial"/>
          <w:spacing w:val="-6"/>
          <w:sz w:val="24"/>
          <w:lang w:val="el-GR"/>
        </w:rPr>
        <w:t>1.30</w:t>
      </w:r>
      <w:r w:rsidR="006B4B9F" w:rsidRPr="00F45CE0">
        <w:rPr>
          <w:rFonts w:cs="Arial"/>
          <w:spacing w:val="-6"/>
          <w:sz w:val="24"/>
          <w:lang w:val="el-GR"/>
        </w:rPr>
        <w:t>.</w:t>
      </w:r>
      <w:r w:rsidR="0074012E" w:rsidRPr="00F45CE0">
        <w:rPr>
          <w:rFonts w:cs="Arial"/>
          <w:spacing w:val="-6"/>
          <w:sz w:val="24"/>
          <w:lang w:val="el-GR"/>
        </w:rPr>
        <w:t>)</w:t>
      </w:r>
    </w:p>
    <w:p w14:paraId="06C6B39D" w14:textId="0B2C6B53" w:rsidR="0074012E" w:rsidRPr="00F45CE0" w:rsidRDefault="00F45CE0" w:rsidP="00B62B17">
      <w:pPr>
        <w:pStyle w:val="ListParagraph"/>
        <w:numPr>
          <w:ilvl w:val="0"/>
          <w:numId w:val="15"/>
        </w:numPr>
        <w:spacing w:after="0"/>
        <w:jc w:val="left"/>
        <w:rPr>
          <w:rFonts w:cs="Arial"/>
          <w:spacing w:val="-6"/>
          <w:sz w:val="24"/>
          <w:lang w:val="el-GR"/>
        </w:rPr>
      </w:pPr>
      <w:r>
        <w:rPr>
          <w:rFonts w:cs="Arial"/>
          <w:spacing w:val="-6"/>
          <w:sz w:val="24"/>
          <w:lang w:val="el-GR"/>
        </w:rPr>
        <w:t xml:space="preserve">Με </w:t>
      </w:r>
      <w:r w:rsidR="00DC0812">
        <w:rPr>
          <w:rFonts w:cs="Arial"/>
          <w:spacing w:val="-6"/>
          <w:sz w:val="24"/>
          <w:lang w:val="el-GR"/>
        </w:rPr>
        <w:t>μέτρηση</w:t>
      </w:r>
      <w:r>
        <w:rPr>
          <w:rFonts w:cs="Arial"/>
          <w:spacing w:val="-6"/>
          <w:sz w:val="24"/>
          <w:lang w:val="el-GR"/>
        </w:rPr>
        <w:t xml:space="preserve"> της </w:t>
      </w:r>
      <w:r w:rsidR="00DC0812">
        <w:rPr>
          <w:rFonts w:cs="Arial"/>
          <w:spacing w:val="-6"/>
          <w:sz w:val="24"/>
          <w:lang w:val="el-GR"/>
        </w:rPr>
        <w:t>ταχύτητας</w:t>
      </w:r>
      <w:r>
        <w:rPr>
          <w:rFonts w:cs="Arial"/>
          <w:spacing w:val="-6"/>
          <w:sz w:val="24"/>
          <w:lang w:val="el-GR"/>
        </w:rPr>
        <w:t xml:space="preserve"> του </w:t>
      </w:r>
      <w:r w:rsidR="00DC0812">
        <w:rPr>
          <w:rFonts w:cs="Arial"/>
          <w:spacing w:val="-6"/>
          <w:sz w:val="24"/>
          <w:lang w:val="el-GR"/>
        </w:rPr>
        <w:t>ήχου</w:t>
      </w:r>
      <w:r w:rsidR="0074012E" w:rsidRPr="00F45CE0">
        <w:rPr>
          <w:rFonts w:cs="Arial"/>
          <w:spacing w:val="-6"/>
          <w:sz w:val="24"/>
          <w:lang w:val="el-GR"/>
        </w:rPr>
        <w:t xml:space="preserve"> (</w:t>
      </w:r>
      <w:r>
        <w:rPr>
          <w:rFonts w:cs="Arial"/>
          <w:spacing w:val="-6"/>
          <w:sz w:val="24"/>
          <w:lang w:val="el-GR"/>
        </w:rPr>
        <w:t>Εικ</w:t>
      </w:r>
      <w:r w:rsidR="0074012E" w:rsidRPr="00F45CE0">
        <w:rPr>
          <w:rFonts w:cs="Arial"/>
          <w:spacing w:val="-6"/>
          <w:sz w:val="24"/>
          <w:lang w:val="el-GR"/>
        </w:rPr>
        <w:t>.</w:t>
      </w:r>
      <w:r w:rsidR="00E403BB" w:rsidRPr="00F45CE0">
        <w:rPr>
          <w:rFonts w:cs="Arial"/>
          <w:spacing w:val="-6"/>
          <w:sz w:val="24"/>
          <w:lang w:val="el-GR"/>
        </w:rPr>
        <w:t>1.31</w:t>
      </w:r>
      <w:r w:rsidR="006B4B9F" w:rsidRPr="00F45CE0">
        <w:rPr>
          <w:rFonts w:cs="Arial"/>
          <w:spacing w:val="-6"/>
          <w:sz w:val="24"/>
          <w:lang w:val="el-GR"/>
        </w:rPr>
        <w:t>.</w:t>
      </w:r>
      <w:r w:rsidR="0074012E" w:rsidRPr="00F45CE0">
        <w:rPr>
          <w:rFonts w:cs="Arial"/>
          <w:spacing w:val="-6"/>
          <w:sz w:val="24"/>
          <w:lang w:val="el-GR"/>
        </w:rPr>
        <w:t>)</w:t>
      </w:r>
    </w:p>
    <w:p w14:paraId="15B89701" w14:textId="5933463B" w:rsidR="00BA09FF" w:rsidRPr="00F45CE0" w:rsidRDefault="00DC0812" w:rsidP="00B62B17">
      <w:pPr>
        <w:pStyle w:val="NormalWeb"/>
        <w:numPr>
          <w:ilvl w:val="0"/>
          <w:numId w:val="15"/>
        </w:numPr>
        <w:spacing w:before="0" w:beforeAutospacing="0" w:after="0" w:afterAutospacing="0"/>
        <w:rPr>
          <w:rFonts w:ascii="Verdana" w:hAnsi="Verdana" w:cs="Arial"/>
          <w:spacing w:val="-6"/>
          <w:sz w:val="24"/>
          <w:lang w:val="el-GR"/>
        </w:rPr>
      </w:pPr>
      <w:r>
        <w:rPr>
          <w:rFonts w:ascii="Verdana" w:hAnsi="Verdana" w:cs="Arial"/>
          <w:spacing w:val="-6"/>
          <w:sz w:val="24"/>
          <w:lang w:val="el-GR"/>
        </w:rPr>
        <w:t>Οπτικά</w:t>
      </w:r>
      <w:r w:rsidR="00F45CE0">
        <w:rPr>
          <w:rFonts w:ascii="Verdana" w:hAnsi="Verdana" w:cs="Arial"/>
          <w:spacing w:val="-6"/>
          <w:sz w:val="24"/>
          <w:lang w:val="el-GR"/>
        </w:rPr>
        <w:t xml:space="preserve"> από τον </w:t>
      </w:r>
      <w:r>
        <w:rPr>
          <w:rFonts w:ascii="Verdana" w:hAnsi="Verdana" w:cs="Arial"/>
          <w:spacing w:val="-6"/>
          <w:sz w:val="24"/>
          <w:lang w:val="el-GR"/>
        </w:rPr>
        <w:t>χειριστή</w:t>
      </w:r>
      <w:r w:rsidR="0074012E" w:rsidRPr="00F45CE0">
        <w:rPr>
          <w:rFonts w:ascii="Verdana" w:hAnsi="Verdana" w:cs="Arial"/>
          <w:spacing w:val="-6"/>
          <w:sz w:val="24"/>
          <w:lang w:val="el-GR"/>
        </w:rPr>
        <w:t xml:space="preserve"> </w:t>
      </w:r>
      <w:r w:rsidR="00F45CE0">
        <w:rPr>
          <w:rFonts w:ascii="Verdana" w:hAnsi="Verdana" w:cs="Arial"/>
          <w:spacing w:val="-6"/>
          <w:sz w:val="24"/>
          <w:lang w:val="el-GR"/>
        </w:rPr>
        <w:t xml:space="preserve">ή με </w:t>
      </w:r>
      <w:r>
        <w:rPr>
          <w:rFonts w:ascii="Verdana" w:hAnsi="Verdana" w:cs="Arial"/>
          <w:spacing w:val="-6"/>
          <w:sz w:val="24"/>
          <w:lang w:val="el-GR"/>
        </w:rPr>
        <w:t>σαρωτές</w:t>
      </w:r>
      <w:r w:rsidR="00F45CE0">
        <w:rPr>
          <w:rFonts w:ascii="Verdana" w:hAnsi="Verdana" w:cs="Arial"/>
          <w:spacing w:val="-6"/>
          <w:sz w:val="24"/>
          <w:lang w:val="el-GR"/>
        </w:rPr>
        <w:t xml:space="preserve"> </w:t>
      </w:r>
      <w:r>
        <w:rPr>
          <w:rFonts w:ascii="Verdana" w:hAnsi="Verdana" w:cs="Arial"/>
          <w:spacing w:val="-6"/>
          <w:sz w:val="24"/>
          <w:lang w:val="el-GR"/>
        </w:rPr>
        <w:t>ακτινών</w:t>
      </w:r>
      <w:r w:rsidR="00F45CE0">
        <w:rPr>
          <w:rFonts w:ascii="Verdana" w:hAnsi="Verdana" w:cs="Arial"/>
          <w:spacing w:val="-6"/>
          <w:sz w:val="24"/>
          <w:lang w:val="el-GR"/>
        </w:rPr>
        <w:t xml:space="preserve"> </w:t>
      </w:r>
      <w:r w:rsidR="0074012E" w:rsidRPr="00A72A8C">
        <w:rPr>
          <w:rFonts w:ascii="Verdana" w:hAnsi="Verdana" w:cs="Arial"/>
          <w:spacing w:val="-6"/>
          <w:sz w:val="24"/>
          <w:lang w:val="en-GB"/>
        </w:rPr>
        <w:t>x</w:t>
      </w:r>
      <w:r w:rsidR="0074012E" w:rsidRPr="00F45CE0">
        <w:rPr>
          <w:rFonts w:ascii="Verdana" w:hAnsi="Verdana" w:cs="Arial"/>
          <w:spacing w:val="-6"/>
          <w:sz w:val="24"/>
          <w:lang w:val="el-GR"/>
        </w:rPr>
        <w:t>-</w:t>
      </w:r>
      <w:r w:rsidR="0074012E" w:rsidRPr="00A72A8C">
        <w:rPr>
          <w:rFonts w:ascii="Verdana" w:hAnsi="Verdana" w:cs="Arial"/>
          <w:spacing w:val="-6"/>
          <w:sz w:val="24"/>
          <w:lang w:val="en-GB"/>
        </w:rPr>
        <w:t>ray</w:t>
      </w:r>
      <w:r w:rsidR="00F45CE0">
        <w:rPr>
          <w:rFonts w:ascii="Verdana" w:hAnsi="Verdana" w:cs="Arial"/>
          <w:spacing w:val="-6"/>
          <w:sz w:val="24"/>
          <w:lang w:val="el-GR"/>
        </w:rPr>
        <w:t xml:space="preserve"> (Εικ</w:t>
      </w:r>
      <w:r w:rsidR="0074012E" w:rsidRPr="00F45CE0">
        <w:rPr>
          <w:rFonts w:ascii="Verdana" w:hAnsi="Verdana" w:cs="Arial"/>
          <w:spacing w:val="-6"/>
          <w:sz w:val="24"/>
          <w:lang w:val="el-GR"/>
        </w:rPr>
        <w:t>.</w:t>
      </w:r>
      <w:r w:rsidR="00E403BB" w:rsidRPr="00F45CE0">
        <w:rPr>
          <w:rFonts w:ascii="Verdana" w:hAnsi="Verdana" w:cs="Arial"/>
          <w:spacing w:val="-6"/>
          <w:sz w:val="24"/>
          <w:lang w:val="el-GR"/>
        </w:rPr>
        <w:t>1.32</w:t>
      </w:r>
      <w:r w:rsidR="006B4B9F" w:rsidRPr="00F45CE0">
        <w:rPr>
          <w:rFonts w:ascii="Verdana" w:hAnsi="Verdana" w:cs="Arial"/>
          <w:spacing w:val="-6"/>
          <w:sz w:val="24"/>
          <w:lang w:val="el-GR"/>
        </w:rPr>
        <w:t>.</w:t>
      </w:r>
      <w:r w:rsidR="0074012E" w:rsidRPr="00F45CE0">
        <w:rPr>
          <w:rFonts w:ascii="Verdana" w:hAnsi="Verdana" w:cs="Arial"/>
          <w:spacing w:val="-6"/>
          <w:sz w:val="24"/>
          <w:lang w:val="el-GR"/>
        </w:rPr>
        <w:t>).</w:t>
      </w:r>
    </w:p>
    <w:p w14:paraId="681D9B1F" w14:textId="77777777" w:rsidR="0074012E" w:rsidRPr="00C20D01" w:rsidRDefault="0074012E" w:rsidP="001711A0">
      <w:pPr>
        <w:pStyle w:val="NormalWeb"/>
        <w:spacing w:before="0" w:beforeAutospacing="0" w:after="0" w:afterAutospacing="0"/>
        <w:jc w:val="center"/>
        <w:rPr>
          <w:rFonts w:ascii="Verdana" w:hAnsi="Verdana" w:cs="Arial"/>
          <w:spacing w:val="-6"/>
          <w:sz w:val="24"/>
          <w:lang w:val="el-GR"/>
        </w:rPr>
      </w:pPr>
      <w:r w:rsidRPr="00A72A8C">
        <w:rPr>
          <w:rFonts w:ascii="Verdana" w:hAnsi="Verdana" w:cs="Arial"/>
          <w:noProof/>
          <w:spacing w:val="-6"/>
          <w:sz w:val="24"/>
          <w:lang w:val="fr-FR" w:eastAsia="fr-FR"/>
        </w:rPr>
        <w:drawing>
          <wp:inline distT="0" distB="0" distL="0" distR="0" wp14:anchorId="1BA1B287" wp14:editId="709758BD">
            <wp:extent cx="3080501" cy="1404000"/>
            <wp:effectExtent l="0" t="0" r="5715" b="5715"/>
            <wp:docPr id="17" name="Picture 17" descr="What's behind timber strength and stiffness? | BRANZ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behind timber strength and stiffness? | BRANZ Bu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501" cy="1404000"/>
                    </a:xfrm>
                    <a:prstGeom prst="rect">
                      <a:avLst/>
                    </a:prstGeom>
                    <a:noFill/>
                    <a:ln>
                      <a:noFill/>
                    </a:ln>
                  </pic:spPr>
                </pic:pic>
              </a:graphicData>
            </a:graphic>
          </wp:inline>
        </w:drawing>
      </w:r>
      <w:r w:rsidRPr="00C20D01">
        <w:rPr>
          <w:rFonts w:ascii="Verdana" w:hAnsi="Verdana" w:cs="Arial"/>
          <w:spacing w:val="-6"/>
          <w:sz w:val="24"/>
          <w:lang w:val="el-GR"/>
        </w:rPr>
        <w:t xml:space="preserve"> </w:t>
      </w:r>
      <w:r w:rsidRPr="00A72A8C">
        <w:rPr>
          <w:rFonts w:ascii="Verdana" w:hAnsi="Verdana" w:cs="Arial"/>
          <w:noProof/>
          <w:spacing w:val="-6"/>
          <w:sz w:val="24"/>
          <w:lang w:val="fr-FR" w:eastAsia="fr-FR"/>
        </w:rPr>
        <w:drawing>
          <wp:inline distT="0" distB="0" distL="0" distR="0" wp14:anchorId="399ED9EE" wp14:editId="28BA2496">
            <wp:extent cx="1683596" cy="1332000"/>
            <wp:effectExtent l="0" t="0" r="0" b="1905"/>
            <wp:docPr id="23" name="Picture 23" descr="CRP 360 MSR GRADING MACHINE | Conception R.P.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P 360 MSR GRADING MACHINE | Conception R.P. In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596" cy="1332000"/>
                    </a:xfrm>
                    <a:prstGeom prst="rect">
                      <a:avLst/>
                    </a:prstGeom>
                    <a:noFill/>
                    <a:ln>
                      <a:noFill/>
                    </a:ln>
                  </pic:spPr>
                </pic:pic>
              </a:graphicData>
            </a:graphic>
          </wp:inline>
        </w:drawing>
      </w:r>
    </w:p>
    <w:p w14:paraId="52D4F4EA" w14:textId="6B722C5E" w:rsidR="0074012E" w:rsidRPr="00F45CE0" w:rsidRDefault="00F43499" w:rsidP="001711A0">
      <w:pPr>
        <w:pStyle w:val="NormalWeb"/>
        <w:spacing w:before="0" w:beforeAutospacing="0" w:after="0" w:afterAutospacing="0"/>
        <w:ind w:left="720"/>
        <w:jc w:val="center"/>
        <w:rPr>
          <w:rFonts w:ascii="Verdana" w:hAnsi="Verdana" w:cs="Arial"/>
          <w:b/>
          <w:spacing w:val="-6"/>
          <w:sz w:val="24"/>
          <w:lang w:val="el-GR"/>
        </w:rPr>
      </w:pPr>
      <w:r>
        <w:rPr>
          <w:rFonts w:ascii="Verdana" w:hAnsi="Verdana" w:cs="Arial"/>
          <w:b/>
          <w:spacing w:val="-6"/>
          <w:sz w:val="24"/>
          <w:lang w:val="el-GR"/>
        </w:rPr>
        <w:t>Εικ</w:t>
      </w:r>
      <w:r w:rsidR="00E403BB" w:rsidRPr="00F45CE0">
        <w:rPr>
          <w:rFonts w:ascii="Verdana" w:hAnsi="Verdana" w:cs="Arial"/>
          <w:b/>
          <w:spacing w:val="-6"/>
          <w:sz w:val="24"/>
          <w:lang w:val="el-GR"/>
        </w:rPr>
        <w:t>. 1.30</w:t>
      </w:r>
      <w:r w:rsidR="0074012E" w:rsidRPr="00F45CE0">
        <w:rPr>
          <w:rFonts w:ascii="Verdana" w:hAnsi="Verdana" w:cs="Arial"/>
          <w:b/>
          <w:spacing w:val="-6"/>
          <w:sz w:val="24"/>
          <w:lang w:val="el-GR"/>
        </w:rPr>
        <w:t xml:space="preserve">. </w:t>
      </w:r>
      <w:r w:rsidR="00DC0812">
        <w:rPr>
          <w:rFonts w:ascii="Verdana" w:hAnsi="Verdana" w:cs="Arial"/>
          <w:b/>
          <w:spacing w:val="-6"/>
          <w:sz w:val="24"/>
          <w:lang w:val="el-GR"/>
        </w:rPr>
        <w:t>Ταξινόμηση</w:t>
      </w:r>
      <w:r w:rsidR="00F45CE0" w:rsidRPr="00F45CE0">
        <w:rPr>
          <w:rFonts w:ascii="Verdana" w:hAnsi="Verdana" w:cs="Arial"/>
          <w:b/>
          <w:spacing w:val="-6"/>
          <w:sz w:val="24"/>
          <w:lang w:val="el-GR"/>
        </w:rPr>
        <w:t xml:space="preserve"> </w:t>
      </w:r>
      <w:r w:rsidR="00F45CE0">
        <w:rPr>
          <w:rFonts w:ascii="Verdana" w:hAnsi="Verdana" w:cs="Arial"/>
          <w:b/>
          <w:spacing w:val="-6"/>
          <w:sz w:val="24"/>
          <w:lang w:val="el-GR"/>
        </w:rPr>
        <w:t>με</w:t>
      </w:r>
      <w:r w:rsidR="00F45CE0" w:rsidRPr="00F45CE0">
        <w:rPr>
          <w:rFonts w:ascii="Verdana" w:hAnsi="Verdana" w:cs="Arial"/>
          <w:b/>
          <w:spacing w:val="-6"/>
          <w:sz w:val="24"/>
          <w:lang w:val="el-GR"/>
        </w:rPr>
        <w:t xml:space="preserve"> </w:t>
      </w:r>
      <w:r w:rsidR="00DC0812">
        <w:rPr>
          <w:rFonts w:ascii="Verdana" w:hAnsi="Verdana" w:cs="Arial"/>
          <w:b/>
          <w:spacing w:val="-6"/>
          <w:sz w:val="24"/>
          <w:lang w:val="el-GR"/>
        </w:rPr>
        <w:t>βάση</w:t>
      </w:r>
      <w:r w:rsidR="00F45CE0" w:rsidRPr="00F45CE0">
        <w:rPr>
          <w:rFonts w:ascii="Verdana" w:hAnsi="Verdana" w:cs="Arial"/>
          <w:b/>
          <w:spacing w:val="-6"/>
          <w:sz w:val="24"/>
          <w:lang w:val="el-GR"/>
        </w:rPr>
        <w:t xml:space="preserve"> </w:t>
      </w:r>
      <w:r w:rsidR="00F45CE0">
        <w:rPr>
          <w:rFonts w:ascii="Verdana" w:hAnsi="Verdana" w:cs="Arial"/>
          <w:b/>
          <w:spacing w:val="-6"/>
          <w:sz w:val="24"/>
          <w:lang w:val="el-GR"/>
        </w:rPr>
        <w:t>την</w:t>
      </w:r>
      <w:r w:rsidR="00F45CE0" w:rsidRPr="00F45CE0">
        <w:rPr>
          <w:rFonts w:ascii="Verdana" w:hAnsi="Verdana" w:cs="Arial"/>
          <w:b/>
          <w:spacing w:val="-6"/>
          <w:sz w:val="24"/>
          <w:lang w:val="el-GR"/>
        </w:rPr>
        <w:t xml:space="preserve"> </w:t>
      </w:r>
      <w:r w:rsidR="00DC0812">
        <w:rPr>
          <w:rFonts w:ascii="Verdana" w:hAnsi="Verdana" w:cs="Arial"/>
          <w:b/>
          <w:spacing w:val="-6"/>
          <w:sz w:val="24"/>
          <w:lang w:val="el-GR"/>
        </w:rPr>
        <w:t>αντοχή</w:t>
      </w:r>
      <w:r w:rsidR="00F45CE0">
        <w:rPr>
          <w:rFonts w:ascii="Verdana" w:hAnsi="Verdana" w:cs="Arial"/>
          <w:b/>
          <w:spacing w:val="-6"/>
          <w:sz w:val="24"/>
          <w:lang w:val="el-GR"/>
        </w:rPr>
        <w:t>,</w:t>
      </w:r>
      <w:r w:rsidR="00F45CE0" w:rsidRPr="00F45CE0">
        <w:rPr>
          <w:rFonts w:ascii="Verdana" w:hAnsi="Verdana" w:cs="Arial"/>
          <w:b/>
          <w:spacing w:val="-6"/>
          <w:sz w:val="24"/>
          <w:lang w:val="el-GR"/>
        </w:rPr>
        <w:t xml:space="preserve"> </w:t>
      </w:r>
      <w:r w:rsidR="00DC0812">
        <w:rPr>
          <w:rFonts w:ascii="Verdana" w:hAnsi="Verdana" w:cs="Arial"/>
          <w:b/>
          <w:spacing w:val="-6"/>
          <w:sz w:val="24"/>
          <w:lang w:val="el-GR"/>
        </w:rPr>
        <w:t>δομικών</w:t>
      </w:r>
      <w:r w:rsidR="00F45CE0" w:rsidRPr="00F45CE0">
        <w:rPr>
          <w:rFonts w:ascii="Verdana" w:hAnsi="Verdana" w:cs="Arial"/>
          <w:b/>
          <w:spacing w:val="-6"/>
          <w:sz w:val="24"/>
          <w:lang w:val="el-GR"/>
        </w:rPr>
        <w:t xml:space="preserve"> </w:t>
      </w:r>
      <w:r w:rsidR="00DC0812">
        <w:rPr>
          <w:rFonts w:ascii="Verdana" w:hAnsi="Verdana" w:cs="Arial"/>
          <w:b/>
          <w:spacing w:val="-6"/>
          <w:sz w:val="24"/>
          <w:lang w:val="el-GR"/>
        </w:rPr>
        <w:t>υλικών</w:t>
      </w:r>
      <w:r w:rsidR="00F45CE0">
        <w:rPr>
          <w:rFonts w:ascii="Verdana" w:hAnsi="Verdana" w:cs="Arial"/>
          <w:b/>
          <w:spacing w:val="-6"/>
          <w:sz w:val="24"/>
          <w:lang w:val="el-GR"/>
        </w:rPr>
        <w:t xml:space="preserve"> </w:t>
      </w:r>
      <w:r w:rsidR="00524D82" w:rsidRPr="00A72A8C">
        <w:rPr>
          <w:rStyle w:val="FootnoteReference"/>
          <w:rFonts w:ascii="Verdana" w:hAnsi="Verdana" w:cs="Arial"/>
          <w:b/>
          <w:spacing w:val="-6"/>
          <w:sz w:val="24"/>
          <w:lang w:val="en-GB"/>
        </w:rPr>
        <w:footnoteReference w:id="9"/>
      </w:r>
      <w:r w:rsidR="00F45CE0">
        <w:rPr>
          <w:rFonts w:ascii="Verdana" w:hAnsi="Verdana" w:cs="Arial"/>
          <w:b/>
          <w:spacing w:val="-6"/>
          <w:sz w:val="24"/>
          <w:lang w:val="el-GR"/>
        </w:rPr>
        <w:t xml:space="preserve">, </w:t>
      </w:r>
      <w:r w:rsidR="00780B56" w:rsidRPr="00A72A8C">
        <w:rPr>
          <w:rStyle w:val="FootnoteReference"/>
          <w:rFonts w:ascii="Verdana" w:hAnsi="Verdana" w:cs="Arial"/>
          <w:b/>
          <w:spacing w:val="-6"/>
          <w:sz w:val="24"/>
          <w:lang w:val="en-GB"/>
        </w:rPr>
        <w:footnoteReference w:id="10"/>
      </w:r>
    </w:p>
    <w:p w14:paraId="0191F8AB" w14:textId="0C0F2AF5" w:rsidR="0074012E" w:rsidRPr="00F45CE0" w:rsidRDefault="00DC0812" w:rsidP="001711A0">
      <w:pPr>
        <w:pStyle w:val="NormalWeb"/>
        <w:spacing w:before="0" w:beforeAutospacing="0" w:after="0" w:afterAutospacing="0"/>
        <w:rPr>
          <w:rFonts w:ascii="Verdana" w:hAnsi="Verdana" w:cs="Arial"/>
          <w:spacing w:val="-6"/>
          <w:sz w:val="24"/>
          <w:lang w:val="el-GR"/>
        </w:rPr>
      </w:pPr>
      <w:r>
        <w:rPr>
          <w:rFonts w:ascii="Verdana" w:hAnsi="Verdana" w:cs="Arial"/>
          <w:spacing w:val="-6"/>
          <w:sz w:val="24"/>
          <w:lang w:val="el-GR"/>
        </w:rPr>
        <w:t>Απλή</w:t>
      </w:r>
      <w:r w:rsidR="00F45CE0" w:rsidRPr="00F45CE0">
        <w:rPr>
          <w:rFonts w:ascii="Verdana" w:hAnsi="Verdana" w:cs="Arial"/>
          <w:spacing w:val="-6"/>
          <w:sz w:val="24"/>
          <w:lang w:val="el-GR"/>
        </w:rPr>
        <w:t xml:space="preserve"> </w:t>
      </w:r>
      <w:r>
        <w:rPr>
          <w:rFonts w:ascii="Verdana" w:hAnsi="Verdana" w:cs="Arial"/>
          <w:spacing w:val="-6"/>
          <w:sz w:val="24"/>
          <w:lang w:val="el-GR"/>
        </w:rPr>
        <w:t>μηχανή</w:t>
      </w:r>
      <w:r w:rsidR="00F45CE0" w:rsidRPr="00F45CE0">
        <w:rPr>
          <w:rFonts w:ascii="Verdana" w:hAnsi="Verdana" w:cs="Arial"/>
          <w:spacing w:val="-6"/>
          <w:sz w:val="24"/>
          <w:lang w:val="el-GR"/>
        </w:rPr>
        <w:t xml:space="preserve"> </w:t>
      </w:r>
      <w:r>
        <w:rPr>
          <w:rFonts w:ascii="Verdana" w:hAnsi="Verdana" w:cs="Arial"/>
          <w:spacing w:val="-6"/>
          <w:sz w:val="24"/>
          <w:lang w:val="el-GR"/>
        </w:rPr>
        <w:t>ταξινόμησης</w:t>
      </w:r>
      <w:r w:rsidR="00F45CE0" w:rsidRPr="00F45CE0">
        <w:rPr>
          <w:rFonts w:ascii="Verdana" w:hAnsi="Verdana" w:cs="Arial"/>
          <w:spacing w:val="-6"/>
          <w:sz w:val="24"/>
          <w:lang w:val="el-GR"/>
        </w:rPr>
        <w:t xml:space="preserve"> </w:t>
      </w:r>
      <w:r>
        <w:rPr>
          <w:rFonts w:ascii="Verdana" w:hAnsi="Verdana" w:cs="Arial"/>
          <w:spacing w:val="-6"/>
          <w:sz w:val="24"/>
          <w:lang w:val="el-GR"/>
        </w:rPr>
        <w:t>φαίνεται</w:t>
      </w:r>
      <w:r w:rsidR="00F45CE0" w:rsidRPr="00F45CE0">
        <w:rPr>
          <w:rFonts w:ascii="Verdana" w:hAnsi="Verdana" w:cs="Arial"/>
          <w:spacing w:val="-6"/>
          <w:sz w:val="24"/>
          <w:lang w:val="el-GR"/>
        </w:rPr>
        <w:t xml:space="preserve"> </w:t>
      </w:r>
      <w:r w:rsidR="00F45CE0">
        <w:rPr>
          <w:rFonts w:ascii="Verdana" w:hAnsi="Verdana" w:cs="Arial"/>
          <w:spacing w:val="-6"/>
          <w:sz w:val="24"/>
          <w:lang w:val="el-GR"/>
        </w:rPr>
        <w:t>στο</w:t>
      </w:r>
      <w:r w:rsidR="0074012E" w:rsidRPr="00F45CE0">
        <w:rPr>
          <w:rFonts w:ascii="Verdana" w:hAnsi="Verdana" w:cs="Arial"/>
          <w:spacing w:val="-6"/>
          <w:sz w:val="24"/>
          <w:lang w:val="el-GR"/>
        </w:rPr>
        <w:t xml:space="preserve"> </w:t>
      </w:r>
      <w:hyperlink r:id="rId21" w:history="1">
        <w:r w:rsidR="0074012E" w:rsidRPr="00A72A8C">
          <w:rPr>
            <w:rStyle w:val="Hyperlink"/>
            <w:rFonts w:ascii="Verdana" w:hAnsi="Verdana" w:cs="Arial"/>
            <w:spacing w:val="-6"/>
            <w:sz w:val="24"/>
            <w:lang w:val="en-GB"/>
          </w:rPr>
          <w:t>video</w:t>
        </w:r>
      </w:hyperlink>
      <w:r w:rsidR="00780B56" w:rsidRPr="00A72A8C">
        <w:rPr>
          <w:rStyle w:val="FootnoteReference"/>
          <w:rFonts w:ascii="Verdana" w:hAnsi="Verdana" w:cs="Arial"/>
          <w:color w:val="0563C1" w:themeColor="hyperlink"/>
          <w:spacing w:val="-6"/>
          <w:sz w:val="24"/>
          <w:u w:val="single"/>
          <w:lang w:val="en-GB"/>
        </w:rPr>
        <w:footnoteReference w:id="11"/>
      </w:r>
      <w:r w:rsidR="00BA09FF" w:rsidRPr="00F45CE0">
        <w:rPr>
          <w:rFonts w:ascii="Verdana" w:hAnsi="Verdana" w:cs="Arial"/>
          <w:spacing w:val="-6"/>
          <w:sz w:val="24"/>
          <w:lang w:val="el-GR"/>
        </w:rPr>
        <w:t xml:space="preserve"> </w:t>
      </w:r>
    </w:p>
    <w:p w14:paraId="3015B541" w14:textId="58B0D1A3" w:rsidR="0074012E" w:rsidRPr="00C20D01" w:rsidRDefault="0074012E" w:rsidP="005605BC">
      <w:pPr>
        <w:pStyle w:val="NormalWeb"/>
        <w:spacing w:before="0" w:beforeAutospacing="0" w:after="0" w:afterAutospacing="0"/>
        <w:jc w:val="center"/>
        <w:rPr>
          <w:rFonts w:ascii="Verdana" w:hAnsi="Verdana" w:cs="Arial"/>
          <w:spacing w:val="-6"/>
          <w:sz w:val="24"/>
          <w:lang w:val="el-GR"/>
        </w:rPr>
      </w:pPr>
      <w:r w:rsidRPr="00A72A8C">
        <w:rPr>
          <w:rFonts w:ascii="Verdana" w:hAnsi="Verdana" w:cs="Arial"/>
          <w:noProof/>
          <w:spacing w:val="-6"/>
          <w:sz w:val="24"/>
          <w:lang w:val="fr-FR" w:eastAsia="fr-FR"/>
        </w:rPr>
        <w:drawing>
          <wp:inline distT="0" distB="0" distL="0" distR="0" wp14:anchorId="17F06B29" wp14:editId="71B192B6">
            <wp:extent cx="2243946" cy="1152000"/>
            <wp:effectExtent l="0" t="0" r="4445" b="0"/>
            <wp:docPr id="22" name="Picture 22" descr="Nondestructive evaluation of wood: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destructive evaluation of wood: second ed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946" cy="1152000"/>
                    </a:xfrm>
                    <a:prstGeom prst="rect">
                      <a:avLst/>
                    </a:prstGeom>
                    <a:noFill/>
                    <a:ln>
                      <a:noFill/>
                    </a:ln>
                  </pic:spPr>
                </pic:pic>
              </a:graphicData>
            </a:graphic>
          </wp:inline>
        </w:drawing>
      </w:r>
      <w:r w:rsidRPr="00C20D01">
        <w:rPr>
          <w:rFonts w:ascii="Verdana" w:hAnsi="Verdana" w:cs="Arial"/>
          <w:noProof/>
          <w:spacing w:val="-6"/>
          <w:sz w:val="24"/>
          <w:lang w:val="el-GR"/>
        </w:rPr>
        <w:t xml:space="preserve"> </w:t>
      </w:r>
      <w:r w:rsidRPr="00A72A8C">
        <w:rPr>
          <w:rFonts w:ascii="Verdana" w:hAnsi="Verdana" w:cs="Arial"/>
          <w:noProof/>
          <w:spacing w:val="-6"/>
          <w:sz w:val="24"/>
          <w:lang w:val="fr-FR" w:eastAsia="fr-FR"/>
        </w:rPr>
        <w:drawing>
          <wp:inline distT="0" distB="0" distL="0" distR="0" wp14:anchorId="5CD4E889" wp14:editId="36D84B42">
            <wp:extent cx="914814" cy="1152000"/>
            <wp:effectExtent l="0" t="0" r="0" b="0"/>
            <wp:docPr id="18" name="Picture 18" descr="A-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a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814" cy="1152000"/>
                    </a:xfrm>
                    <a:prstGeom prst="rect">
                      <a:avLst/>
                    </a:prstGeom>
                    <a:noFill/>
                    <a:ln>
                      <a:noFill/>
                    </a:ln>
                  </pic:spPr>
                </pic:pic>
              </a:graphicData>
            </a:graphic>
          </wp:inline>
        </w:drawing>
      </w:r>
    </w:p>
    <w:p w14:paraId="4BD73BD4" w14:textId="18B3636F" w:rsidR="0074012E" w:rsidRPr="00F45CE0" w:rsidRDefault="00F45CE0" w:rsidP="001711A0">
      <w:pPr>
        <w:pStyle w:val="NormalWeb"/>
        <w:spacing w:before="0" w:beforeAutospacing="0" w:after="0" w:afterAutospacing="0"/>
        <w:ind w:left="720"/>
        <w:jc w:val="center"/>
        <w:rPr>
          <w:rFonts w:ascii="Verdana" w:hAnsi="Verdana" w:cs="Arial"/>
          <w:b/>
          <w:spacing w:val="-6"/>
          <w:sz w:val="24"/>
          <w:lang w:val="el-GR"/>
        </w:rPr>
      </w:pPr>
      <w:r>
        <w:rPr>
          <w:rFonts w:ascii="Verdana" w:hAnsi="Verdana" w:cs="Arial"/>
          <w:b/>
          <w:spacing w:val="-6"/>
          <w:sz w:val="24"/>
          <w:lang w:val="el-GR"/>
        </w:rPr>
        <w:t>Εικ</w:t>
      </w:r>
      <w:r w:rsidR="0074012E" w:rsidRPr="00C20D01">
        <w:rPr>
          <w:rFonts w:ascii="Verdana" w:hAnsi="Verdana" w:cs="Arial"/>
          <w:b/>
          <w:spacing w:val="-6"/>
          <w:sz w:val="24"/>
          <w:lang w:val="el-GR"/>
        </w:rPr>
        <w:t>.</w:t>
      </w:r>
      <w:r w:rsidR="00E403BB" w:rsidRPr="00C20D01">
        <w:rPr>
          <w:rFonts w:ascii="Verdana" w:hAnsi="Verdana" w:cs="Arial"/>
          <w:b/>
          <w:spacing w:val="-6"/>
          <w:sz w:val="24"/>
          <w:lang w:val="el-GR"/>
        </w:rPr>
        <w:t xml:space="preserve"> 1.31</w:t>
      </w:r>
      <w:r w:rsidR="0074012E" w:rsidRPr="00C20D01">
        <w:rPr>
          <w:rFonts w:ascii="Verdana" w:hAnsi="Verdana" w:cs="Arial"/>
          <w:b/>
          <w:spacing w:val="-6"/>
          <w:sz w:val="24"/>
          <w:lang w:val="el-GR"/>
        </w:rPr>
        <w:t xml:space="preserve">. </w:t>
      </w:r>
      <w:r w:rsidR="00DC0812">
        <w:rPr>
          <w:rFonts w:ascii="Verdana" w:hAnsi="Verdana" w:cs="Arial"/>
          <w:b/>
          <w:spacing w:val="-6"/>
          <w:sz w:val="24"/>
          <w:lang w:val="el-GR"/>
        </w:rPr>
        <w:t>Ταξινόμηση</w:t>
      </w:r>
      <w:r w:rsidRPr="00F45CE0">
        <w:rPr>
          <w:rFonts w:ascii="Verdana" w:hAnsi="Verdana" w:cs="Arial"/>
          <w:b/>
          <w:spacing w:val="-6"/>
          <w:sz w:val="24"/>
          <w:lang w:val="el-GR"/>
        </w:rPr>
        <w:t xml:space="preserve"> </w:t>
      </w:r>
      <w:r w:rsidR="00DC0812">
        <w:rPr>
          <w:rFonts w:ascii="Verdana" w:hAnsi="Verdana" w:cs="Arial"/>
          <w:b/>
          <w:spacing w:val="-6"/>
          <w:sz w:val="24"/>
          <w:lang w:val="el-GR"/>
        </w:rPr>
        <w:t>δομικών</w:t>
      </w:r>
      <w:r w:rsidRPr="00F45CE0">
        <w:rPr>
          <w:rFonts w:ascii="Verdana" w:hAnsi="Verdana" w:cs="Arial"/>
          <w:b/>
          <w:spacing w:val="-6"/>
          <w:sz w:val="24"/>
          <w:lang w:val="el-GR"/>
        </w:rPr>
        <w:t xml:space="preserve"> </w:t>
      </w:r>
      <w:r w:rsidR="00DC0812">
        <w:rPr>
          <w:rFonts w:ascii="Verdana" w:hAnsi="Verdana" w:cs="Arial"/>
          <w:b/>
          <w:spacing w:val="-6"/>
          <w:sz w:val="24"/>
          <w:lang w:val="el-GR"/>
        </w:rPr>
        <w:t>υλικών</w:t>
      </w:r>
      <w:r w:rsidRPr="00F45CE0">
        <w:rPr>
          <w:rFonts w:ascii="Verdana" w:hAnsi="Verdana" w:cs="Arial"/>
          <w:b/>
          <w:spacing w:val="-6"/>
          <w:sz w:val="24"/>
          <w:lang w:val="el-GR"/>
        </w:rPr>
        <w:t xml:space="preserve"> </w:t>
      </w:r>
      <w:r>
        <w:rPr>
          <w:rFonts w:ascii="Verdana" w:hAnsi="Verdana" w:cs="Arial"/>
          <w:b/>
          <w:spacing w:val="-6"/>
          <w:sz w:val="24"/>
          <w:lang w:val="el-GR"/>
        </w:rPr>
        <w:t>με</w:t>
      </w:r>
      <w:r w:rsidRPr="00F45CE0">
        <w:rPr>
          <w:rFonts w:ascii="Verdana" w:hAnsi="Verdana" w:cs="Arial"/>
          <w:b/>
          <w:spacing w:val="-6"/>
          <w:sz w:val="24"/>
          <w:lang w:val="el-GR"/>
        </w:rPr>
        <w:t xml:space="preserve"> </w:t>
      </w:r>
      <w:r w:rsidR="00DC0812">
        <w:rPr>
          <w:rFonts w:ascii="Verdana" w:hAnsi="Verdana" w:cs="Arial"/>
          <w:b/>
          <w:spacing w:val="-6"/>
          <w:sz w:val="24"/>
          <w:lang w:val="el-GR"/>
        </w:rPr>
        <w:t>χρήση</w:t>
      </w:r>
      <w:r w:rsidRPr="00F45CE0">
        <w:rPr>
          <w:rFonts w:ascii="Verdana" w:hAnsi="Verdana" w:cs="Arial"/>
          <w:b/>
          <w:spacing w:val="-6"/>
          <w:sz w:val="24"/>
          <w:lang w:val="el-GR"/>
        </w:rPr>
        <w:t xml:space="preserve"> </w:t>
      </w:r>
      <w:r w:rsidR="00DC0812">
        <w:rPr>
          <w:rFonts w:ascii="Verdana" w:hAnsi="Verdana" w:cs="Arial"/>
          <w:b/>
          <w:spacing w:val="-6"/>
          <w:sz w:val="24"/>
          <w:lang w:val="el-GR"/>
        </w:rPr>
        <w:t>δονήσεων</w:t>
      </w:r>
      <w:r w:rsidR="0074012E" w:rsidRPr="00F45CE0">
        <w:rPr>
          <w:rFonts w:ascii="Verdana" w:hAnsi="Verdana" w:cs="Arial"/>
          <w:b/>
          <w:spacing w:val="-6"/>
          <w:sz w:val="24"/>
          <w:lang w:val="el-GR"/>
        </w:rPr>
        <w:t xml:space="preserve"> (</w:t>
      </w:r>
      <w:r w:rsidR="00DC0812">
        <w:rPr>
          <w:rFonts w:ascii="Verdana" w:hAnsi="Verdana" w:cs="Arial"/>
          <w:b/>
          <w:spacing w:val="-6"/>
          <w:sz w:val="24"/>
          <w:lang w:val="el-GR"/>
        </w:rPr>
        <w:t>ταχύτητα</w:t>
      </w:r>
      <w:r>
        <w:rPr>
          <w:rFonts w:ascii="Verdana" w:hAnsi="Verdana" w:cs="Arial"/>
          <w:b/>
          <w:spacing w:val="-6"/>
          <w:sz w:val="24"/>
          <w:lang w:val="el-GR"/>
        </w:rPr>
        <w:t xml:space="preserve"> </w:t>
      </w:r>
      <w:r w:rsidR="00DC0812">
        <w:rPr>
          <w:rFonts w:ascii="Verdana" w:hAnsi="Verdana" w:cs="Arial"/>
          <w:b/>
          <w:spacing w:val="-6"/>
          <w:sz w:val="24"/>
          <w:lang w:val="el-GR"/>
        </w:rPr>
        <w:t>ήχου</w:t>
      </w:r>
      <w:r w:rsidR="0074012E" w:rsidRPr="00F45CE0">
        <w:rPr>
          <w:rFonts w:ascii="Verdana" w:hAnsi="Verdana" w:cs="Arial"/>
          <w:b/>
          <w:spacing w:val="-6"/>
          <w:sz w:val="24"/>
          <w:lang w:val="el-GR"/>
        </w:rPr>
        <w:t>)</w:t>
      </w:r>
      <w:r>
        <w:rPr>
          <w:rFonts w:ascii="Verdana" w:hAnsi="Verdana" w:cs="Arial"/>
          <w:b/>
          <w:spacing w:val="-6"/>
          <w:sz w:val="24"/>
          <w:lang w:val="el-GR"/>
        </w:rPr>
        <w:t xml:space="preserve"> </w:t>
      </w:r>
      <w:r w:rsidR="00780B56" w:rsidRPr="00A72A8C">
        <w:rPr>
          <w:rStyle w:val="FootnoteReference"/>
          <w:rFonts w:ascii="Verdana" w:hAnsi="Verdana" w:cs="Arial"/>
          <w:b/>
          <w:spacing w:val="-6"/>
          <w:sz w:val="24"/>
          <w:lang w:val="en-GB"/>
        </w:rPr>
        <w:footnoteReference w:id="12"/>
      </w:r>
      <w:r w:rsidR="00780B56" w:rsidRPr="00F45CE0">
        <w:rPr>
          <w:rFonts w:ascii="Verdana" w:hAnsi="Verdana" w:cs="Arial"/>
          <w:b/>
          <w:spacing w:val="-6"/>
          <w:sz w:val="24"/>
          <w:lang w:val="el-GR"/>
        </w:rPr>
        <w:t>,</w:t>
      </w:r>
      <w:r>
        <w:rPr>
          <w:rFonts w:ascii="Verdana" w:hAnsi="Verdana" w:cs="Arial"/>
          <w:b/>
          <w:spacing w:val="-6"/>
          <w:sz w:val="24"/>
          <w:lang w:val="el-GR"/>
        </w:rPr>
        <w:t xml:space="preserve"> </w:t>
      </w:r>
      <w:r w:rsidR="00780B56" w:rsidRPr="00A72A8C">
        <w:rPr>
          <w:rStyle w:val="FootnoteReference"/>
          <w:rFonts w:ascii="Verdana" w:hAnsi="Verdana" w:cs="Arial"/>
          <w:b/>
          <w:spacing w:val="-6"/>
          <w:sz w:val="24"/>
          <w:lang w:val="en-GB"/>
        </w:rPr>
        <w:footnoteReference w:id="13"/>
      </w:r>
    </w:p>
    <w:p w14:paraId="7A38E868" w14:textId="77777777" w:rsidR="0074012E" w:rsidRPr="00F45CE0" w:rsidRDefault="0074012E" w:rsidP="001711A0">
      <w:pPr>
        <w:pStyle w:val="NormalWeb"/>
        <w:spacing w:before="0" w:beforeAutospacing="0" w:after="0" w:afterAutospacing="0"/>
        <w:rPr>
          <w:rFonts w:ascii="Verdana" w:hAnsi="Verdana" w:cs="Arial"/>
          <w:spacing w:val="-6"/>
          <w:sz w:val="24"/>
          <w:lang w:val="el-GR"/>
        </w:rPr>
      </w:pPr>
    </w:p>
    <w:p w14:paraId="47091084" w14:textId="15077E6E" w:rsidR="0074012E" w:rsidRPr="00F45CE0" w:rsidRDefault="00F45CE0" w:rsidP="001711A0">
      <w:pPr>
        <w:rPr>
          <w:spacing w:val="-6"/>
          <w:sz w:val="24"/>
          <w:szCs w:val="24"/>
          <w:lang w:val="el-GR"/>
        </w:rPr>
      </w:pPr>
      <w:r w:rsidRPr="00CB53CF">
        <w:rPr>
          <w:spacing w:val="-6"/>
          <w:sz w:val="24"/>
          <w:szCs w:val="24"/>
          <w:lang w:val="el-GR"/>
        </w:rPr>
        <w:t xml:space="preserve">Ή όπως </w:t>
      </w:r>
      <w:r w:rsidR="00DC0812" w:rsidRPr="00CB53CF">
        <w:rPr>
          <w:spacing w:val="-6"/>
          <w:sz w:val="24"/>
          <w:szCs w:val="24"/>
          <w:lang w:val="el-GR"/>
        </w:rPr>
        <w:t>φαίνεται</w:t>
      </w:r>
      <w:r w:rsidRPr="00CB53CF">
        <w:rPr>
          <w:spacing w:val="-6"/>
          <w:sz w:val="24"/>
          <w:szCs w:val="24"/>
          <w:lang w:val="el-GR"/>
        </w:rPr>
        <w:t xml:space="preserve"> σε </w:t>
      </w:r>
      <w:r w:rsidR="00DC0812" w:rsidRPr="00CB53CF">
        <w:rPr>
          <w:spacing w:val="-6"/>
          <w:sz w:val="24"/>
          <w:szCs w:val="24"/>
          <w:lang w:val="el-GR"/>
        </w:rPr>
        <w:t>παραγωγή</w:t>
      </w:r>
      <w:r w:rsidRPr="00CB53CF">
        <w:rPr>
          <w:spacing w:val="-6"/>
          <w:sz w:val="24"/>
          <w:szCs w:val="24"/>
          <w:lang w:val="el-GR"/>
        </w:rPr>
        <w:t xml:space="preserve"> της</w:t>
      </w:r>
      <w:r>
        <w:rPr>
          <w:lang w:val="el-GR"/>
        </w:rPr>
        <w:t xml:space="preserve"> </w:t>
      </w:r>
      <w:hyperlink r:id="rId24" w:history="1">
        <w:r w:rsidR="0074012E" w:rsidRPr="00A72A8C">
          <w:rPr>
            <w:rStyle w:val="Hyperlink"/>
            <w:spacing w:val="-6"/>
            <w:sz w:val="24"/>
            <w:szCs w:val="24"/>
            <w:lang w:val="en-GB"/>
          </w:rPr>
          <w:t>Dynalyse</w:t>
        </w:r>
        <w:r w:rsidR="0074012E" w:rsidRPr="00F45CE0">
          <w:rPr>
            <w:rStyle w:val="Hyperlink"/>
            <w:spacing w:val="-6"/>
            <w:sz w:val="24"/>
            <w:szCs w:val="24"/>
            <w:lang w:val="el-GR"/>
          </w:rPr>
          <w:t xml:space="preserve"> </w:t>
        </w:r>
        <w:r w:rsidR="0074012E" w:rsidRPr="00A72A8C">
          <w:rPr>
            <w:rStyle w:val="Hyperlink"/>
            <w:spacing w:val="-6"/>
            <w:sz w:val="24"/>
            <w:szCs w:val="24"/>
            <w:lang w:val="en-GB"/>
          </w:rPr>
          <w:t>AB</w:t>
        </w:r>
        <w:r w:rsidR="0074012E" w:rsidRPr="00F45CE0">
          <w:rPr>
            <w:rStyle w:val="Hyperlink"/>
            <w:spacing w:val="-6"/>
            <w:sz w:val="24"/>
            <w:szCs w:val="24"/>
            <w:lang w:val="el-GR"/>
          </w:rPr>
          <w:t xml:space="preserve"> </w:t>
        </w:r>
        <w:r w:rsidR="0074012E" w:rsidRPr="00A72A8C">
          <w:rPr>
            <w:rStyle w:val="Hyperlink"/>
            <w:spacing w:val="-6"/>
            <w:sz w:val="24"/>
            <w:szCs w:val="24"/>
            <w:lang w:val="en-GB"/>
          </w:rPr>
          <w:t>Precigrader</w:t>
        </w:r>
      </w:hyperlink>
      <w:r w:rsidR="00780B56" w:rsidRPr="00A72A8C">
        <w:rPr>
          <w:rStyle w:val="FootnoteReference"/>
          <w:spacing w:val="-6"/>
          <w:sz w:val="24"/>
          <w:szCs w:val="24"/>
          <w:lang w:val="en-GB"/>
        </w:rPr>
        <w:footnoteReference w:id="14"/>
      </w:r>
    </w:p>
    <w:p w14:paraId="6B75D94E" w14:textId="7A74154C" w:rsidR="00780B56" w:rsidRPr="00F45CE0" w:rsidRDefault="00DC0812" w:rsidP="001711A0">
      <w:pPr>
        <w:rPr>
          <w:spacing w:val="-6"/>
          <w:sz w:val="24"/>
          <w:szCs w:val="24"/>
          <w:lang w:val="el-GR"/>
        </w:rPr>
      </w:pPr>
      <w:r>
        <w:rPr>
          <w:spacing w:val="-6"/>
          <w:sz w:val="24"/>
          <w:szCs w:val="24"/>
          <w:lang w:val="el-GR"/>
        </w:rPr>
        <w:t>Υπάρχει</w:t>
      </w:r>
      <w:r w:rsidR="00F45CE0" w:rsidRPr="00F45CE0">
        <w:rPr>
          <w:spacing w:val="-6"/>
          <w:sz w:val="24"/>
          <w:szCs w:val="24"/>
          <w:lang w:val="el-GR"/>
        </w:rPr>
        <w:t xml:space="preserve"> </w:t>
      </w:r>
      <w:r>
        <w:rPr>
          <w:spacing w:val="-6"/>
          <w:sz w:val="24"/>
          <w:szCs w:val="24"/>
          <w:lang w:val="el-GR"/>
        </w:rPr>
        <w:t>επίσης</w:t>
      </w:r>
      <w:r w:rsidR="00F45CE0" w:rsidRPr="00F45CE0">
        <w:rPr>
          <w:spacing w:val="-6"/>
          <w:sz w:val="24"/>
          <w:szCs w:val="24"/>
          <w:lang w:val="el-GR"/>
        </w:rPr>
        <w:t xml:space="preserve"> </w:t>
      </w:r>
      <w:r>
        <w:rPr>
          <w:spacing w:val="-6"/>
          <w:sz w:val="24"/>
          <w:szCs w:val="24"/>
          <w:lang w:val="el-GR"/>
        </w:rPr>
        <w:t>φορητός</w:t>
      </w:r>
      <w:r w:rsidR="00F45CE0" w:rsidRPr="00F45CE0">
        <w:rPr>
          <w:spacing w:val="-6"/>
          <w:sz w:val="24"/>
          <w:szCs w:val="24"/>
          <w:lang w:val="el-GR"/>
        </w:rPr>
        <w:t xml:space="preserve"> </w:t>
      </w:r>
      <w:r>
        <w:rPr>
          <w:spacing w:val="-6"/>
          <w:sz w:val="24"/>
          <w:szCs w:val="24"/>
          <w:lang w:val="el-GR"/>
        </w:rPr>
        <w:t>εξοπλισμός</w:t>
      </w:r>
      <w:r w:rsidR="00F45CE0" w:rsidRPr="00F45CE0">
        <w:rPr>
          <w:spacing w:val="-6"/>
          <w:sz w:val="24"/>
          <w:szCs w:val="24"/>
          <w:lang w:val="el-GR"/>
        </w:rPr>
        <w:t xml:space="preserve"> </w:t>
      </w:r>
      <w:r>
        <w:rPr>
          <w:spacing w:val="-6"/>
          <w:sz w:val="24"/>
          <w:szCs w:val="24"/>
          <w:lang w:val="el-GR"/>
        </w:rPr>
        <w:t>παραγωγή</w:t>
      </w:r>
      <w:r w:rsidR="00F45CE0" w:rsidRPr="00F45CE0">
        <w:rPr>
          <w:spacing w:val="-6"/>
          <w:sz w:val="24"/>
          <w:szCs w:val="24"/>
          <w:lang w:val="el-GR"/>
        </w:rPr>
        <w:t xml:space="preserve"> </w:t>
      </w:r>
      <w:r w:rsidR="00F45CE0">
        <w:rPr>
          <w:spacing w:val="-6"/>
          <w:sz w:val="24"/>
          <w:szCs w:val="24"/>
          <w:lang w:val="el-GR"/>
        </w:rPr>
        <w:t>της</w:t>
      </w:r>
      <w:r w:rsidR="0074012E" w:rsidRPr="00F45CE0">
        <w:rPr>
          <w:spacing w:val="-6"/>
          <w:sz w:val="24"/>
          <w:szCs w:val="24"/>
          <w:lang w:val="el-GR"/>
        </w:rPr>
        <w:t xml:space="preserve"> </w:t>
      </w:r>
      <w:hyperlink r:id="rId25" w:history="1">
        <w:r w:rsidR="0074012E" w:rsidRPr="00A72A8C">
          <w:rPr>
            <w:rStyle w:val="Hyperlink"/>
            <w:spacing w:val="-6"/>
            <w:sz w:val="24"/>
            <w:szCs w:val="24"/>
            <w:lang w:val="en-GB"/>
          </w:rPr>
          <w:t>Brookhuis</w:t>
        </w:r>
        <w:r w:rsidR="0074012E" w:rsidRPr="00F45CE0">
          <w:rPr>
            <w:rStyle w:val="Hyperlink"/>
            <w:spacing w:val="-6"/>
            <w:sz w:val="24"/>
            <w:szCs w:val="24"/>
            <w:lang w:val="el-GR"/>
          </w:rPr>
          <w:t xml:space="preserve"> </w:t>
        </w:r>
        <w:r w:rsidR="0074012E" w:rsidRPr="00A72A8C">
          <w:rPr>
            <w:rStyle w:val="Hyperlink"/>
            <w:spacing w:val="-6"/>
            <w:sz w:val="24"/>
            <w:szCs w:val="24"/>
            <w:lang w:val="en-GB"/>
          </w:rPr>
          <w:t>MTG</w:t>
        </w:r>
      </w:hyperlink>
      <w:r w:rsidR="00780B56" w:rsidRPr="00A72A8C">
        <w:rPr>
          <w:rStyle w:val="FootnoteReference"/>
          <w:spacing w:val="-6"/>
          <w:sz w:val="24"/>
          <w:szCs w:val="24"/>
          <w:lang w:val="en-GB"/>
        </w:rPr>
        <w:footnoteReference w:id="15"/>
      </w:r>
    </w:p>
    <w:p w14:paraId="652823FB" w14:textId="0200DFAB" w:rsidR="0074012E" w:rsidRPr="00A72A8C" w:rsidRDefault="0074012E" w:rsidP="001711A0">
      <w:pPr>
        <w:pStyle w:val="NormalWeb"/>
        <w:spacing w:before="0" w:beforeAutospacing="0" w:after="0" w:afterAutospacing="0"/>
        <w:jc w:val="center"/>
        <w:rPr>
          <w:rFonts w:ascii="Verdana" w:hAnsi="Verdana" w:cs="Arial"/>
          <w:noProof/>
          <w:spacing w:val="-6"/>
          <w:sz w:val="24"/>
          <w:lang w:val="en-GB"/>
        </w:rPr>
      </w:pPr>
      <w:r w:rsidRPr="00A72A8C">
        <w:rPr>
          <w:rFonts w:ascii="Verdana" w:hAnsi="Verdana" w:cs="Arial"/>
          <w:noProof/>
          <w:spacing w:val="-6"/>
          <w:sz w:val="24"/>
          <w:lang w:val="fr-FR" w:eastAsia="fr-FR"/>
        </w:rPr>
        <w:drawing>
          <wp:inline distT="0" distB="0" distL="0" distR="0" wp14:anchorId="17B77958" wp14:editId="21B5E4DB">
            <wp:extent cx="1875135" cy="1080000"/>
            <wp:effectExtent l="0" t="0" r="0" b="6350"/>
            <wp:docPr id="24" name="Picture 24" descr="CT Log - new generation of value optimisation in the timber indust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Log - new generation of value optimisation in the timber industr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3" t="4051" r="3228"/>
                    <a:stretch/>
                  </pic:blipFill>
                  <pic:spPr bwMode="auto">
                    <a:xfrm>
                      <a:off x="0" y="0"/>
                      <a:ext cx="187513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ascii="Verdana" w:hAnsi="Verdana" w:cs="Arial"/>
          <w:noProof/>
          <w:spacing w:val="-6"/>
          <w:sz w:val="24"/>
          <w:lang w:val="fr-FR" w:eastAsia="fr-FR"/>
        </w:rPr>
        <w:drawing>
          <wp:inline distT="0" distB="0" distL="0" distR="0" wp14:anchorId="2601DA6F" wp14:editId="4B0205FE">
            <wp:extent cx="1546090" cy="1080000"/>
            <wp:effectExtent l="0" t="0" r="0" b="6350"/>
            <wp:docPr id="41" name="Picture 41" descr="https://microtec.eu/assets/all-solutions/new-solution/_resampled/ScaleWidthWyIxMjkwIl0/York-Ti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crotec.eu/assets/all-solutions/new-solution/_resampled/ScaleWidthWyIxMjkwIl0/York-Timber-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96"/>
                    <a:stretch/>
                  </pic:blipFill>
                  <pic:spPr bwMode="auto">
                    <a:xfrm>
                      <a:off x="0" y="0"/>
                      <a:ext cx="154609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8C1595" w14:textId="093CED35" w:rsidR="00BB65ED" w:rsidRPr="00F45CE0" w:rsidRDefault="00F45CE0" w:rsidP="001711A0">
      <w:pPr>
        <w:pStyle w:val="NormalWeb"/>
        <w:spacing w:before="0" w:beforeAutospacing="0" w:after="0" w:afterAutospacing="0"/>
        <w:ind w:left="720"/>
        <w:jc w:val="center"/>
        <w:rPr>
          <w:rFonts w:ascii="Verdana" w:hAnsi="Verdana" w:cs="Arial"/>
          <w:b/>
          <w:spacing w:val="-6"/>
          <w:sz w:val="24"/>
          <w:lang w:val="el-GR"/>
        </w:rPr>
      </w:pPr>
      <w:r>
        <w:rPr>
          <w:rFonts w:ascii="Verdana" w:hAnsi="Verdana" w:cs="Arial"/>
          <w:b/>
          <w:spacing w:val="-6"/>
          <w:sz w:val="24"/>
          <w:lang w:val="el-GR"/>
        </w:rPr>
        <w:t>Εικ</w:t>
      </w:r>
      <w:r w:rsidR="00E403BB" w:rsidRPr="00C20D01">
        <w:rPr>
          <w:rFonts w:ascii="Verdana" w:hAnsi="Verdana" w:cs="Arial"/>
          <w:b/>
          <w:spacing w:val="-6"/>
          <w:sz w:val="24"/>
          <w:lang w:val="el-GR"/>
        </w:rPr>
        <w:t>. 1.32</w:t>
      </w:r>
      <w:r w:rsidR="0074012E" w:rsidRPr="00C20D01">
        <w:rPr>
          <w:rFonts w:ascii="Verdana" w:hAnsi="Verdana" w:cs="Arial"/>
          <w:b/>
          <w:spacing w:val="-6"/>
          <w:sz w:val="24"/>
          <w:lang w:val="el-GR"/>
        </w:rPr>
        <w:t xml:space="preserve">. </w:t>
      </w:r>
      <w:r w:rsidR="00DC0812">
        <w:rPr>
          <w:rFonts w:ascii="Verdana" w:hAnsi="Verdana" w:cs="Arial"/>
          <w:b/>
          <w:spacing w:val="-6"/>
          <w:sz w:val="24"/>
          <w:lang w:val="el-GR"/>
        </w:rPr>
        <w:t>Ταξινόμηση</w:t>
      </w:r>
      <w:r w:rsidRPr="00F45CE0">
        <w:rPr>
          <w:rFonts w:ascii="Verdana" w:hAnsi="Verdana" w:cs="Arial"/>
          <w:b/>
          <w:spacing w:val="-6"/>
          <w:sz w:val="24"/>
          <w:lang w:val="el-GR"/>
        </w:rPr>
        <w:t xml:space="preserve"> </w:t>
      </w:r>
      <w:r w:rsidR="00DC0812">
        <w:rPr>
          <w:rFonts w:ascii="Verdana" w:hAnsi="Verdana" w:cs="Arial"/>
          <w:b/>
          <w:spacing w:val="-6"/>
          <w:sz w:val="24"/>
          <w:lang w:val="el-GR"/>
        </w:rPr>
        <w:t>δομικών</w:t>
      </w:r>
      <w:r w:rsidRPr="00F45CE0">
        <w:rPr>
          <w:rFonts w:ascii="Verdana" w:hAnsi="Verdana" w:cs="Arial"/>
          <w:b/>
          <w:spacing w:val="-6"/>
          <w:sz w:val="24"/>
          <w:lang w:val="el-GR"/>
        </w:rPr>
        <w:t xml:space="preserve"> </w:t>
      </w:r>
      <w:r w:rsidR="00DC0812">
        <w:rPr>
          <w:rFonts w:ascii="Verdana" w:hAnsi="Verdana" w:cs="Arial"/>
          <w:b/>
          <w:spacing w:val="-6"/>
          <w:sz w:val="24"/>
          <w:lang w:val="el-GR"/>
        </w:rPr>
        <w:t>υλικών</w:t>
      </w:r>
      <w:r w:rsidRPr="00F45CE0">
        <w:rPr>
          <w:rFonts w:ascii="Verdana" w:hAnsi="Verdana" w:cs="Arial"/>
          <w:b/>
          <w:spacing w:val="-6"/>
          <w:sz w:val="24"/>
          <w:lang w:val="el-GR"/>
        </w:rPr>
        <w:t xml:space="preserve"> </w:t>
      </w:r>
      <w:r w:rsidR="00DC0812">
        <w:rPr>
          <w:rFonts w:ascii="Verdana" w:hAnsi="Verdana" w:cs="Arial"/>
          <w:b/>
          <w:spacing w:val="-6"/>
          <w:sz w:val="24"/>
          <w:lang w:val="el-GR"/>
        </w:rPr>
        <w:t>οπτικά</w:t>
      </w:r>
      <w:r w:rsidRPr="00F45CE0">
        <w:rPr>
          <w:rFonts w:ascii="Verdana" w:hAnsi="Verdana" w:cs="Arial"/>
          <w:b/>
          <w:spacing w:val="-6"/>
          <w:sz w:val="24"/>
          <w:lang w:val="el-GR"/>
        </w:rPr>
        <w:t xml:space="preserve"> </w:t>
      </w:r>
      <w:r>
        <w:rPr>
          <w:rFonts w:ascii="Verdana" w:hAnsi="Verdana" w:cs="Arial"/>
          <w:b/>
          <w:spacing w:val="-6"/>
          <w:sz w:val="24"/>
          <w:lang w:val="el-GR"/>
        </w:rPr>
        <w:t>και</w:t>
      </w:r>
      <w:r w:rsidRPr="00F45CE0">
        <w:rPr>
          <w:rFonts w:ascii="Verdana" w:hAnsi="Verdana" w:cs="Arial"/>
          <w:b/>
          <w:spacing w:val="-6"/>
          <w:sz w:val="24"/>
          <w:lang w:val="el-GR"/>
        </w:rPr>
        <w:t xml:space="preserve"> </w:t>
      </w:r>
      <w:r>
        <w:rPr>
          <w:rFonts w:ascii="Verdana" w:hAnsi="Verdana" w:cs="Arial"/>
          <w:b/>
          <w:spacing w:val="-6"/>
          <w:sz w:val="24"/>
          <w:lang w:val="el-GR"/>
        </w:rPr>
        <w:t>με</w:t>
      </w:r>
      <w:r w:rsidRPr="00F45CE0">
        <w:rPr>
          <w:rFonts w:ascii="Verdana" w:hAnsi="Verdana" w:cs="Arial"/>
          <w:b/>
          <w:spacing w:val="-6"/>
          <w:sz w:val="24"/>
          <w:lang w:val="el-GR"/>
        </w:rPr>
        <w:t xml:space="preserve"> </w:t>
      </w:r>
      <w:r w:rsidR="00DC0812">
        <w:rPr>
          <w:rFonts w:ascii="Verdana" w:hAnsi="Verdana" w:cs="Arial"/>
          <w:b/>
          <w:spacing w:val="-6"/>
          <w:sz w:val="24"/>
          <w:lang w:val="el-GR"/>
        </w:rPr>
        <w:t>χρήση</w:t>
      </w:r>
      <w:r>
        <w:rPr>
          <w:rFonts w:ascii="Verdana" w:hAnsi="Verdana" w:cs="Arial"/>
          <w:b/>
          <w:spacing w:val="-6"/>
          <w:sz w:val="24"/>
          <w:lang w:val="el-GR"/>
        </w:rPr>
        <w:t xml:space="preserve"> </w:t>
      </w:r>
      <w:r w:rsidR="00DC0812">
        <w:rPr>
          <w:rFonts w:ascii="Verdana" w:hAnsi="Verdana" w:cs="Arial"/>
          <w:b/>
          <w:spacing w:val="-6"/>
          <w:sz w:val="24"/>
          <w:lang w:val="el-GR"/>
        </w:rPr>
        <w:t>σαρωτών</w:t>
      </w:r>
      <w:r>
        <w:rPr>
          <w:rFonts w:ascii="Verdana" w:hAnsi="Verdana" w:cs="Arial"/>
          <w:b/>
          <w:spacing w:val="-6"/>
          <w:sz w:val="24"/>
          <w:lang w:val="el-GR"/>
        </w:rPr>
        <w:t xml:space="preserve"> </w:t>
      </w:r>
      <w:r w:rsidR="00DC0812">
        <w:rPr>
          <w:rFonts w:ascii="Verdana" w:hAnsi="Verdana" w:cs="Arial"/>
          <w:b/>
          <w:spacing w:val="-6"/>
          <w:sz w:val="24"/>
          <w:lang w:val="el-GR"/>
        </w:rPr>
        <w:t>ακτινών</w:t>
      </w:r>
      <w:r w:rsidR="0074012E" w:rsidRPr="00F45CE0">
        <w:rPr>
          <w:rFonts w:ascii="Verdana" w:hAnsi="Verdana" w:cs="Arial"/>
          <w:b/>
          <w:spacing w:val="-6"/>
          <w:sz w:val="24"/>
          <w:lang w:val="el-GR"/>
        </w:rPr>
        <w:t xml:space="preserve"> </w:t>
      </w:r>
      <w:r w:rsidR="0074012E" w:rsidRPr="00A72A8C">
        <w:rPr>
          <w:rFonts w:ascii="Verdana" w:hAnsi="Verdana" w:cs="Arial"/>
          <w:b/>
          <w:spacing w:val="-6"/>
          <w:sz w:val="24"/>
          <w:lang w:val="en-GB"/>
        </w:rPr>
        <w:t>X</w:t>
      </w:r>
      <w:r w:rsidR="0074012E" w:rsidRPr="00F45CE0">
        <w:rPr>
          <w:rFonts w:ascii="Verdana" w:hAnsi="Verdana" w:cs="Arial"/>
          <w:b/>
          <w:spacing w:val="-6"/>
          <w:sz w:val="24"/>
          <w:lang w:val="el-GR"/>
        </w:rPr>
        <w:t>-</w:t>
      </w:r>
      <w:r w:rsidR="0074012E" w:rsidRPr="00A72A8C">
        <w:rPr>
          <w:rFonts w:ascii="Verdana" w:hAnsi="Verdana" w:cs="Arial"/>
          <w:b/>
          <w:spacing w:val="-6"/>
          <w:sz w:val="24"/>
          <w:lang w:val="en-GB"/>
        </w:rPr>
        <w:t>ray</w:t>
      </w:r>
      <w:r w:rsidR="0074012E" w:rsidRPr="00F45CE0">
        <w:rPr>
          <w:rFonts w:ascii="Verdana" w:hAnsi="Verdana" w:cs="Arial"/>
          <w:b/>
          <w:spacing w:val="-6"/>
          <w:sz w:val="24"/>
          <w:lang w:val="el-GR"/>
        </w:rPr>
        <w:t xml:space="preserve"> (</w:t>
      </w:r>
      <w:r>
        <w:rPr>
          <w:rFonts w:ascii="Verdana" w:hAnsi="Verdana" w:cs="Arial"/>
          <w:b/>
          <w:spacing w:val="-6"/>
          <w:sz w:val="24"/>
          <w:lang w:val="el-GR"/>
        </w:rPr>
        <w:t xml:space="preserve">και </w:t>
      </w:r>
      <w:r w:rsidR="00DC0812">
        <w:rPr>
          <w:rFonts w:ascii="Verdana" w:hAnsi="Verdana" w:cs="Arial"/>
          <w:b/>
          <w:spacing w:val="-6"/>
          <w:sz w:val="24"/>
          <w:lang w:val="el-GR"/>
        </w:rPr>
        <w:t>σάρωση</w:t>
      </w:r>
      <w:r>
        <w:rPr>
          <w:rFonts w:ascii="Verdana" w:hAnsi="Verdana" w:cs="Arial"/>
          <w:b/>
          <w:spacing w:val="-6"/>
          <w:sz w:val="24"/>
          <w:lang w:val="el-GR"/>
        </w:rPr>
        <w:t xml:space="preserve"> </w:t>
      </w:r>
      <w:r w:rsidR="00DC0812">
        <w:rPr>
          <w:rFonts w:ascii="Verdana" w:hAnsi="Verdana" w:cs="Arial"/>
          <w:b/>
          <w:spacing w:val="-6"/>
          <w:sz w:val="24"/>
          <w:lang w:val="el-GR"/>
        </w:rPr>
        <w:t>κορμού</w:t>
      </w:r>
      <w:r w:rsidR="0074012E" w:rsidRPr="00F45CE0">
        <w:rPr>
          <w:rFonts w:ascii="Verdana" w:hAnsi="Verdana" w:cs="Arial"/>
          <w:b/>
          <w:spacing w:val="-6"/>
          <w:sz w:val="24"/>
          <w:lang w:val="el-GR"/>
        </w:rPr>
        <w:t>)</w:t>
      </w:r>
      <w:r w:rsidR="00780B56" w:rsidRPr="00A72A8C">
        <w:rPr>
          <w:rStyle w:val="FootnoteReference"/>
          <w:rFonts w:ascii="Verdana" w:hAnsi="Verdana" w:cs="Arial"/>
          <w:b/>
          <w:spacing w:val="-6"/>
          <w:sz w:val="24"/>
          <w:lang w:val="en-GB"/>
        </w:rPr>
        <w:footnoteReference w:id="16"/>
      </w:r>
    </w:p>
    <w:p w14:paraId="5006C8A4" w14:textId="77777777" w:rsidR="00BA09FF" w:rsidRPr="00F45CE0" w:rsidRDefault="00BA09FF" w:rsidP="001711A0">
      <w:pPr>
        <w:pStyle w:val="NormalWeb"/>
        <w:spacing w:before="0" w:beforeAutospacing="0" w:after="0" w:afterAutospacing="0"/>
        <w:ind w:left="720"/>
        <w:jc w:val="center"/>
        <w:rPr>
          <w:rFonts w:ascii="Verdana" w:hAnsi="Verdana" w:cs="Arial"/>
          <w:spacing w:val="-6"/>
          <w:sz w:val="24"/>
          <w:lang w:val="el-GR"/>
        </w:rPr>
      </w:pPr>
    </w:p>
    <w:p w14:paraId="15D7C5B1" w14:textId="77777777" w:rsidR="00DC0812" w:rsidRDefault="00F45CE0" w:rsidP="00F83218">
      <w:pPr>
        <w:pStyle w:val="NormalWeb"/>
        <w:ind w:firstLine="284"/>
        <w:rPr>
          <w:rFonts w:ascii="Verdana" w:hAnsi="Verdana" w:cs="Arial"/>
          <w:spacing w:val="-6"/>
          <w:sz w:val="24"/>
          <w:lang w:val="el-GR"/>
        </w:rPr>
      </w:pPr>
      <w:r w:rsidRPr="00F45CE0">
        <w:rPr>
          <w:rFonts w:ascii="Verdana" w:hAnsi="Verdana" w:cs="Arial"/>
          <w:spacing w:val="-6"/>
          <w:sz w:val="24"/>
          <w:lang w:val="el-GR"/>
        </w:rPr>
        <w:t xml:space="preserve">Η μηχανική Ταξινόμηση ακολουθεί το πρότυπο </w:t>
      </w:r>
      <w:r w:rsidRPr="00F45CE0">
        <w:rPr>
          <w:rFonts w:ascii="Verdana" w:hAnsi="Verdana" w:cs="Arial"/>
          <w:spacing w:val="-6"/>
          <w:sz w:val="24"/>
          <w:lang w:val="en-GB"/>
        </w:rPr>
        <w:t>EN</w:t>
      </w:r>
      <w:r w:rsidRPr="00F45CE0">
        <w:rPr>
          <w:rFonts w:ascii="Verdana" w:hAnsi="Verdana" w:cs="Arial"/>
          <w:spacing w:val="-6"/>
          <w:sz w:val="24"/>
          <w:lang w:val="el-GR"/>
        </w:rPr>
        <w:t xml:space="preserve"> 14081-1 "</w:t>
      </w:r>
      <w:r w:rsidRPr="00F45CE0">
        <w:rPr>
          <w:rFonts w:ascii="Verdana" w:hAnsi="Verdana" w:cs="Arial"/>
          <w:spacing w:val="-6"/>
          <w:sz w:val="24"/>
          <w:lang w:val="en-GB"/>
        </w:rPr>
        <w:t>Timber</w:t>
      </w:r>
      <w:r w:rsidRPr="00F45CE0">
        <w:rPr>
          <w:rFonts w:ascii="Verdana" w:hAnsi="Verdana" w:cs="Arial"/>
          <w:spacing w:val="-6"/>
          <w:sz w:val="24"/>
          <w:lang w:val="el-GR"/>
        </w:rPr>
        <w:t xml:space="preserve"> </w:t>
      </w:r>
      <w:r w:rsidRPr="00F45CE0">
        <w:rPr>
          <w:rFonts w:ascii="Verdana" w:hAnsi="Verdana" w:cs="Arial"/>
          <w:spacing w:val="-6"/>
          <w:sz w:val="24"/>
          <w:lang w:val="en-GB"/>
        </w:rPr>
        <w:t>structures</w:t>
      </w:r>
      <w:r w:rsidRPr="00F45CE0">
        <w:rPr>
          <w:rFonts w:ascii="Verdana" w:hAnsi="Verdana" w:cs="Arial"/>
          <w:spacing w:val="-6"/>
          <w:sz w:val="24"/>
          <w:lang w:val="el-GR"/>
        </w:rPr>
        <w:t xml:space="preserve"> - </w:t>
      </w:r>
      <w:r w:rsidRPr="00F45CE0">
        <w:rPr>
          <w:rFonts w:ascii="Verdana" w:hAnsi="Verdana" w:cs="Arial"/>
          <w:spacing w:val="-6"/>
          <w:sz w:val="24"/>
          <w:lang w:val="en-GB"/>
        </w:rPr>
        <w:t>Strength</w:t>
      </w:r>
      <w:r w:rsidRPr="00F45CE0">
        <w:rPr>
          <w:rFonts w:ascii="Verdana" w:hAnsi="Verdana" w:cs="Arial"/>
          <w:spacing w:val="-6"/>
          <w:sz w:val="24"/>
          <w:lang w:val="el-GR"/>
        </w:rPr>
        <w:t xml:space="preserve"> </w:t>
      </w:r>
      <w:r w:rsidRPr="00F45CE0">
        <w:rPr>
          <w:rFonts w:ascii="Verdana" w:hAnsi="Verdana" w:cs="Arial"/>
          <w:spacing w:val="-6"/>
          <w:sz w:val="24"/>
          <w:lang w:val="en-GB"/>
        </w:rPr>
        <w:t>graded</w:t>
      </w:r>
      <w:r w:rsidRPr="00F45CE0">
        <w:rPr>
          <w:rFonts w:ascii="Verdana" w:hAnsi="Verdana" w:cs="Arial"/>
          <w:spacing w:val="-6"/>
          <w:sz w:val="24"/>
          <w:lang w:val="el-GR"/>
        </w:rPr>
        <w:t xml:space="preserve"> </w:t>
      </w:r>
      <w:r w:rsidRPr="00F45CE0">
        <w:rPr>
          <w:rFonts w:ascii="Verdana" w:hAnsi="Verdana" w:cs="Arial"/>
          <w:spacing w:val="-6"/>
          <w:sz w:val="24"/>
          <w:lang w:val="en-GB"/>
        </w:rPr>
        <w:t>structural</w:t>
      </w:r>
      <w:r w:rsidRPr="00F45CE0">
        <w:rPr>
          <w:rFonts w:ascii="Verdana" w:hAnsi="Verdana" w:cs="Arial"/>
          <w:spacing w:val="-6"/>
          <w:sz w:val="24"/>
          <w:lang w:val="el-GR"/>
        </w:rPr>
        <w:t xml:space="preserve"> </w:t>
      </w:r>
      <w:r w:rsidRPr="00F45CE0">
        <w:rPr>
          <w:rFonts w:ascii="Verdana" w:hAnsi="Verdana" w:cs="Arial"/>
          <w:spacing w:val="-6"/>
          <w:sz w:val="24"/>
          <w:lang w:val="en-GB"/>
        </w:rPr>
        <w:t>timber</w:t>
      </w:r>
      <w:r w:rsidRPr="00F45CE0">
        <w:rPr>
          <w:rFonts w:ascii="Verdana" w:hAnsi="Verdana" w:cs="Arial"/>
          <w:spacing w:val="-6"/>
          <w:sz w:val="24"/>
          <w:lang w:val="el-GR"/>
        </w:rPr>
        <w:t xml:space="preserve"> </w:t>
      </w:r>
      <w:r w:rsidRPr="00F45CE0">
        <w:rPr>
          <w:rFonts w:ascii="Verdana" w:hAnsi="Verdana" w:cs="Arial"/>
          <w:spacing w:val="-6"/>
          <w:sz w:val="24"/>
          <w:lang w:val="en-GB"/>
        </w:rPr>
        <w:t>with</w:t>
      </w:r>
      <w:r w:rsidRPr="00F45CE0">
        <w:rPr>
          <w:rFonts w:ascii="Verdana" w:hAnsi="Verdana" w:cs="Arial"/>
          <w:spacing w:val="-6"/>
          <w:sz w:val="24"/>
          <w:lang w:val="el-GR"/>
        </w:rPr>
        <w:t xml:space="preserve"> </w:t>
      </w:r>
      <w:r w:rsidRPr="00F45CE0">
        <w:rPr>
          <w:rFonts w:ascii="Verdana" w:hAnsi="Verdana" w:cs="Arial"/>
          <w:spacing w:val="-6"/>
          <w:sz w:val="24"/>
          <w:lang w:val="en-GB"/>
        </w:rPr>
        <w:t>rectangular</w:t>
      </w:r>
      <w:r w:rsidRPr="00F45CE0">
        <w:rPr>
          <w:rFonts w:ascii="Verdana" w:hAnsi="Verdana" w:cs="Arial"/>
          <w:spacing w:val="-6"/>
          <w:sz w:val="24"/>
          <w:lang w:val="el-GR"/>
        </w:rPr>
        <w:t xml:space="preserve"> </w:t>
      </w:r>
      <w:r w:rsidRPr="00F45CE0">
        <w:rPr>
          <w:rFonts w:ascii="Verdana" w:hAnsi="Verdana" w:cs="Arial"/>
          <w:spacing w:val="-6"/>
          <w:sz w:val="24"/>
          <w:lang w:val="en-GB"/>
        </w:rPr>
        <w:t>cross</w:t>
      </w:r>
      <w:r w:rsidRPr="00F45CE0">
        <w:rPr>
          <w:rFonts w:ascii="Verdana" w:hAnsi="Verdana" w:cs="Arial"/>
          <w:spacing w:val="-6"/>
          <w:sz w:val="24"/>
          <w:lang w:val="el-GR"/>
        </w:rPr>
        <w:t xml:space="preserve"> </w:t>
      </w:r>
      <w:r w:rsidRPr="00F45CE0">
        <w:rPr>
          <w:rFonts w:ascii="Verdana" w:hAnsi="Verdana" w:cs="Arial"/>
          <w:spacing w:val="-6"/>
          <w:sz w:val="24"/>
          <w:lang w:val="en-GB"/>
        </w:rPr>
        <w:t>section</w:t>
      </w:r>
      <w:r w:rsidRPr="00F45CE0">
        <w:rPr>
          <w:rFonts w:ascii="Verdana" w:hAnsi="Verdana" w:cs="Arial"/>
          <w:spacing w:val="-6"/>
          <w:sz w:val="24"/>
          <w:lang w:val="el-GR"/>
        </w:rPr>
        <w:t xml:space="preserve">", η οποία παρέχει επίσης λεπτομερείς κανόνες επισήμανσης - πρέπει να φέρουν σήμανση </w:t>
      </w:r>
      <w:r w:rsidRPr="00F45CE0">
        <w:rPr>
          <w:rFonts w:ascii="Verdana" w:hAnsi="Verdana" w:cs="Arial"/>
          <w:spacing w:val="-6"/>
          <w:sz w:val="24"/>
          <w:lang w:val="en-GB"/>
        </w:rPr>
        <w:t>CE</w:t>
      </w:r>
      <w:r w:rsidRPr="00F45CE0">
        <w:rPr>
          <w:rFonts w:ascii="Verdana" w:hAnsi="Verdana" w:cs="Arial"/>
          <w:spacing w:val="-6"/>
          <w:sz w:val="24"/>
          <w:lang w:val="el-GR"/>
        </w:rPr>
        <w:t>.</w:t>
      </w:r>
    </w:p>
    <w:p w14:paraId="2EB01921" w14:textId="77777777" w:rsidR="00DC0812" w:rsidRDefault="00F45CE0" w:rsidP="00F83218">
      <w:pPr>
        <w:pStyle w:val="NormalWeb"/>
        <w:ind w:firstLine="284"/>
        <w:rPr>
          <w:rFonts w:ascii="Verdana" w:hAnsi="Verdana" w:cs="Arial"/>
          <w:spacing w:val="-6"/>
          <w:sz w:val="24"/>
          <w:lang w:val="el-GR"/>
        </w:rPr>
      </w:pPr>
      <w:r w:rsidRPr="00F45CE0">
        <w:rPr>
          <w:rFonts w:ascii="Verdana" w:hAnsi="Verdana" w:cs="Arial"/>
          <w:spacing w:val="-6"/>
          <w:sz w:val="24"/>
          <w:lang w:val="el-GR"/>
        </w:rPr>
        <w:t xml:space="preserve">Η αντοχή των υλικών είναι μόνο ένα χαρακτηριστικό. Η πυκνότητα και το </w:t>
      </w:r>
      <w:r w:rsidRPr="00F45CE0">
        <w:rPr>
          <w:rFonts w:ascii="Verdana" w:hAnsi="Verdana" w:cs="Arial"/>
          <w:spacing w:val="-6"/>
          <w:sz w:val="24"/>
          <w:lang w:val="en-GB"/>
        </w:rPr>
        <w:t>MC</w:t>
      </w:r>
      <w:r w:rsidRPr="00F45CE0">
        <w:rPr>
          <w:rFonts w:ascii="Verdana" w:hAnsi="Verdana" w:cs="Arial"/>
          <w:spacing w:val="-6"/>
          <w:sz w:val="24"/>
          <w:lang w:val="el-GR"/>
        </w:rPr>
        <w:t xml:space="preserve"> μπορούν επίσης να ελεγχθούν. Και ο καλύτερος τρόπος για να ελέγξετε την ποιότητα είναι να συνδυάσετε - μηχανικές και οπτικές διαδικασίες ταξινόμησης.</w:t>
      </w:r>
    </w:p>
    <w:p w14:paraId="749F0366" w14:textId="725D9C4F" w:rsidR="00DC0812" w:rsidRPr="00DC0812" w:rsidRDefault="00F45CE0" w:rsidP="00DC0812">
      <w:pPr>
        <w:pStyle w:val="NormalWeb"/>
        <w:ind w:firstLine="284"/>
        <w:jc w:val="left"/>
        <w:rPr>
          <w:rFonts w:ascii="Verdana" w:hAnsi="Verdana" w:cs="Arial"/>
          <w:spacing w:val="-6"/>
          <w:sz w:val="24"/>
          <w:lang w:val="el-GR"/>
        </w:rPr>
      </w:pPr>
      <w:r w:rsidRPr="00DC0812">
        <w:rPr>
          <w:rFonts w:ascii="Verdana" w:hAnsi="Verdana" w:cs="Arial"/>
          <w:spacing w:val="-6"/>
          <w:sz w:val="24"/>
          <w:lang w:val="el-GR"/>
        </w:rPr>
        <w:t xml:space="preserve">Καινοτομία για πριστή ξυλεία </w:t>
      </w:r>
      <w:r w:rsidR="00DC0812" w:rsidRPr="00DC0812">
        <w:rPr>
          <w:rFonts w:ascii="Verdana" w:hAnsi="Verdana" w:cs="Arial"/>
          <w:spacing w:val="-6"/>
          <w:sz w:val="24"/>
          <w:lang w:val="el-GR"/>
        </w:rPr>
        <w:t>είναι</w:t>
      </w:r>
      <w:r w:rsidRPr="00DC0812">
        <w:rPr>
          <w:rFonts w:ascii="Verdana" w:hAnsi="Verdana" w:cs="Arial"/>
          <w:spacing w:val="-6"/>
          <w:sz w:val="24"/>
          <w:lang w:val="el-GR"/>
        </w:rPr>
        <w:t xml:space="preserve"> οι </w:t>
      </w:r>
      <w:r w:rsidR="00DC0812" w:rsidRPr="00DC0812">
        <w:rPr>
          <w:rFonts w:ascii="Verdana" w:hAnsi="Verdana" w:cs="Arial"/>
          <w:spacing w:val="-6"/>
          <w:sz w:val="24"/>
          <w:lang w:val="el-GR"/>
        </w:rPr>
        <w:t>σαρωτές</w:t>
      </w:r>
      <w:r w:rsidRPr="00DC0812">
        <w:rPr>
          <w:rFonts w:ascii="Verdana" w:hAnsi="Verdana" w:cs="Arial"/>
          <w:spacing w:val="-6"/>
          <w:sz w:val="24"/>
          <w:lang w:val="el-GR"/>
        </w:rPr>
        <w:t xml:space="preserve"> </w:t>
      </w:r>
      <w:r w:rsidR="00DC0812" w:rsidRPr="00DC0812">
        <w:rPr>
          <w:rFonts w:ascii="Verdana" w:hAnsi="Verdana" w:cs="Arial"/>
          <w:spacing w:val="-6"/>
          <w:sz w:val="24"/>
          <w:lang w:val="el-GR"/>
        </w:rPr>
        <w:t>κορμών</w:t>
      </w:r>
      <w:r w:rsidRPr="00DC0812">
        <w:rPr>
          <w:rFonts w:ascii="Verdana" w:hAnsi="Verdana" w:cs="Arial"/>
          <w:spacing w:val="-6"/>
          <w:sz w:val="24"/>
          <w:lang w:val="el-GR"/>
        </w:rPr>
        <w:t xml:space="preserve"> που παράγονται από</w:t>
      </w:r>
    </w:p>
    <w:p w14:paraId="57EBF700" w14:textId="395B0A18" w:rsidR="00780B56" w:rsidRPr="00DC0812" w:rsidRDefault="00187979" w:rsidP="00B62B17">
      <w:pPr>
        <w:pStyle w:val="ListParagraph"/>
        <w:numPr>
          <w:ilvl w:val="0"/>
          <w:numId w:val="22"/>
        </w:numPr>
        <w:ind w:left="0" w:firstLine="284"/>
        <w:jc w:val="left"/>
        <w:rPr>
          <w:rFonts w:eastAsia="Times New Roman"/>
          <w:spacing w:val="-6"/>
          <w:kern w:val="36"/>
          <w:sz w:val="24"/>
          <w:szCs w:val="24"/>
          <w:lang w:val="el-GR"/>
        </w:rPr>
      </w:pPr>
      <w:hyperlink r:id="rId28" w:history="1">
        <w:r w:rsidR="002435FC" w:rsidRPr="00DC0812">
          <w:rPr>
            <w:rStyle w:val="Hyperlink"/>
            <w:rFonts w:cs="Arial"/>
            <w:spacing w:val="-6"/>
            <w:sz w:val="24"/>
            <w:szCs w:val="24"/>
            <w:lang w:val="en-GB"/>
          </w:rPr>
          <w:t>Microtec</w:t>
        </w:r>
        <w:r w:rsidR="00780B56" w:rsidRPr="00DC0812">
          <w:rPr>
            <w:rStyle w:val="Hyperlink"/>
            <w:rFonts w:cs="Arial"/>
            <w:spacing w:val="-6"/>
            <w:sz w:val="24"/>
            <w:szCs w:val="24"/>
            <w:lang w:val="el-GR"/>
          </w:rPr>
          <w:t xml:space="preserve"> </w:t>
        </w:r>
        <w:r w:rsidR="00780B56" w:rsidRPr="00DC0812">
          <w:rPr>
            <w:rStyle w:val="Hyperlink"/>
            <w:spacing w:val="-6"/>
            <w:sz w:val="24"/>
            <w:szCs w:val="24"/>
            <w:lang w:val="en-GB"/>
          </w:rPr>
          <w:t>CT</w:t>
        </w:r>
        <w:r w:rsidR="00780B56" w:rsidRPr="00DC0812">
          <w:rPr>
            <w:rStyle w:val="Hyperlink"/>
            <w:spacing w:val="-6"/>
            <w:sz w:val="24"/>
            <w:szCs w:val="24"/>
            <w:lang w:val="el-GR"/>
          </w:rPr>
          <w:t xml:space="preserve"> </w:t>
        </w:r>
        <w:r w:rsidR="00780B56" w:rsidRPr="00DC0812">
          <w:rPr>
            <w:rStyle w:val="Hyperlink"/>
            <w:spacing w:val="-6"/>
            <w:sz w:val="24"/>
            <w:szCs w:val="24"/>
            <w:lang w:val="en-GB"/>
          </w:rPr>
          <w:t>Log</w:t>
        </w:r>
        <w:r w:rsidR="00780B56" w:rsidRPr="00DC0812">
          <w:rPr>
            <w:rStyle w:val="Hyperlink"/>
            <w:spacing w:val="-6"/>
            <w:sz w:val="24"/>
            <w:szCs w:val="24"/>
            <w:lang w:val="el-GR"/>
          </w:rPr>
          <w:t xml:space="preserve"> </w:t>
        </w:r>
        <w:r w:rsidR="00780B56" w:rsidRPr="00DC0812">
          <w:rPr>
            <w:rStyle w:val="Hyperlink"/>
            <w:spacing w:val="-6"/>
            <w:sz w:val="24"/>
            <w:szCs w:val="24"/>
            <w:lang w:val="en-GB"/>
          </w:rPr>
          <w:t>Virtual</w:t>
        </w:r>
        <w:r w:rsidR="00780B56" w:rsidRPr="00DC0812">
          <w:rPr>
            <w:rStyle w:val="Hyperlink"/>
            <w:spacing w:val="-6"/>
            <w:sz w:val="24"/>
            <w:szCs w:val="24"/>
            <w:lang w:val="el-GR"/>
          </w:rPr>
          <w:t xml:space="preserve"> </w:t>
        </w:r>
        <w:r w:rsidR="00780B56" w:rsidRPr="00DC0812">
          <w:rPr>
            <w:rStyle w:val="Hyperlink"/>
            <w:spacing w:val="-6"/>
            <w:sz w:val="24"/>
            <w:szCs w:val="24"/>
            <w:lang w:val="en-GB"/>
          </w:rPr>
          <w:t>Grading</w:t>
        </w:r>
      </w:hyperlink>
    </w:p>
    <w:p w14:paraId="0FC13A03" w14:textId="75E9DA36" w:rsidR="002435FC" w:rsidRPr="00A72A8C" w:rsidRDefault="00187979" w:rsidP="00B62B17">
      <w:pPr>
        <w:pStyle w:val="ListParagraph"/>
        <w:numPr>
          <w:ilvl w:val="0"/>
          <w:numId w:val="18"/>
        </w:numPr>
        <w:spacing w:after="0" w:line="240" w:lineRule="auto"/>
        <w:ind w:left="0" w:firstLine="284"/>
        <w:jc w:val="left"/>
        <w:rPr>
          <w:rFonts w:eastAsia="Times New Roman"/>
          <w:spacing w:val="-6"/>
          <w:kern w:val="36"/>
          <w:sz w:val="24"/>
          <w:szCs w:val="24"/>
          <w:lang w:val="en-GB"/>
        </w:rPr>
      </w:pPr>
      <w:hyperlink r:id="rId29" w:history="1">
        <w:r w:rsidR="00780B56" w:rsidRPr="00A72A8C">
          <w:rPr>
            <w:rStyle w:val="Hyperlink"/>
            <w:rFonts w:cs="Arial"/>
            <w:spacing w:val="-6"/>
            <w:sz w:val="24"/>
            <w:szCs w:val="24"/>
            <w:lang w:val="en-GB"/>
          </w:rPr>
          <w:t xml:space="preserve">Microtec </w:t>
        </w:r>
        <w:r w:rsidR="00780B56" w:rsidRPr="00A72A8C">
          <w:rPr>
            <w:rStyle w:val="Hyperlink"/>
            <w:spacing w:val="-6"/>
            <w:sz w:val="24"/>
            <w:szCs w:val="24"/>
            <w:lang w:val="en-GB"/>
          </w:rPr>
          <w:t>CT Log 360° X-ray CT-Sawing Optimization</w:t>
        </w:r>
      </w:hyperlink>
    </w:p>
    <w:p w14:paraId="2E60FE65" w14:textId="7DFE1705" w:rsidR="002435FC" w:rsidRPr="00DC0812" w:rsidRDefault="00DC0812" w:rsidP="00DC0812">
      <w:pPr>
        <w:pStyle w:val="NormalWeb"/>
        <w:spacing w:before="0" w:beforeAutospacing="0" w:after="0" w:afterAutospacing="0"/>
        <w:ind w:firstLine="284"/>
        <w:jc w:val="left"/>
        <w:rPr>
          <w:rFonts w:ascii="Verdana" w:hAnsi="Verdana" w:cs="Arial"/>
          <w:spacing w:val="-6"/>
          <w:sz w:val="24"/>
          <w:lang w:val="el-GR"/>
        </w:rPr>
      </w:pPr>
      <w:r w:rsidRPr="00DC0812">
        <w:rPr>
          <w:rFonts w:ascii="Verdana" w:hAnsi="Verdana" w:cs="Arial"/>
          <w:spacing w:val="-6"/>
          <w:sz w:val="24"/>
          <w:lang w:val="el-GR"/>
        </w:rPr>
        <w:t xml:space="preserve">Μετά από την ταξινόμηση με βάση την αντοχή σε κάθε σανίδα τοποθετείται στην επιφάνεια της ετικέτα </w:t>
      </w:r>
      <w:r w:rsidR="006B4B9F" w:rsidRPr="00DC0812">
        <w:rPr>
          <w:rFonts w:ascii="Verdana" w:hAnsi="Verdana" w:cs="Arial"/>
          <w:spacing w:val="-6"/>
          <w:sz w:val="24"/>
          <w:lang w:val="el-GR"/>
        </w:rPr>
        <w:t>(</w:t>
      </w:r>
      <w:r>
        <w:rPr>
          <w:rFonts w:ascii="Verdana" w:hAnsi="Verdana" w:cs="Arial"/>
          <w:spacing w:val="-6"/>
          <w:sz w:val="24"/>
          <w:lang w:val="el-GR"/>
        </w:rPr>
        <w:t>Εικ</w:t>
      </w:r>
      <w:r w:rsidR="002B56CE" w:rsidRPr="00DC0812">
        <w:rPr>
          <w:rFonts w:ascii="Verdana" w:hAnsi="Verdana" w:cs="Arial"/>
          <w:spacing w:val="-6"/>
          <w:sz w:val="24"/>
          <w:lang w:val="el-GR"/>
        </w:rPr>
        <w:t>.1.33</w:t>
      </w:r>
      <w:r w:rsidR="007E1F5B" w:rsidRPr="00DC0812">
        <w:rPr>
          <w:rFonts w:ascii="Verdana" w:hAnsi="Verdana" w:cs="Arial"/>
          <w:spacing w:val="-6"/>
          <w:sz w:val="24"/>
          <w:lang w:val="el-GR"/>
        </w:rPr>
        <w:t>.</w:t>
      </w:r>
      <w:r w:rsidR="002435FC" w:rsidRPr="00DC0812">
        <w:rPr>
          <w:rFonts w:ascii="Verdana" w:hAnsi="Verdana" w:cs="Arial"/>
          <w:spacing w:val="-6"/>
          <w:sz w:val="24"/>
          <w:lang w:val="el-GR"/>
        </w:rPr>
        <w:t xml:space="preserve">). </w:t>
      </w:r>
    </w:p>
    <w:p w14:paraId="74761DD0" w14:textId="20791F16" w:rsidR="00AF2C13" w:rsidRPr="00A72A8C" w:rsidRDefault="00AF2C13" w:rsidP="001711A0">
      <w:pPr>
        <w:pStyle w:val="NormalWeb"/>
        <w:spacing w:before="0" w:beforeAutospacing="0" w:after="0" w:afterAutospacing="0"/>
        <w:jc w:val="center"/>
        <w:rPr>
          <w:rFonts w:ascii="Verdana" w:hAnsi="Verdana" w:cs="Arial"/>
          <w:b/>
          <w:spacing w:val="-6"/>
          <w:sz w:val="24"/>
          <w:lang w:val="en-GB"/>
        </w:rPr>
      </w:pPr>
      <w:r w:rsidRPr="00A72A8C">
        <w:rPr>
          <w:rFonts w:ascii="Verdana" w:hAnsi="Verdana"/>
          <w:noProof/>
          <w:spacing w:val="-6"/>
          <w:sz w:val="24"/>
          <w:lang w:val="fr-FR" w:eastAsia="fr-FR"/>
        </w:rPr>
        <w:drawing>
          <wp:inline distT="0" distB="0" distL="0" distR="0" wp14:anchorId="05AA2929" wp14:editId="79F22ADE">
            <wp:extent cx="1727038" cy="720000"/>
            <wp:effectExtent l="0" t="0" r="6985" b="4445"/>
            <wp:docPr id="3" name="Picture 3" descr="Timber Services - Bates Timber Merchan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ervices - Bates Timber Merchants Lt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038" cy="720000"/>
                    </a:xfrm>
                    <a:prstGeom prst="rect">
                      <a:avLst/>
                    </a:prstGeom>
                    <a:noFill/>
                    <a:ln>
                      <a:noFill/>
                    </a:ln>
                  </pic:spPr>
                </pic:pic>
              </a:graphicData>
            </a:graphic>
          </wp:inline>
        </w:drawing>
      </w:r>
    </w:p>
    <w:p w14:paraId="01B095C0" w14:textId="4252E303" w:rsidR="002435FC" w:rsidRPr="00DC0812" w:rsidRDefault="00DC0812" w:rsidP="00AC6AFD">
      <w:pPr>
        <w:pStyle w:val="NormalWeb"/>
        <w:spacing w:before="0" w:beforeAutospacing="0" w:after="0" w:afterAutospacing="0"/>
        <w:jc w:val="center"/>
        <w:rPr>
          <w:rFonts w:ascii="Verdana" w:hAnsi="Verdana" w:cs="Arial"/>
          <w:b/>
          <w:spacing w:val="-6"/>
          <w:sz w:val="24"/>
          <w:lang w:val="el-GR"/>
        </w:rPr>
      </w:pPr>
      <w:r>
        <w:rPr>
          <w:rFonts w:ascii="Verdana" w:hAnsi="Verdana" w:cs="Arial"/>
          <w:b/>
          <w:spacing w:val="-6"/>
          <w:sz w:val="24"/>
          <w:lang w:val="el-GR"/>
        </w:rPr>
        <w:t>Εικ</w:t>
      </w:r>
      <w:r w:rsidR="00E403BB" w:rsidRPr="00DC0812">
        <w:rPr>
          <w:rFonts w:ascii="Verdana" w:hAnsi="Verdana" w:cs="Arial"/>
          <w:b/>
          <w:spacing w:val="-6"/>
          <w:sz w:val="24"/>
          <w:lang w:val="el-GR"/>
        </w:rPr>
        <w:t>. 1.33</w:t>
      </w:r>
      <w:r w:rsidR="00AF2C13" w:rsidRPr="00DC0812">
        <w:rPr>
          <w:rFonts w:ascii="Verdana" w:hAnsi="Verdana" w:cs="Arial"/>
          <w:b/>
          <w:spacing w:val="-6"/>
          <w:sz w:val="24"/>
          <w:lang w:val="el-GR"/>
        </w:rPr>
        <w:t xml:space="preserve">. </w:t>
      </w:r>
      <w:r>
        <w:rPr>
          <w:rFonts w:ascii="Verdana" w:hAnsi="Verdana" w:cs="Arial"/>
          <w:b/>
          <w:spacing w:val="-6"/>
          <w:sz w:val="24"/>
          <w:lang w:val="el-GR"/>
        </w:rPr>
        <w:t>Παράδειγμα ταξινόμησης σανίδας</w:t>
      </w:r>
      <w:r w:rsidR="00AF2C13" w:rsidRPr="00A72A8C">
        <w:rPr>
          <w:rStyle w:val="FootnoteReference"/>
          <w:rFonts w:ascii="Verdana" w:hAnsi="Verdana" w:cs="Arial"/>
          <w:b/>
          <w:spacing w:val="-6"/>
          <w:sz w:val="24"/>
          <w:lang w:val="en-GB"/>
        </w:rPr>
        <w:footnoteReference w:id="17"/>
      </w:r>
    </w:p>
    <w:p w14:paraId="25587C0F" w14:textId="77777777" w:rsidR="00AC6AFD" w:rsidRPr="00DC0812" w:rsidRDefault="00AC6AFD" w:rsidP="001711A0">
      <w:pPr>
        <w:pStyle w:val="NormalWeb"/>
        <w:spacing w:before="0" w:beforeAutospacing="0" w:after="0" w:afterAutospacing="0"/>
        <w:rPr>
          <w:rFonts w:ascii="Verdana" w:hAnsi="Verdana" w:cs="Arial"/>
          <w:spacing w:val="-6"/>
          <w:sz w:val="24"/>
          <w:lang w:val="el-GR"/>
        </w:rPr>
      </w:pPr>
    </w:p>
    <w:p w14:paraId="6904999C" w14:textId="4D267571" w:rsidR="00DC0812" w:rsidRPr="00DC0812" w:rsidRDefault="00DC0812" w:rsidP="00F83218">
      <w:pPr>
        <w:ind w:firstLine="284"/>
        <w:rPr>
          <w:rFonts w:eastAsiaTheme="minorEastAsia" w:cs="Arial"/>
          <w:spacing w:val="-6"/>
          <w:kern w:val="0"/>
          <w:sz w:val="24"/>
          <w:szCs w:val="24"/>
          <w:lang w:val="el-GR"/>
        </w:rPr>
      </w:pPr>
      <w:r w:rsidRPr="00DC0812">
        <w:rPr>
          <w:rFonts w:eastAsiaTheme="minorEastAsia" w:cs="Arial"/>
          <w:spacing w:val="-6"/>
          <w:kern w:val="0"/>
          <w:sz w:val="24"/>
          <w:szCs w:val="24"/>
          <w:lang w:val="el-GR"/>
        </w:rPr>
        <w:t xml:space="preserve">Η ετικέτα </w:t>
      </w:r>
      <w:r w:rsidR="00F83218">
        <w:rPr>
          <w:rFonts w:eastAsiaTheme="minorEastAsia" w:cs="Arial"/>
          <w:spacing w:val="-6"/>
          <w:kern w:val="0"/>
          <w:sz w:val="24"/>
          <w:szCs w:val="24"/>
          <w:lang w:val="el-GR"/>
        </w:rPr>
        <w:t xml:space="preserve">περιλαμβάνει </w:t>
      </w:r>
      <w:r w:rsidRPr="00DC0812">
        <w:rPr>
          <w:rFonts w:eastAsiaTheme="minorEastAsia" w:cs="Arial"/>
          <w:spacing w:val="-6"/>
          <w:kern w:val="0"/>
          <w:sz w:val="24"/>
          <w:szCs w:val="24"/>
          <w:lang w:val="el-GR"/>
        </w:rPr>
        <w:t xml:space="preserve">όλες τις απαραίτητες πληροφορίες: όνομα κατασκευαστή, πρότυπο ταξινόμησης, όνομα φορέα πιστοποίησης κλπ. (Εικ.1.33.). Σε αυτή την ετικέτα θα πρέπει να επισημανθεί αν οι σανίδες βαθμολογούνται υγρές ή ξηρές, γιατί όπως είναι γνωστό χαμηλότερα </w:t>
      </w:r>
      <w:r w:rsidRPr="00DC0812">
        <w:rPr>
          <w:rFonts w:eastAsiaTheme="minorEastAsia" w:cs="Arial"/>
          <w:spacing w:val="-6"/>
          <w:kern w:val="0"/>
          <w:sz w:val="24"/>
          <w:szCs w:val="24"/>
          <w:lang w:val="en-GB"/>
        </w:rPr>
        <w:t>MC</w:t>
      </w:r>
      <w:r w:rsidRPr="00DC0812">
        <w:rPr>
          <w:rFonts w:eastAsiaTheme="minorEastAsia" w:cs="Arial"/>
          <w:spacing w:val="-6"/>
          <w:kern w:val="0"/>
          <w:sz w:val="24"/>
          <w:szCs w:val="24"/>
          <w:lang w:val="el-GR"/>
        </w:rPr>
        <w:t xml:space="preserve"> των σανίδων αυξάνουν την αντοχή των ξύλινων υλικών. </w:t>
      </w:r>
    </w:p>
    <w:p w14:paraId="43372B8C" w14:textId="77777777" w:rsidR="00DC0812" w:rsidRDefault="00DC0812" w:rsidP="00F83218">
      <w:pPr>
        <w:ind w:firstLine="284"/>
        <w:rPr>
          <w:rFonts w:eastAsiaTheme="minorEastAsia" w:cs="Arial"/>
          <w:spacing w:val="-6"/>
          <w:kern w:val="0"/>
          <w:sz w:val="24"/>
          <w:szCs w:val="24"/>
          <w:lang w:val="el-GR"/>
        </w:rPr>
      </w:pPr>
      <w:r w:rsidRPr="00DC0812">
        <w:rPr>
          <w:rFonts w:eastAsiaTheme="minorEastAsia" w:cs="Arial"/>
          <w:spacing w:val="-6"/>
          <w:kern w:val="0"/>
          <w:sz w:val="24"/>
          <w:szCs w:val="24"/>
          <w:lang w:val="el-GR"/>
        </w:rPr>
        <w:t xml:space="preserve">Στις σκανδιναβικές χώρες χρησιμοποιείται το πρότυπο </w:t>
      </w:r>
      <w:r w:rsidRPr="00DC0812">
        <w:rPr>
          <w:rFonts w:eastAsiaTheme="minorEastAsia" w:cs="Arial"/>
          <w:spacing w:val="-6"/>
          <w:kern w:val="0"/>
          <w:sz w:val="24"/>
          <w:szCs w:val="24"/>
          <w:lang w:val="en-GB"/>
        </w:rPr>
        <w:t>INSTA</w:t>
      </w:r>
      <w:r w:rsidRPr="00DC0812">
        <w:rPr>
          <w:rFonts w:eastAsiaTheme="minorEastAsia" w:cs="Arial"/>
          <w:spacing w:val="-6"/>
          <w:kern w:val="0"/>
          <w:sz w:val="24"/>
          <w:szCs w:val="24"/>
          <w:lang w:val="el-GR"/>
        </w:rPr>
        <w:t xml:space="preserve"> 142 και είναι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 xml:space="preserve">0,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 xml:space="preserve">1,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 xml:space="preserve">2,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 xml:space="preserve">3 με </w:t>
      </w:r>
      <w:r w:rsidRPr="00DC0812">
        <w:rPr>
          <w:rFonts w:eastAsiaTheme="minorEastAsia" w:cs="Arial"/>
          <w:spacing w:val="-6"/>
          <w:kern w:val="0"/>
          <w:sz w:val="24"/>
          <w:szCs w:val="24"/>
          <w:lang w:val="en-GB"/>
        </w:rPr>
        <w:t>EN</w:t>
      </w:r>
      <w:r w:rsidRPr="00DC0812">
        <w:rPr>
          <w:rFonts w:eastAsiaTheme="minorEastAsia" w:cs="Arial"/>
          <w:spacing w:val="-6"/>
          <w:kern w:val="0"/>
          <w:sz w:val="24"/>
          <w:szCs w:val="24"/>
          <w:lang w:val="el-GR"/>
        </w:rPr>
        <w:t xml:space="preserve"> 338 τάξεις: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0=</w:t>
      </w:r>
      <w:r w:rsidRPr="00DC0812">
        <w:rPr>
          <w:rFonts w:eastAsiaTheme="minorEastAsia" w:cs="Arial"/>
          <w:spacing w:val="-6"/>
          <w:kern w:val="0"/>
          <w:sz w:val="24"/>
          <w:szCs w:val="24"/>
          <w:lang w:val="en-GB"/>
        </w:rPr>
        <w:t>C</w:t>
      </w:r>
      <w:r w:rsidRPr="00DC0812">
        <w:rPr>
          <w:rFonts w:eastAsiaTheme="minorEastAsia" w:cs="Arial"/>
          <w:spacing w:val="-6"/>
          <w:kern w:val="0"/>
          <w:sz w:val="24"/>
          <w:szCs w:val="24"/>
          <w:lang w:val="el-GR"/>
        </w:rPr>
        <w:t xml:space="preserve">14,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1=</w:t>
      </w:r>
      <w:r w:rsidRPr="00DC0812">
        <w:rPr>
          <w:rFonts w:eastAsiaTheme="minorEastAsia" w:cs="Arial"/>
          <w:spacing w:val="-6"/>
          <w:kern w:val="0"/>
          <w:sz w:val="24"/>
          <w:szCs w:val="24"/>
          <w:lang w:val="en-GB"/>
        </w:rPr>
        <w:t>C</w:t>
      </w:r>
      <w:r w:rsidRPr="00DC0812">
        <w:rPr>
          <w:rFonts w:eastAsiaTheme="minorEastAsia" w:cs="Arial"/>
          <w:spacing w:val="-6"/>
          <w:kern w:val="0"/>
          <w:sz w:val="24"/>
          <w:szCs w:val="24"/>
          <w:lang w:val="el-GR"/>
        </w:rPr>
        <w:t xml:space="preserve">18,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 xml:space="preserve">2= </w:t>
      </w:r>
      <w:r w:rsidRPr="00DC0812">
        <w:rPr>
          <w:rFonts w:eastAsiaTheme="minorEastAsia" w:cs="Arial"/>
          <w:spacing w:val="-6"/>
          <w:kern w:val="0"/>
          <w:sz w:val="24"/>
          <w:szCs w:val="24"/>
          <w:lang w:val="en-GB"/>
        </w:rPr>
        <w:t>C</w:t>
      </w:r>
      <w:r w:rsidRPr="00DC0812">
        <w:rPr>
          <w:rFonts w:eastAsiaTheme="minorEastAsia" w:cs="Arial"/>
          <w:spacing w:val="-6"/>
          <w:kern w:val="0"/>
          <w:sz w:val="24"/>
          <w:szCs w:val="24"/>
          <w:lang w:val="el-GR"/>
        </w:rPr>
        <w:t xml:space="preserve">24, </w:t>
      </w:r>
      <w:r w:rsidRPr="00DC0812">
        <w:rPr>
          <w:rFonts w:eastAsiaTheme="minorEastAsia" w:cs="Arial"/>
          <w:spacing w:val="-6"/>
          <w:kern w:val="0"/>
          <w:sz w:val="24"/>
          <w:szCs w:val="24"/>
          <w:lang w:val="en-GB"/>
        </w:rPr>
        <w:t>T</w:t>
      </w:r>
      <w:r w:rsidRPr="00DC0812">
        <w:rPr>
          <w:rFonts w:eastAsiaTheme="minorEastAsia" w:cs="Arial"/>
          <w:spacing w:val="-6"/>
          <w:kern w:val="0"/>
          <w:sz w:val="24"/>
          <w:szCs w:val="24"/>
          <w:lang w:val="el-GR"/>
        </w:rPr>
        <w:t>3=</w:t>
      </w:r>
      <w:r w:rsidRPr="00DC0812">
        <w:rPr>
          <w:rFonts w:eastAsiaTheme="minorEastAsia" w:cs="Arial"/>
          <w:spacing w:val="-6"/>
          <w:kern w:val="0"/>
          <w:sz w:val="24"/>
          <w:szCs w:val="24"/>
          <w:lang w:val="en-GB"/>
        </w:rPr>
        <w:t>C</w:t>
      </w:r>
      <w:r w:rsidRPr="00DC0812">
        <w:rPr>
          <w:rFonts w:eastAsiaTheme="minorEastAsia" w:cs="Arial"/>
          <w:spacing w:val="-6"/>
          <w:kern w:val="0"/>
          <w:sz w:val="24"/>
          <w:szCs w:val="24"/>
          <w:lang w:val="el-GR"/>
        </w:rPr>
        <w:t xml:space="preserve">30. Ο κατασκευαστής της πριστής ξυλείας μπορεί επίσης να βάλει τα δικά του σημάδια στα κομμάτια ξυλείας. Για δομικούς σκοπούς είναι επίσης υποχρεωτική η σήμανση </w:t>
      </w:r>
      <w:r w:rsidRPr="00DC0812">
        <w:rPr>
          <w:rFonts w:eastAsiaTheme="minorEastAsia" w:cs="Arial"/>
          <w:spacing w:val="-6"/>
          <w:kern w:val="0"/>
          <w:sz w:val="24"/>
          <w:szCs w:val="24"/>
          <w:lang w:val="en-GB"/>
        </w:rPr>
        <w:t>CE</w:t>
      </w:r>
      <w:r w:rsidRPr="00DC0812">
        <w:rPr>
          <w:rFonts w:eastAsiaTheme="minorEastAsia" w:cs="Arial"/>
          <w:spacing w:val="-6"/>
          <w:kern w:val="0"/>
          <w:sz w:val="24"/>
          <w:szCs w:val="24"/>
          <w:lang w:val="el-GR"/>
        </w:rPr>
        <w:t xml:space="preserve"> που σχετίζεται με τον κανονισμό (ΕΕ) αριθ.305/2011 των δομικών προϊόντων (Εικ.1.34.).</w:t>
      </w:r>
    </w:p>
    <w:p w14:paraId="24D4B9DB" w14:textId="4128544F" w:rsidR="002435FC" w:rsidRPr="00DC0812" w:rsidRDefault="002435FC" w:rsidP="00DC0812">
      <w:pPr>
        <w:ind w:firstLine="284"/>
        <w:jc w:val="center"/>
        <w:rPr>
          <w:rFonts w:eastAsia="Times New Roman" w:cs="Arial"/>
          <w:spacing w:val="-6"/>
          <w:sz w:val="24"/>
          <w:szCs w:val="24"/>
          <w:lang w:val="el-GR" w:eastAsia="lv-LV"/>
        </w:rPr>
      </w:pPr>
      <w:r w:rsidRPr="00A72A8C">
        <w:rPr>
          <w:rFonts w:cs="Arial"/>
          <w:noProof/>
          <w:spacing w:val="-6"/>
          <w:sz w:val="24"/>
          <w:szCs w:val="24"/>
          <w:lang w:val="fr-FR" w:eastAsia="fr-FR"/>
        </w:rPr>
        <w:drawing>
          <wp:inline distT="0" distB="0" distL="0" distR="0" wp14:anchorId="76B4A4DD" wp14:editId="7E0713F6">
            <wp:extent cx="1571913" cy="1366615"/>
            <wp:effectExtent l="0" t="0" r="9525" b="5080"/>
            <wp:docPr id="16" name="Picture 16" descr="https://www.woodproducts.fi/sites/default/files/ce-merkk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woodproducts.fi/sites/default/files/ce-merkki_e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703" cy="1371649"/>
                    </a:xfrm>
                    <a:prstGeom prst="rect">
                      <a:avLst/>
                    </a:prstGeom>
                    <a:noFill/>
                    <a:ln>
                      <a:noFill/>
                    </a:ln>
                  </pic:spPr>
                </pic:pic>
              </a:graphicData>
            </a:graphic>
          </wp:inline>
        </w:drawing>
      </w:r>
    </w:p>
    <w:p w14:paraId="7827865B" w14:textId="56DC24B4" w:rsidR="002435FC" w:rsidRPr="00A72A8C" w:rsidRDefault="00DC0812" w:rsidP="001711A0">
      <w:pPr>
        <w:jc w:val="center"/>
        <w:rPr>
          <w:rStyle w:val="tlid-translation"/>
          <w:rFonts w:cs="Arial"/>
          <w:b/>
          <w:spacing w:val="-6"/>
          <w:sz w:val="24"/>
          <w:szCs w:val="24"/>
          <w:lang w:val="en-GB"/>
        </w:rPr>
      </w:pPr>
      <w:r>
        <w:rPr>
          <w:rStyle w:val="tlid-translation"/>
          <w:rFonts w:cs="Arial"/>
          <w:b/>
          <w:spacing w:val="-6"/>
          <w:sz w:val="24"/>
          <w:szCs w:val="24"/>
          <w:lang w:val="el-GR"/>
        </w:rPr>
        <w:t>Εικ</w:t>
      </w:r>
      <w:r w:rsidR="00E403BB">
        <w:rPr>
          <w:rStyle w:val="tlid-translation"/>
          <w:rFonts w:cs="Arial"/>
          <w:b/>
          <w:spacing w:val="-6"/>
          <w:sz w:val="24"/>
          <w:szCs w:val="24"/>
          <w:lang w:val="en-GB"/>
        </w:rPr>
        <w:t>. 1.34</w:t>
      </w:r>
      <w:r w:rsidR="00780B56" w:rsidRPr="00A72A8C">
        <w:rPr>
          <w:rStyle w:val="tlid-translation"/>
          <w:rFonts w:cs="Arial"/>
          <w:b/>
          <w:spacing w:val="-6"/>
          <w:sz w:val="24"/>
          <w:szCs w:val="24"/>
          <w:lang w:val="en-GB"/>
        </w:rPr>
        <w:t xml:space="preserve">. </w:t>
      </w:r>
      <w:r>
        <w:rPr>
          <w:rStyle w:val="tlid-translation"/>
          <w:rFonts w:cs="Arial"/>
          <w:b/>
          <w:spacing w:val="-6"/>
          <w:sz w:val="24"/>
          <w:szCs w:val="24"/>
          <w:lang w:val="el-GR"/>
        </w:rPr>
        <w:t>Προδιαγραφές σήμανσης</w:t>
      </w:r>
      <w:r w:rsidR="00780B56" w:rsidRPr="00A72A8C">
        <w:rPr>
          <w:rStyle w:val="FootnoteReference"/>
          <w:rFonts w:cs="Arial"/>
          <w:b/>
          <w:spacing w:val="-6"/>
          <w:sz w:val="24"/>
          <w:szCs w:val="24"/>
          <w:lang w:val="en-GB"/>
        </w:rPr>
        <w:footnoteReference w:id="18"/>
      </w:r>
    </w:p>
    <w:p w14:paraId="1353C103" w14:textId="77777777" w:rsidR="005B7E2D" w:rsidRPr="00A72A8C" w:rsidRDefault="005B7E2D" w:rsidP="001711A0">
      <w:pPr>
        <w:jc w:val="center"/>
        <w:rPr>
          <w:rFonts w:cs="Arial"/>
          <w:b/>
          <w:spacing w:val="-6"/>
          <w:sz w:val="24"/>
          <w:szCs w:val="24"/>
          <w:lang w:val="en-GB"/>
        </w:rPr>
      </w:pPr>
    </w:p>
    <w:p w14:paraId="016A1C88" w14:textId="18CF6CBE" w:rsidR="002435FC" w:rsidRPr="00C20D01" w:rsidRDefault="00591E5B" w:rsidP="003E0F28">
      <w:pPr>
        <w:pStyle w:val="Heading2"/>
        <w:numPr>
          <w:ilvl w:val="1"/>
          <w:numId w:val="2"/>
        </w:numPr>
        <w:tabs>
          <w:tab w:val="left" w:pos="993"/>
        </w:tabs>
        <w:ind w:left="709" w:hanging="283"/>
        <w:rPr>
          <w:spacing w:val="-6"/>
          <w:lang w:val="el-GR"/>
        </w:rPr>
      </w:pPr>
      <w:bookmarkStart w:id="16" w:name="_Toc80800072"/>
      <w:r>
        <w:rPr>
          <w:spacing w:val="-6"/>
          <w:lang w:val="el-GR"/>
        </w:rPr>
        <w:t>ΤΕΧΝΟΛΟΓΙΚΕΣ</w:t>
      </w:r>
      <w:r w:rsidR="00C20D01" w:rsidRPr="00C20D01">
        <w:rPr>
          <w:spacing w:val="-6"/>
          <w:lang w:val="el-GR"/>
        </w:rPr>
        <w:t xml:space="preserve"> </w:t>
      </w:r>
      <w:r w:rsidR="00C20D01">
        <w:rPr>
          <w:spacing w:val="-6"/>
          <w:lang w:val="el-GR"/>
        </w:rPr>
        <w:t>ΒΕΛΤΙΩΣΕΙΣ</w:t>
      </w:r>
      <w:r w:rsidR="00C20D01" w:rsidRPr="00C20D01">
        <w:rPr>
          <w:spacing w:val="-6"/>
          <w:lang w:val="el-GR"/>
        </w:rPr>
        <w:t xml:space="preserve"> </w:t>
      </w:r>
      <w:r w:rsidR="00C20D01">
        <w:rPr>
          <w:spacing w:val="-6"/>
          <w:lang w:val="el-GR"/>
        </w:rPr>
        <w:t>ΤΩΝ</w:t>
      </w:r>
      <w:r w:rsidR="00C20D01" w:rsidRPr="00C20D01">
        <w:rPr>
          <w:spacing w:val="-6"/>
          <w:lang w:val="el-GR"/>
        </w:rPr>
        <w:t xml:space="preserve"> </w:t>
      </w:r>
      <w:r w:rsidR="00C20D01">
        <w:rPr>
          <w:spacing w:val="-6"/>
          <w:lang w:val="el-GR"/>
        </w:rPr>
        <w:t>ΙΔΙΟΤΗΤΩΝ</w:t>
      </w:r>
      <w:r w:rsidR="00C20D01" w:rsidRPr="00C20D01">
        <w:rPr>
          <w:spacing w:val="-6"/>
          <w:lang w:val="el-GR"/>
        </w:rPr>
        <w:t xml:space="preserve"> </w:t>
      </w:r>
      <w:r w:rsidR="00C20D01">
        <w:rPr>
          <w:spacing w:val="-6"/>
          <w:lang w:val="el-GR"/>
        </w:rPr>
        <w:t>ΤΟΥ</w:t>
      </w:r>
      <w:r w:rsidR="00C20D01" w:rsidRPr="00C20D01">
        <w:rPr>
          <w:spacing w:val="-6"/>
          <w:lang w:val="el-GR"/>
        </w:rPr>
        <w:t xml:space="preserve"> </w:t>
      </w:r>
      <w:r w:rsidR="00C20D01">
        <w:rPr>
          <w:spacing w:val="-6"/>
          <w:lang w:val="el-GR"/>
        </w:rPr>
        <w:t>ΞΥΛΟΥ</w:t>
      </w:r>
      <w:bookmarkEnd w:id="16"/>
    </w:p>
    <w:p w14:paraId="369E19F6" w14:textId="4D6D0AA4" w:rsidR="002435FC" w:rsidRPr="00C20D01" w:rsidRDefault="00C20D01" w:rsidP="00C20D01">
      <w:pPr>
        <w:pStyle w:val="Heading3"/>
        <w:numPr>
          <w:ilvl w:val="2"/>
          <w:numId w:val="2"/>
        </w:numPr>
        <w:ind w:left="142" w:right="-306" w:hanging="283"/>
        <w:rPr>
          <w:spacing w:val="-6"/>
          <w:sz w:val="24"/>
          <w:lang w:val="el-GR"/>
        </w:rPr>
      </w:pPr>
      <w:bookmarkStart w:id="17" w:name="_Toc80800073"/>
      <w:r>
        <w:rPr>
          <w:spacing w:val="-6"/>
          <w:sz w:val="24"/>
          <w:lang w:val="el-GR"/>
        </w:rPr>
        <w:t>Βελτίωση</w:t>
      </w:r>
      <w:r w:rsidRPr="00C20D01">
        <w:rPr>
          <w:spacing w:val="-6"/>
          <w:sz w:val="24"/>
          <w:lang w:val="el-GR"/>
        </w:rPr>
        <w:t xml:space="preserve"> </w:t>
      </w:r>
      <w:r>
        <w:rPr>
          <w:spacing w:val="-6"/>
          <w:sz w:val="24"/>
          <w:lang w:val="el-GR"/>
        </w:rPr>
        <w:t>ιδιοτήτων</w:t>
      </w:r>
      <w:r w:rsidRPr="00C20D01">
        <w:rPr>
          <w:spacing w:val="-6"/>
          <w:sz w:val="24"/>
          <w:lang w:val="el-GR"/>
        </w:rPr>
        <w:t xml:space="preserve"> </w:t>
      </w:r>
      <w:r>
        <w:rPr>
          <w:spacing w:val="-6"/>
          <w:sz w:val="24"/>
          <w:lang w:val="el-GR"/>
        </w:rPr>
        <w:t>μέσω</w:t>
      </w:r>
      <w:r w:rsidRPr="00C20D01">
        <w:rPr>
          <w:spacing w:val="-6"/>
          <w:sz w:val="24"/>
          <w:lang w:val="el-GR"/>
        </w:rPr>
        <w:t xml:space="preserve"> </w:t>
      </w:r>
      <w:r>
        <w:rPr>
          <w:spacing w:val="-6"/>
          <w:sz w:val="24"/>
          <w:lang w:val="el-GR"/>
        </w:rPr>
        <w:t>του</w:t>
      </w:r>
      <w:r w:rsidRPr="00C20D01">
        <w:rPr>
          <w:spacing w:val="-6"/>
          <w:sz w:val="24"/>
          <w:lang w:val="el-GR"/>
        </w:rPr>
        <w:t xml:space="preserve"> </w:t>
      </w:r>
      <w:r>
        <w:rPr>
          <w:spacing w:val="-6"/>
          <w:sz w:val="24"/>
          <w:lang w:val="el-GR"/>
        </w:rPr>
        <w:t>πριονίσματος</w:t>
      </w:r>
      <w:r w:rsidRPr="00C20D01">
        <w:rPr>
          <w:spacing w:val="-6"/>
          <w:sz w:val="24"/>
          <w:lang w:val="el-GR"/>
        </w:rPr>
        <w:t xml:space="preserve"> </w:t>
      </w:r>
      <w:r>
        <w:rPr>
          <w:spacing w:val="-6"/>
          <w:sz w:val="24"/>
          <w:lang w:val="el-GR"/>
        </w:rPr>
        <w:t>και</w:t>
      </w:r>
      <w:r w:rsidRPr="00C20D01">
        <w:rPr>
          <w:spacing w:val="-6"/>
          <w:sz w:val="24"/>
          <w:lang w:val="el-GR"/>
        </w:rPr>
        <w:t xml:space="preserve"> </w:t>
      </w:r>
      <w:r>
        <w:rPr>
          <w:spacing w:val="-6"/>
          <w:sz w:val="24"/>
          <w:lang w:val="el-GR"/>
        </w:rPr>
        <w:t>του πλαναρίσματος</w:t>
      </w:r>
      <w:bookmarkEnd w:id="17"/>
    </w:p>
    <w:p w14:paraId="2B57E719" w14:textId="0AD2FE9D" w:rsidR="00C20D01" w:rsidRPr="00C20D01" w:rsidRDefault="00C20D01" w:rsidP="00C20D01">
      <w:pPr>
        <w:ind w:firstLine="284"/>
        <w:rPr>
          <w:rStyle w:val="viiyi"/>
          <w:rFonts w:cs="Arial"/>
          <w:color w:val="000000"/>
          <w:spacing w:val="-6"/>
          <w:sz w:val="24"/>
          <w:szCs w:val="24"/>
          <w:lang w:val="el-GR"/>
        </w:rPr>
      </w:pPr>
      <w:r w:rsidRPr="00C20D01">
        <w:rPr>
          <w:rStyle w:val="viiyi"/>
          <w:rFonts w:cs="Arial"/>
          <w:color w:val="000000"/>
          <w:spacing w:val="-6"/>
          <w:sz w:val="24"/>
          <w:szCs w:val="24"/>
          <w:lang w:val="el-GR"/>
        </w:rPr>
        <w:t>Ένα από τα σημαντικά πράγματα των ξύλινων δομικών υλικών είναι οι διαστάσεις τους. Για τις απαιτήσεις στρογγυλής/πριστής ξυλείας για διαστάσεις και όγκο μπορείτε να βρείτε στα πρότυπα:</w:t>
      </w:r>
    </w:p>
    <w:p w14:paraId="664983FE" w14:textId="45315F07" w:rsidR="00C20D01" w:rsidRPr="00C20D01" w:rsidRDefault="00C20D01" w:rsidP="00C20D01">
      <w:pPr>
        <w:pStyle w:val="ListParagraph"/>
        <w:numPr>
          <w:ilvl w:val="0"/>
          <w:numId w:val="18"/>
        </w:numPr>
        <w:rPr>
          <w:rStyle w:val="viiyi"/>
          <w:rFonts w:cs="Arial"/>
          <w:color w:val="000000"/>
          <w:spacing w:val="-6"/>
          <w:sz w:val="24"/>
          <w:szCs w:val="24"/>
          <w:lang w:val="el-GR"/>
        </w:rPr>
      </w:pPr>
      <w:r w:rsidRPr="00C20D01">
        <w:rPr>
          <w:rStyle w:val="viiyi"/>
          <w:rFonts w:cs="Arial"/>
          <w:color w:val="000000"/>
          <w:spacing w:val="-6"/>
          <w:sz w:val="24"/>
          <w:szCs w:val="24"/>
          <w:lang w:val="el-GR"/>
        </w:rPr>
        <w:t>Ε</w:t>
      </w:r>
      <w:r w:rsidR="009A5AAB">
        <w:rPr>
          <w:rStyle w:val="viiyi"/>
          <w:rFonts w:cs="Arial"/>
          <w:color w:val="000000"/>
          <w:spacing w:val="-6"/>
          <w:sz w:val="24"/>
          <w:szCs w:val="24"/>
          <w:lang w:val="en-GB"/>
        </w:rPr>
        <w:t>N</w:t>
      </w:r>
      <w:r w:rsidRPr="00C20D01">
        <w:rPr>
          <w:rStyle w:val="viiyi"/>
          <w:rFonts w:cs="Arial"/>
          <w:color w:val="000000"/>
          <w:spacing w:val="-6"/>
          <w:sz w:val="24"/>
          <w:szCs w:val="24"/>
          <w:lang w:val="el-GR"/>
        </w:rPr>
        <w:t xml:space="preserve"> 1309-1 πριστή ξυλεία.</w:t>
      </w:r>
    </w:p>
    <w:p w14:paraId="2D59A647" w14:textId="17575D8D" w:rsidR="00C20D01" w:rsidRPr="00C20D01" w:rsidRDefault="00C20D01" w:rsidP="00C20D01">
      <w:pPr>
        <w:pStyle w:val="ListParagraph"/>
        <w:numPr>
          <w:ilvl w:val="0"/>
          <w:numId w:val="18"/>
        </w:numPr>
        <w:rPr>
          <w:rStyle w:val="viiyi"/>
          <w:rFonts w:cs="Arial"/>
          <w:color w:val="000000"/>
          <w:spacing w:val="-6"/>
          <w:sz w:val="24"/>
          <w:szCs w:val="24"/>
          <w:lang w:val="el-GR"/>
        </w:rPr>
      </w:pPr>
      <w:r w:rsidRPr="00C20D01">
        <w:rPr>
          <w:rStyle w:val="viiyi"/>
          <w:rFonts w:cs="Arial"/>
          <w:color w:val="000000"/>
          <w:spacing w:val="-6"/>
          <w:sz w:val="24"/>
          <w:szCs w:val="24"/>
          <w:lang w:val="en-GB"/>
        </w:rPr>
        <w:t>EN</w:t>
      </w:r>
      <w:r w:rsidRPr="00C20D01">
        <w:rPr>
          <w:rStyle w:val="viiyi"/>
          <w:rFonts w:cs="Arial"/>
          <w:color w:val="000000"/>
          <w:spacing w:val="-6"/>
          <w:sz w:val="24"/>
          <w:szCs w:val="24"/>
          <w:lang w:val="el-GR"/>
        </w:rPr>
        <w:t xml:space="preserve"> 1309-2 στρογγυλή ξυλεία-απαιτήσεις για τους κανόνες μέτρησης και υπολογισμού όγκου.</w:t>
      </w:r>
    </w:p>
    <w:p w14:paraId="508DCDBD" w14:textId="77538180" w:rsidR="00C20D01" w:rsidRPr="000229DE" w:rsidRDefault="00C20D01" w:rsidP="00C20D01">
      <w:pPr>
        <w:pStyle w:val="ListParagraph"/>
        <w:numPr>
          <w:ilvl w:val="0"/>
          <w:numId w:val="18"/>
        </w:numPr>
        <w:rPr>
          <w:rStyle w:val="viiyi"/>
          <w:rFonts w:cs="Arial"/>
          <w:color w:val="000000"/>
          <w:spacing w:val="-6"/>
          <w:sz w:val="24"/>
          <w:szCs w:val="24"/>
          <w:lang w:val="el-GR"/>
        </w:rPr>
      </w:pPr>
      <w:r w:rsidRPr="00C20D01">
        <w:rPr>
          <w:rStyle w:val="viiyi"/>
          <w:rFonts w:cs="Arial"/>
          <w:color w:val="000000"/>
          <w:spacing w:val="-6"/>
          <w:sz w:val="24"/>
          <w:szCs w:val="24"/>
          <w:lang w:val="en-GB"/>
        </w:rPr>
        <w:t>EN</w:t>
      </w:r>
      <w:r w:rsidRPr="000229DE">
        <w:rPr>
          <w:rStyle w:val="viiyi"/>
          <w:rFonts w:cs="Arial"/>
          <w:color w:val="000000"/>
          <w:spacing w:val="-6"/>
          <w:sz w:val="24"/>
          <w:szCs w:val="24"/>
          <w:lang w:val="el-GR"/>
        </w:rPr>
        <w:t xml:space="preserve"> 336 δομική ξυλεία. Μεγέθη, επιτρεπόμενες αποκλίσεις.</w:t>
      </w:r>
    </w:p>
    <w:p w14:paraId="5BA4CA7B" w14:textId="69943B9E" w:rsidR="002E3F8A" w:rsidRDefault="002E3F8A" w:rsidP="002E3F8A">
      <w:pPr>
        <w:rPr>
          <w:rFonts w:eastAsia="Times New Roman" w:cs="Arial"/>
          <w:spacing w:val="-6"/>
          <w:sz w:val="24"/>
          <w:szCs w:val="24"/>
          <w:lang w:val="el-GR" w:eastAsia="lv-LV"/>
        </w:rPr>
      </w:pPr>
      <w:r w:rsidRPr="002E3F8A">
        <w:rPr>
          <w:rFonts w:eastAsia="Times New Roman" w:cs="Arial"/>
          <w:spacing w:val="-6"/>
          <w:sz w:val="24"/>
          <w:szCs w:val="24"/>
          <w:lang w:val="el-GR" w:eastAsia="lv-LV"/>
        </w:rPr>
        <w:t xml:space="preserve">Διαστάσεις </w:t>
      </w:r>
      <w:r w:rsidR="005319A9" w:rsidRPr="002E3F8A">
        <w:rPr>
          <w:rFonts w:eastAsia="Times New Roman" w:cs="Arial"/>
          <w:spacing w:val="-6"/>
          <w:sz w:val="24"/>
          <w:szCs w:val="24"/>
          <w:lang w:val="el-GR" w:eastAsia="lv-LV"/>
        </w:rPr>
        <w:t>εννοούνται</w:t>
      </w:r>
      <w:r w:rsidRPr="002E3F8A">
        <w:rPr>
          <w:rFonts w:eastAsia="Times New Roman" w:cs="Arial"/>
          <w:spacing w:val="-6"/>
          <w:sz w:val="24"/>
          <w:szCs w:val="24"/>
          <w:lang w:val="el-GR" w:eastAsia="lv-LV"/>
        </w:rPr>
        <w:t xml:space="preserve"> τα ονομαστικά μεγέθη με το </w:t>
      </w:r>
      <w:r w:rsidRPr="002E3F8A">
        <w:rPr>
          <w:rFonts w:eastAsia="Times New Roman" w:cs="Arial"/>
          <w:spacing w:val="-6"/>
          <w:sz w:val="24"/>
          <w:szCs w:val="24"/>
          <w:lang w:val="en-GB" w:eastAsia="lv-LV"/>
        </w:rPr>
        <w:t>MC</w:t>
      </w:r>
      <w:r w:rsidRPr="002E3F8A">
        <w:rPr>
          <w:rFonts w:eastAsia="Times New Roman" w:cs="Arial"/>
          <w:spacing w:val="-6"/>
          <w:sz w:val="24"/>
          <w:szCs w:val="24"/>
          <w:lang w:val="el-GR" w:eastAsia="lv-LV"/>
        </w:rPr>
        <w:t xml:space="preserve"> της πριστής ξυλείας (πίνακας 1.8.) να μην </w:t>
      </w:r>
      <w:r w:rsidR="005319A9" w:rsidRPr="002E3F8A">
        <w:rPr>
          <w:rFonts w:eastAsia="Times New Roman" w:cs="Arial"/>
          <w:spacing w:val="-6"/>
          <w:sz w:val="24"/>
          <w:szCs w:val="24"/>
          <w:lang w:val="el-GR" w:eastAsia="lv-LV"/>
        </w:rPr>
        <w:t>ξεπερνά</w:t>
      </w:r>
      <w:r w:rsidRPr="002E3F8A">
        <w:rPr>
          <w:rFonts w:eastAsia="Times New Roman" w:cs="Arial"/>
          <w:spacing w:val="-6"/>
          <w:sz w:val="24"/>
          <w:szCs w:val="24"/>
          <w:lang w:val="el-GR" w:eastAsia="lv-LV"/>
        </w:rPr>
        <w:t xml:space="preserve"> το 20%. Τα πιο συνηθισμένα μήκη της σανίδας κυμαίνονται μεταξύ 2,7 έως 5,4 </w:t>
      </w:r>
      <w:r w:rsidRPr="002E3F8A">
        <w:rPr>
          <w:rFonts w:eastAsia="Times New Roman" w:cs="Arial"/>
          <w:spacing w:val="-6"/>
          <w:sz w:val="24"/>
          <w:szCs w:val="24"/>
          <w:lang w:val="en-GB" w:eastAsia="lv-LV"/>
        </w:rPr>
        <w:t>m</w:t>
      </w:r>
      <w:r w:rsidRPr="002E3F8A">
        <w:rPr>
          <w:rFonts w:eastAsia="Times New Roman" w:cs="Arial"/>
          <w:spacing w:val="-6"/>
          <w:sz w:val="24"/>
          <w:szCs w:val="24"/>
          <w:lang w:val="el-GR" w:eastAsia="lv-LV"/>
        </w:rPr>
        <w:t xml:space="preserve"> σε βήματα των 300 </w:t>
      </w:r>
      <w:r w:rsidRPr="002E3F8A">
        <w:rPr>
          <w:rFonts w:eastAsia="Times New Roman" w:cs="Arial"/>
          <w:spacing w:val="-6"/>
          <w:sz w:val="24"/>
          <w:szCs w:val="24"/>
          <w:lang w:val="en-GB" w:eastAsia="lv-LV"/>
        </w:rPr>
        <w:t>mm</w:t>
      </w:r>
      <w:r w:rsidRPr="002E3F8A">
        <w:rPr>
          <w:rFonts w:eastAsia="Times New Roman" w:cs="Arial"/>
          <w:spacing w:val="-6"/>
          <w:sz w:val="24"/>
          <w:szCs w:val="24"/>
          <w:lang w:val="el-GR" w:eastAsia="lv-LV"/>
        </w:rPr>
        <w:t>.</w:t>
      </w:r>
    </w:p>
    <w:p w14:paraId="37488A6E" w14:textId="4C635B1A" w:rsidR="00301249" w:rsidRPr="002E3F8A" w:rsidRDefault="002E3F8A" w:rsidP="002E3F8A">
      <w:pPr>
        <w:jc w:val="center"/>
        <w:rPr>
          <w:rFonts w:eastAsia="Times New Roman" w:cs="Arial"/>
          <w:b/>
          <w:spacing w:val="-6"/>
          <w:sz w:val="24"/>
          <w:szCs w:val="24"/>
          <w:lang w:val="el-GR" w:eastAsia="lv-LV"/>
        </w:rPr>
      </w:pPr>
      <w:r>
        <w:rPr>
          <w:rFonts w:eastAsia="Times New Roman" w:cs="Arial"/>
          <w:b/>
          <w:spacing w:val="-6"/>
          <w:sz w:val="24"/>
          <w:szCs w:val="24"/>
          <w:lang w:val="el-GR" w:eastAsia="lv-LV"/>
        </w:rPr>
        <w:t>Πίνακας</w:t>
      </w:r>
      <w:r w:rsidR="00700EB1" w:rsidRPr="002E3F8A">
        <w:rPr>
          <w:rFonts w:eastAsia="Times New Roman" w:cs="Arial"/>
          <w:b/>
          <w:spacing w:val="-6"/>
          <w:sz w:val="24"/>
          <w:szCs w:val="24"/>
          <w:lang w:val="el-GR" w:eastAsia="lv-LV"/>
        </w:rPr>
        <w:t>1.8</w:t>
      </w:r>
      <w:r w:rsidR="00301249" w:rsidRPr="002E3F8A">
        <w:rPr>
          <w:rFonts w:eastAsia="Times New Roman" w:cs="Arial"/>
          <w:b/>
          <w:spacing w:val="-6"/>
          <w:sz w:val="24"/>
          <w:szCs w:val="24"/>
          <w:lang w:val="el-GR" w:eastAsia="lv-LV"/>
        </w:rPr>
        <w:t>.</w:t>
      </w:r>
    </w:p>
    <w:p w14:paraId="74F362E4" w14:textId="730F7A04" w:rsidR="00301249" w:rsidRPr="002E3F8A" w:rsidRDefault="002E3F8A" w:rsidP="001711A0">
      <w:pPr>
        <w:jc w:val="center"/>
        <w:rPr>
          <w:rFonts w:eastAsia="Times New Roman" w:cs="Arial"/>
          <w:b/>
          <w:bCs/>
          <w:spacing w:val="-6"/>
          <w:sz w:val="24"/>
          <w:szCs w:val="24"/>
          <w:lang w:val="el-GR" w:eastAsia="lv-LV"/>
        </w:rPr>
      </w:pPr>
      <w:r w:rsidRPr="002E3F8A">
        <w:rPr>
          <w:rFonts w:eastAsia="Times New Roman" w:cs="Arial"/>
          <w:b/>
          <w:bCs/>
          <w:spacing w:val="-6"/>
          <w:sz w:val="24"/>
          <w:szCs w:val="24"/>
          <w:lang w:val="el-GR" w:eastAsia="lv-LV"/>
        </w:rPr>
        <w:t>Πιο κοινές διαστάσεις διατομής πριστή</w:t>
      </w:r>
      <w:r>
        <w:rPr>
          <w:rFonts w:eastAsia="Times New Roman" w:cs="Arial"/>
          <w:b/>
          <w:bCs/>
          <w:spacing w:val="-6"/>
          <w:sz w:val="24"/>
          <w:szCs w:val="24"/>
          <w:lang w:val="el-GR" w:eastAsia="lv-LV"/>
        </w:rPr>
        <w:t>ς</w:t>
      </w:r>
      <w:r w:rsidRPr="002E3F8A">
        <w:rPr>
          <w:rFonts w:eastAsia="Times New Roman" w:cs="Arial"/>
          <w:b/>
          <w:bCs/>
          <w:spacing w:val="-6"/>
          <w:sz w:val="24"/>
          <w:szCs w:val="24"/>
          <w:lang w:val="el-GR" w:eastAsia="lv-LV"/>
        </w:rPr>
        <w:t xml:space="preserve"> ξυλεία</w:t>
      </w:r>
      <w:r>
        <w:rPr>
          <w:rFonts w:eastAsia="Times New Roman" w:cs="Arial"/>
          <w:b/>
          <w:bCs/>
          <w:spacing w:val="-6"/>
          <w:sz w:val="24"/>
          <w:szCs w:val="24"/>
          <w:lang w:val="el-GR" w:eastAsia="lv-LV"/>
        </w:rPr>
        <w:t>ς</w:t>
      </w:r>
      <w:r w:rsidRPr="002E3F8A">
        <w:rPr>
          <w:rStyle w:val="FootnoteReference"/>
          <w:rFonts w:eastAsia="Times New Roman" w:cs="Arial"/>
          <w:b/>
          <w:bCs/>
          <w:spacing w:val="-6"/>
          <w:sz w:val="24"/>
          <w:szCs w:val="24"/>
          <w:vertAlign w:val="baseline"/>
          <w:lang w:val="el-GR" w:eastAsia="lv-LV"/>
        </w:rPr>
        <w:t xml:space="preserve"> </w:t>
      </w:r>
      <w:r w:rsidR="00F00D0E" w:rsidRPr="00A72A8C">
        <w:rPr>
          <w:rStyle w:val="FootnoteReference"/>
          <w:rFonts w:eastAsia="Times New Roman" w:cs="Arial"/>
          <w:b/>
          <w:bCs/>
          <w:spacing w:val="-6"/>
          <w:sz w:val="24"/>
          <w:szCs w:val="24"/>
          <w:lang w:val="en-GB" w:eastAsia="lv-LV"/>
        </w:rPr>
        <w:footnoteReference w:id="19"/>
      </w:r>
    </w:p>
    <w:tbl>
      <w:tblPr>
        <w:tblStyle w:val="TableGrid"/>
        <w:tblW w:w="0" w:type="auto"/>
        <w:tblLook w:val="04A0" w:firstRow="1" w:lastRow="0" w:firstColumn="1" w:lastColumn="0" w:noHBand="0" w:noVBand="1"/>
      </w:tblPr>
      <w:tblGrid>
        <w:gridCol w:w="1271"/>
        <w:gridCol w:w="859"/>
        <w:gridCol w:w="860"/>
        <w:gridCol w:w="861"/>
        <w:gridCol w:w="861"/>
        <w:gridCol w:w="861"/>
        <w:gridCol w:w="861"/>
        <w:gridCol w:w="861"/>
        <w:gridCol w:w="861"/>
        <w:gridCol w:w="861"/>
      </w:tblGrid>
      <w:tr w:rsidR="00301249" w:rsidRPr="00A72A8C" w14:paraId="165531E8" w14:textId="77777777" w:rsidTr="00301249">
        <w:tc>
          <w:tcPr>
            <w:tcW w:w="1271" w:type="dxa"/>
            <w:vMerge w:val="restart"/>
          </w:tcPr>
          <w:p w14:paraId="3825C93A" w14:textId="084170E7" w:rsidR="00301249" w:rsidRPr="00A72A8C" w:rsidRDefault="002E3F8A" w:rsidP="001711A0">
            <w:pPr>
              <w:jc w:val="center"/>
              <w:rPr>
                <w:rFonts w:eastAsia="Times New Roman" w:cs="Arial"/>
                <w:b/>
                <w:bCs/>
                <w:spacing w:val="-6"/>
                <w:lang w:val="en-GB" w:eastAsia="lv-LV"/>
              </w:rPr>
            </w:pPr>
            <w:r>
              <w:rPr>
                <w:rFonts w:eastAsia="Times New Roman" w:cs="Arial"/>
                <w:bCs/>
                <w:spacing w:val="-6"/>
                <w:lang w:val="el-GR" w:eastAsia="lv-LV"/>
              </w:rPr>
              <w:t>Πάχος</w:t>
            </w:r>
            <w:r w:rsidR="00301249" w:rsidRPr="00A72A8C">
              <w:rPr>
                <w:rFonts w:eastAsia="Times New Roman" w:cs="Arial"/>
                <w:bCs/>
                <w:spacing w:val="-6"/>
                <w:lang w:val="en-GB" w:eastAsia="lv-LV"/>
              </w:rPr>
              <w:t>, mm</w:t>
            </w:r>
          </w:p>
        </w:tc>
        <w:tc>
          <w:tcPr>
            <w:tcW w:w="7746" w:type="dxa"/>
            <w:gridSpan w:val="9"/>
          </w:tcPr>
          <w:p w14:paraId="1CA58E6A" w14:textId="568800C4" w:rsidR="00301249" w:rsidRPr="00A72A8C" w:rsidRDefault="002E3F8A" w:rsidP="001711A0">
            <w:pPr>
              <w:jc w:val="center"/>
              <w:rPr>
                <w:rFonts w:eastAsia="Times New Roman" w:cs="Arial"/>
                <w:b/>
                <w:bCs/>
                <w:spacing w:val="-6"/>
                <w:lang w:val="en-GB" w:eastAsia="lv-LV"/>
              </w:rPr>
            </w:pPr>
            <w:r>
              <w:rPr>
                <w:rFonts w:eastAsia="Times New Roman" w:cs="Arial"/>
                <w:bCs/>
                <w:spacing w:val="-6"/>
                <w:lang w:val="el-GR" w:eastAsia="lv-LV"/>
              </w:rPr>
              <w:t>Πλάτος</w:t>
            </w:r>
            <w:r w:rsidR="00301249" w:rsidRPr="00A72A8C">
              <w:rPr>
                <w:rFonts w:eastAsia="Times New Roman" w:cs="Arial"/>
                <w:bCs/>
                <w:spacing w:val="-6"/>
                <w:lang w:val="en-GB" w:eastAsia="lv-LV"/>
              </w:rPr>
              <w:t>, mm</w:t>
            </w:r>
          </w:p>
        </w:tc>
      </w:tr>
      <w:tr w:rsidR="00301249" w:rsidRPr="00A72A8C" w14:paraId="3B72CE9E" w14:textId="77777777" w:rsidTr="00301249">
        <w:tc>
          <w:tcPr>
            <w:tcW w:w="1271" w:type="dxa"/>
            <w:vMerge/>
          </w:tcPr>
          <w:p w14:paraId="5D684A00" w14:textId="77777777" w:rsidR="00301249" w:rsidRPr="00A72A8C" w:rsidRDefault="00301249" w:rsidP="001711A0">
            <w:pPr>
              <w:jc w:val="center"/>
              <w:rPr>
                <w:rFonts w:eastAsia="Times New Roman" w:cs="Arial"/>
                <w:b/>
                <w:bCs/>
                <w:spacing w:val="-6"/>
                <w:lang w:val="en-GB" w:eastAsia="lv-LV"/>
              </w:rPr>
            </w:pPr>
          </w:p>
        </w:tc>
        <w:tc>
          <w:tcPr>
            <w:tcW w:w="859" w:type="dxa"/>
            <w:vAlign w:val="center"/>
          </w:tcPr>
          <w:p w14:paraId="04EBCF1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60" w:type="dxa"/>
            <w:vAlign w:val="center"/>
          </w:tcPr>
          <w:p w14:paraId="6574B7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61" w:type="dxa"/>
            <w:vAlign w:val="center"/>
          </w:tcPr>
          <w:p w14:paraId="49B2119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61" w:type="dxa"/>
            <w:vAlign w:val="center"/>
          </w:tcPr>
          <w:p w14:paraId="4F5962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61" w:type="dxa"/>
            <w:vAlign w:val="center"/>
          </w:tcPr>
          <w:p w14:paraId="3334600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61" w:type="dxa"/>
            <w:vAlign w:val="center"/>
          </w:tcPr>
          <w:p w14:paraId="7B55EA0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175</w:t>
            </w:r>
          </w:p>
        </w:tc>
        <w:tc>
          <w:tcPr>
            <w:tcW w:w="861" w:type="dxa"/>
            <w:vAlign w:val="center"/>
          </w:tcPr>
          <w:p w14:paraId="29FEF7F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200</w:t>
            </w:r>
          </w:p>
        </w:tc>
        <w:tc>
          <w:tcPr>
            <w:tcW w:w="861" w:type="dxa"/>
            <w:vAlign w:val="center"/>
          </w:tcPr>
          <w:p w14:paraId="357A886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225</w:t>
            </w:r>
          </w:p>
        </w:tc>
        <w:tc>
          <w:tcPr>
            <w:tcW w:w="861" w:type="dxa"/>
            <w:vAlign w:val="center"/>
          </w:tcPr>
          <w:p w14:paraId="38D0C0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250</w:t>
            </w:r>
          </w:p>
        </w:tc>
      </w:tr>
      <w:tr w:rsidR="00301249" w:rsidRPr="00A72A8C" w14:paraId="1D8E27E0" w14:textId="77777777" w:rsidTr="00301249">
        <w:tc>
          <w:tcPr>
            <w:tcW w:w="1271" w:type="dxa"/>
            <w:vAlign w:val="center"/>
          </w:tcPr>
          <w:p w14:paraId="3E6D6601" w14:textId="7F98C3C6"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19</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05EF0FB4"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F3A2FF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64F5D8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1DC366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C46A68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D6F854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A58AE8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72DA5F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D443ABC" w14:textId="77777777" w:rsidR="00301249" w:rsidRPr="00A72A8C" w:rsidRDefault="00301249" w:rsidP="001711A0">
            <w:pPr>
              <w:jc w:val="center"/>
              <w:rPr>
                <w:rFonts w:eastAsia="Times New Roman" w:cs="Arial"/>
                <w:b/>
                <w:bCs/>
                <w:spacing w:val="-6"/>
                <w:lang w:val="en-GB" w:eastAsia="lv-LV"/>
              </w:rPr>
            </w:pPr>
          </w:p>
        </w:tc>
      </w:tr>
      <w:tr w:rsidR="00301249" w:rsidRPr="00A72A8C" w14:paraId="730D2409" w14:textId="77777777" w:rsidTr="00301249">
        <w:tc>
          <w:tcPr>
            <w:tcW w:w="1271" w:type="dxa"/>
            <w:vAlign w:val="center"/>
          </w:tcPr>
          <w:p w14:paraId="719C6D3A" w14:textId="229B892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1917346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0" w:type="dxa"/>
            <w:vAlign w:val="center"/>
          </w:tcPr>
          <w:p w14:paraId="2A41D6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3ADFA3A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0954DA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AD0C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607A67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8B3EF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FB41A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811844C" w14:textId="77777777" w:rsidR="00301249" w:rsidRPr="00A72A8C" w:rsidRDefault="00301249" w:rsidP="001711A0">
            <w:pPr>
              <w:jc w:val="center"/>
              <w:rPr>
                <w:rFonts w:eastAsia="Times New Roman" w:cs="Arial"/>
                <w:b/>
                <w:bCs/>
                <w:spacing w:val="-6"/>
                <w:lang w:val="en-GB" w:eastAsia="lv-LV"/>
              </w:rPr>
            </w:pPr>
          </w:p>
        </w:tc>
      </w:tr>
      <w:tr w:rsidR="00301249" w:rsidRPr="00A72A8C" w14:paraId="46FBDC81" w14:textId="77777777" w:rsidTr="00301249">
        <w:tc>
          <w:tcPr>
            <w:tcW w:w="1271" w:type="dxa"/>
            <w:vAlign w:val="center"/>
          </w:tcPr>
          <w:p w14:paraId="5A2C5199" w14:textId="43E876C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71433CC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0" w:type="dxa"/>
            <w:vAlign w:val="center"/>
          </w:tcPr>
          <w:p w14:paraId="3B80D6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8AEC59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43DE782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B49BF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3D0B2E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86CA6D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B48FB7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9E3E603" w14:textId="77777777" w:rsidR="00301249" w:rsidRPr="00A72A8C" w:rsidRDefault="00301249" w:rsidP="001711A0">
            <w:pPr>
              <w:jc w:val="center"/>
              <w:rPr>
                <w:rFonts w:eastAsia="Times New Roman" w:cs="Arial"/>
                <w:b/>
                <w:bCs/>
                <w:spacing w:val="-6"/>
                <w:lang w:val="en-GB" w:eastAsia="lv-LV"/>
              </w:rPr>
            </w:pPr>
          </w:p>
        </w:tc>
      </w:tr>
      <w:tr w:rsidR="00301249" w:rsidRPr="00A72A8C" w14:paraId="611B38F3" w14:textId="77777777" w:rsidTr="00301249">
        <w:tc>
          <w:tcPr>
            <w:tcW w:w="1271" w:type="dxa"/>
            <w:vAlign w:val="center"/>
          </w:tcPr>
          <w:p w14:paraId="47470B6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32</w:t>
            </w:r>
          </w:p>
        </w:tc>
        <w:tc>
          <w:tcPr>
            <w:tcW w:w="859" w:type="dxa"/>
            <w:vAlign w:val="center"/>
          </w:tcPr>
          <w:p w14:paraId="0B8DD77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B8F068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8F977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573E86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AA68CB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271C45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1851DD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AD750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464D95" w14:textId="77777777" w:rsidR="00301249" w:rsidRPr="00A72A8C" w:rsidRDefault="00301249" w:rsidP="001711A0">
            <w:pPr>
              <w:jc w:val="center"/>
              <w:rPr>
                <w:rFonts w:eastAsia="Times New Roman" w:cs="Arial"/>
                <w:b/>
                <w:bCs/>
                <w:spacing w:val="-6"/>
                <w:lang w:val="en-GB" w:eastAsia="lv-LV"/>
              </w:rPr>
            </w:pPr>
          </w:p>
        </w:tc>
      </w:tr>
      <w:tr w:rsidR="00301249" w:rsidRPr="00A72A8C" w14:paraId="3F5E53A2" w14:textId="77777777" w:rsidTr="00301249">
        <w:tc>
          <w:tcPr>
            <w:tcW w:w="1271" w:type="dxa"/>
            <w:vAlign w:val="center"/>
          </w:tcPr>
          <w:p w14:paraId="6C64AAB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38</w:t>
            </w:r>
          </w:p>
        </w:tc>
        <w:tc>
          <w:tcPr>
            <w:tcW w:w="859" w:type="dxa"/>
            <w:vAlign w:val="center"/>
          </w:tcPr>
          <w:p w14:paraId="6CF68359"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819EF2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5F9AF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76D52BE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B0235A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D02C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358F01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FF9AB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DE4733" w14:textId="77777777" w:rsidR="00301249" w:rsidRPr="00A72A8C" w:rsidRDefault="00301249" w:rsidP="001711A0">
            <w:pPr>
              <w:jc w:val="center"/>
              <w:rPr>
                <w:rFonts w:eastAsia="Times New Roman" w:cs="Arial"/>
                <w:b/>
                <w:bCs/>
                <w:spacing w:val="-6"/>
                <w:lang w:val="en-GB" w:eastAsia="lv-LV"/>
              </w:rPr>
            </w:pPr>
          </w:p>
        </w:tc>
      </w:tr>
      <w:tr w:rsidR="00301249" w:rsidRPr="00A72A8C" w14:paraId="5FC892AF" w14:textId="77777777" w:rsidTr="00301249">
        <w:tc>
          <w:tcPr>
            <w:tcW w:w="1271" w:type="dxa"/>
            <w:vAlign w:val="center"/>
          </w:tcPr>
          <w:p w14:paraId="20BB3B1B" w14:textId="482093B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44</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49D738B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A7063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2A647F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024B73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B95679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DB3D59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15AB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5361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AC26C7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r>
      <w:tr w:rsidR="00301249" w:rsidRPr="00A72A8C" w14:paraId="14D3829C" w14:textId="77777777" w:rsidTr="00301249">
        <w:tc>
          <w:tcPr>
            <w:tcW w:w="1271" w:type="dxa"/>
            <w:vAlign w:val="center"/>
          </w:tcPr>
          <w:p w14:paraId="2CB021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59" w:type="dxa"/>
            <w:vAlign w:val="center"/>
          </w:tcPr>
          <w:p w14:paraId="7C11B56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E69B8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48D96A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7E7523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04B206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27611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AC3ABD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FA4D2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3A4E1C" w14:textId="77777777" w:rsidR="00301249" w:rsidRPr="00A72A8C" w:rsidRDefault="00301249" w:rsidP="001711A0">
            <w:pPr>
              <w:jc w:val="center"/>
              <w:rPr>
                <w:rFonts w:eastAsia="Times New Roman" w:cs="Arial"/>
                <w:b/>
                <w:bCs/>
                <w:spacing w:val="-6"/>
                <w:lang w:val="en-GB" w:eastAsia="lv-LV"/>
              </w:rPr>
            </w:pPr>
          </w:p>
        </w:tc>
      </w:tr>
      <w:tr w:rsidR="00301249" w:rsidRPr="00A72A8C" w14:paraId="692836B3" w14:textId="77777777" w:rsidTr="00301249">
        <w:tc>
          <w:tcPr>
            <w:tcW w:w="1271" w:type="dxa"/>
            <w:vAlign w:val="center"/>
          </w:tcPr>
          <w:p w14:paraId="1146468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63</w:t>
            </w:r>
          </w:p>
        </w:tc>
        <w:tc>
          <w:tcPr>
            <w:tcW w:w="859" w:type="dxa"/>
            <w:vAlign w:val="center"/>
          </w:tcPr>
          <w:p w14:paraId="500BA6A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A05C5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A847DA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D5961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7EB8DC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2ABDA1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D9D44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0B0BB2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7086C1D" w14:textId="77777777" w:rsidR="00301249" w:rsidRPr="00A72A8C" w:rsidRDefault="00301249" w:rsidP="001711A0">
            <w:pPr>
              <w:jc w:val="center"/>
              <w:rPr>
                <w:rFonts w:eastAsia="Times New Roman" w:cs="Arial"/>
                <w:b/>
                <w:bCs/>
                <w:spacing w:val="-6"/>
                <w:lang w:val="en-GB" w:eastAsia="lv-LV"/>
              </w:rPr>
            </w:pPr>
          </w:p>
        </w:tc>
      </w:tr>
      <w:tr w:rsidR="00301249" w:rsidRPr="00A72A8C" w14:paraId="6E5CD16A" w14:textId="77777777" w:rsidTr="00301249">
        <w:tc>
          <w:tcPr>
            <w:tcW w:w="1271" w:type="dxa"/>
            <w:vAlign w:val="center"/>
          </w:tcPr>
          <w:p w14:paraId="46C76A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59" w:type="dxa"/>
            <w:vAlign w:val="center"/>
          </w:tcPr>
          <w:p w14:paraId="6B52C17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D59CD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O</w:t>
            </w:r>
          </w:p>
        </w:tc>
        <w:tc>
          <w:tcPr>
            <w:tcW w:w="861" w:type="dxa"/>
            <w:vAlign w:val="center"/>
          </w:tcPr>
          <w:p w14:paraId="7DEDF7F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4F544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76086C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1E499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DFB126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3FD073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0B1CCE" w14:textId="77777777" w:rsidR="00301249" w:rsidRPr="00A72A8C" w:rsidRDefault="00301249" w:rsidP="001711A0">
            <w:pPr>
              <w:jc w:val="center"/>
              <w:rPr>
                <w:rFonts w:eastAsia="Times New Roman" w:cs="Arial"/>
                <w:b/>
                <w:bCs/>
                <w:spacing w:val="-6"/>
                <w:lang w:val="en-GB" w:eastAsia="lv-LV"/>
              </w:rPr>
            </w:pPr>
          </w:p>
        </w:tc>
      </w:tr>
      <w:tr w:rsidR="00301249" w:rsidRPr="00A72A8C" w14:paraId="79AC96F5" w14:textId="77777777" w:rsidTr="00301249">
        <w:tc>
          <w:tcPr>
            <w:tcW w:w="1271" w:type="dxa"/>
            <w:vAlign w:val="center"/>
          </w:tcPr>
          <w:p w14:paraId="79DAD3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59" w:type="dxa"/>
            <w:vAlign w:val="center"/>
          </w:tcPr>
          <w:p w14:paraId="5AFA83E1"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7A236D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51DAED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ECA4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0AB2D0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1EAD3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8C5DE3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EBDC0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658503" w14:textId="77777777" w:rsidR="00301249" w:rsidRPr="00A72A8C" w:rsidRDefault="00301249" w:rsidP="001711A0">
            <w:pPr>
              <w:jc w:val="center"/>
              <w:rPr>
                <w:rFonts w:eastAsia="Times New Roman" w:cs="Arial"/>
                <w:b/>
                <w:bCs/>
                <w:spacing w:val="-6"/>
                <w:lang w:val="en-GB" w:eastAsia="lv-LV"/>
              </w:rPr>
            </w:pPr>
          </w:p>
        </w:tc>
      </w:tr>
      <w:tr w:rsidR="00301249" w:rsidRPr="00A72A8C" w14:paraId="06E49B6D" w14:textId="77777777" w:rsidTr="00301249">
        <w:tc>
          <w:tcPr>
            <w:tcW w:w="1271" w:type="dxa"/>
            <w:vAlign w:val="center"/>
          </w:tcPr>
          <w:p w14:paraId="6D28312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59" w:type="dxa"/>
            <w:vAlign w:val="center"/>
          </w:tcPr>
          <w:p w14:paraId="39F2CAF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261FE5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4670C7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0555E2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6092DC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92DBC3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A9AD8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17E36F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20F0FF9" w14:textId="77777777" w:rsidR="00301249" w:rsidRPr="00A72A8C" w:rsidRDefault="00301249" w:rsidP="001711A0">
            <w:pPr>
              <w:jc w:val="center"/>
              <w:rPr>
                <w:rFonts w:eastAsia="Times New Roman" w:cs="Arial"/>
                <w:b/>
                <w:bCs/>
                <w:spacing w:val="-6"/>
                <w:lang w:val="en-GB" w:eastAsia="lv-LV"/>
              </w:rPr>
            </w:pPr>
          </w:p>
        </w:tc>
      </w:tr>
      <w:tr w:rsidR="00301249" w:rsidRPr="00A72A8C" w14:paraId="37BBC2DD" w14:textId="77777777" w:rsidTr="00301249">
        <w:tc>
          <w:tcPr>
            <w:tcW w:w="1271" w:type="dxa"/>
            <w:vAlign w:val="center"/>
          </w:tcPr>
          <w:p w14:paraId="0B2B618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59" w:type="dxa"/>
            <w:vAlign w:val="center"/>
          </w:tcPr>
          <w:p w14:paraId="1A48D248"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76B7D90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60D458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4630DBD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B6F208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1407958"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17C00A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D32F9A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79FC7AB" w14:textId="77777777" w:rsidR="00301249" w:rsidRPr="00A72A8C" w:rsidRDefault="00301249" w:rsidP="001711A0">
            <w:pPr>
              <w:jc w:val="center"/>
              <w:rPr>
                <w:rFonts w:eastAsia="Times New Roman" w:cs="Arial"/>
                <w:b/>
                <w:bCs/>
                <w:spacing w:val="-6"/>
                <w:lang w:val="en-GB" w:eastAsia="lv-LV"/>
              </w:rPr>
            </w:pPr>
          </w:p>
        </w:tc>
      </w:tr>
    </w:tbl>
    <w:p w14:paraId="7489F7D5" w14:textId="7DD0046B" w:rsidR="002435FC" w:rsidRPr="002E3F8A" w:rsidRDefault="00301249" w:rsidP="00E42371">
      <w:pPr>
        <w:rPr>
          <w:rFonts w:eastAsia="Times New Roman" w:cs="Arial"/>
          <w:bCs/>
          <w:spacing w:val="-6"/>
          <w:sz w:val="16"/>
          <w:szCs w:val="16"/>
          <w:lang w:val="el-GR" w:eastAsia="lv-LV"/>
        </w:rPr>
      </w:pPr>
      <w:bookmarkStart w:id="18" w:name="_Hlk67655387"/>
      <w:r w:rsidRPr="002E3F8A">
        <w:rPr>
          <w:rFonts w:eastAsia="Times New Roman" w:cs="Arial"/>
          <w:spacing w:val="-6"/>
          <w:sz w:val="16"/>
          <w:szCs w:val="16"/>
          <w:vertAlign w:val="superscript"/>
          <w:lang w:val="el-GR" w:eastAsia="lv-LV"/>
        </w:rPr>
        <w:t>1</w:t>
      </w:r>
      <w:r w:rsidR="005B7E2D" w:rsidRPr="002E3F8A">
        <w:rPr>
          <w:rFonts w:eastAsia="Times New Roman" w:cs="Arial"/>
          <w:spacing w:val="-6"/>
          <w:sz w:val="16"/>
          <w:szCs w:val="16"/>
          <w:vertAlign w:val="superscript"/>
          <w:lang w:val="el-GR" w:eastAsia="lv-LV"/>
        </w:rPr>
        <w:t>*</w:t>
      </w:r>
      <w:r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συνήθως</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πεύκο</w:t>
      </w:r>
      <w:r w:rsidR="002E3F8A" w:rsidRPr="002E3F8A">
        <w:rPr>
          <w:rFonts w:eastAsia="Times New Roman" w:cs="Arial"/>
          <w:spacing w:val="-6"/>
          <w:sz w:val="16"/>
          <w:szCs w:val="16"/>
          <w:lang w:val="el-GR" w:eastAsia="lv-LV"/>
        </w:rPr>
        <w:t>,</w:t>
      </w:r>
      <w:r w:rsidRPr="002E3F8A">
        <w:rPr>
          <w:rFonts w:eastAsia="Times New Roman" w:cs="Arial"/>
          <w:spacing w:val="-6"/>
          <w:sz w:val="16"/>
          <w:szCs w:val="16"/>
          <w:lang w:val="el-GR" w:eastAsia="lv-LV"/>
        </w:rPr>
        <w:t xml:space="preserve"> </w:t>
      </w:r>
      <w:r w:rsidRPr="002E3F8A">
        <w:rPr>
          <w:rFonts w:eastAsia="Times New Roman" w:cs="Arial"/>
          <w:spacing w:val="-6"/>
          <w:sz w:val="16"/>
          <w:szCs w:val="16"/>
          <w:vertAlign w:val="superscript"/>
          <w:lang w:val="el-GR" w:eastAsia="lv-LV"/>
        </w:rPr>
        <w:t>2</w:t>
      </w:r>
      <w:r w:rsidR="005B7E2D" w:rsidRPr="002E3F8A">
        <w:rPr>
          <w:rFonts w:eastAsia="Times New Roman" w:cs="Arial"/>
          <w:spacing w:val="-6"/>
          <w:sz w:val="16"/>
          <w:szCs w:val="16"/>
          <w:vertAlign w:val="superscript"/>
          <w:lang w:val="el-GR" w:eastAsia="lv-LV"/>
        </w:rPr>
        <w:t>*</w:t>
      </w:r>
      <w:r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συνήθως</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έλατο</w:t>
      </w:r>
      <w:r w:rsidR="002E3F8A" w:rsidRPr="002E3F8A">
        <w:rPr>
          <w:rFonts w:eastAsia="Times New Roman" w:cs="Arial"/>
          <w:spacing w:val="-6"/>
          <w:sz w:val="16"/>
          <w:szCs w:val="16"/>
          <w:lang w:val="el-GR" w:eastAsia="lv-LV"/>
        </w:rPr>
        <w:t>,</w:t>
      </w:r>
      <w:r w:rsidRPr="002E3F8A">
        <w:rPr>
          <w:rFonts w:eastAsia="Times New Roman" w:cs="Arial"/>
          <w:spacing w:val="-6"/>
          <w:sz w:val="16"/>
          <w:szCs w:val="16"/>
          <w:lang w:val="el-GR" w:eastAsia="lv-LV"/>
        </w:rPr>
        <w:t xml:space="preserve"> </w:t>
      </w:r>
      <w:r w:rsidRPr="00A72A8C">
        <w:rPr>
          <w:rFonts w:eastAsia="Times New Roman" w:cs="Arial"/>
          <w:spacing w:val="-6"/>
          <w:sz w:val="16"/>
          <w:szCs w:val="16"/>
          <w:lang w:val="en-GB" w:eastAsia="lv-LV"/>
        </w:rPr>
        <w:t>x</w:t>
      </w:r>
      <w:r w:rsidR="002E3F8A" w:rsidRPr="002E3F8A">
        <w:rPr>
          <w:rFonts w:eastAsia="Times New Roman" w:cs="Arial"/>
          <w:spacing w:val="-6"/>
          <w:sz w:val="16"/>
          <w:szCs w:val="16"/>
          <w:lang w:val="el-GR" w:eastAsia="lv-LV"/>
        </w:rPr>
        <w:t>=</w:t>
      </w:r>
      <w:r w:rsidR="005319A9">
        <w:rPr>
          <w:rFonts w:eastAsia="Times New Roman" w:cs="Arial"/>
          <w:spacing w:val="-6"/>
          <w:sz w:val="16"/>
          <w:szCs w:val="16"/>
          <w:lang w:val="el-GR" w:eastAsia="lv-LV"/>
        </w:rPr>
        <w:t>στάνταρ</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μέγεθος</w:t>
      </w:r>
      <w:r w:rsidR="002E3F8A" w:rsidRPr="002E3F8A">
        <w:rPr>
          <w:rFonts w:eastAsia="Times New Roman" w:cs="Arial"/>
          <w:spacing w:val="-6"/>
          <w:sz w:val="16"/>
          <w:szCs w:val="16"/>
          <w:lang w:val="el-GR" w:eastAsia="lv-LV"/>
        </w:rPr>
        <w:t>,</w:t>
      </w:r>
      <w:r w:rsidRPr="002E3F8A">
        <w:rPr>
          <w:rFonts w:eastAsia="Times New Roman" w:cs="Arial"/>
          <w:spacing w:val="-6"/>
          <w:sz w:val="16"/>
          <w:szCs w:val="16"/>
          <w:lang w:val="el-GR" w:eastAsia="lv-LV"/>
        </w:rPr>
        <w:t xml:space="preserve"> </w:t>
      </w:r>
      <w:r w:rsidRPr="00A72A8C">
        <w:rPr>
          <w:rFonts w:eastAsia="Times New Roman" w:cs="Arial"/>
          <w:spacing w:val="-6"/>
          <w:sz w:val="16"/>
          <w:szCs w:val="16"/>
          <w:lang w:val="en-GB" w:eastAsia="lv-LV"/>
        </w:rPr>
        <w:t>o</w:t>
      </w:r>
      <w:r w:rsidRPr="002E3F8A">
        <w:rPr>
          <w:rFonts w:eastAsia="Times New Roman" w:cs="Arial"/>
          <w:spacing w:val="-6"/>
          <w:sz w:val="16"/>
          <w:szCs w:val="16"/>
          <w:lang w:val="el-GR" w:eastAsia="lv-LV"/>
        </w:rPr>
        <w:t>=</w:t>
      </w:r>
      <w:r w:rsidR="005319A9">
        <w:rPr>
          <w:rFonts w:eastAsia="Times New Roman" w:cs="Arial"/>
          <w:spacing w:val="-6"/>
          <w:sz w:val="16"/>
          <w:szCs w:val="16"/>
          <w:lang w:val="el-GR" w:eastAsia="lv-LV"/>
        </w:rPr>
        <w:t>σπάνιο</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μέγεθος</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παραγωγής</w:t>
      </w:r>
      <w:r w:rsidR="002E3F8A" w:rsidRPr="002E3F8A">
        <w:rPr>
          <w:rFonts w:eastAsia="Times New Roman" w:cs="Arial"/>
          <w:spacing w:val="-6"/>
          <w:sz w:val="16"/>
          <w:szCs w:val="16"/>
          <w:lang w:val="el-GR" w:eastAsia="lv-LV"/>
        </w:rPr>
        <w:t>,</w:t>
      </w:r>
      <w:r w:rsidRPr="002E3F8A">
        <w:rPr>
          <w:rFonts w:eastAsia="Times New Roman" w:cs="Arial"/>
          <w:bCs/>
          <w:spacing w:val="-6"/>
          <w:sz w:val="16"/>
          <w:szCs w:val="16"/>
          <w:lang w:val="el-GR" w:eastAsia="lv-LV"/>
        </w:rPr>
        <w:t xml:space="preserve"> </w:t>
      </w:r>
      <w:r w:rsidRPr="00A72A8C">
        <w:rPr>
          <w:rFonts w:eastAsia="Times New Roman" w:cs="Arial"/>
          <w:spacing w:val="-6"/>
          <w:sz w:val="16"/>
          <w:szCs w:val="16"/>
          <w:lang w:val="en-GB" w:eastAsia="lv-LV"/>
        </w:rPr>
        <w:t>JH</w:t>
      </w:r>
      <w:r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συνήθως</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διαχωρίζεται</w:t>
      </w:r>
      <w:r w:rsidR="002E3F8A" w:rsidRPr="002E3F8A">
        <w:rPr>
          <w:rFonts w:eastAsia="Times New Roman" w:cs="Arial"/>
          <w:spacing w:val="-6"/>
          <w:sz w:val="16"/>
          <w:szCs w:val="16"/>
          <w:lang w:val="el-GR" w:eastAsia="lv-LV"/>
        </w:rPr>
        <w:t xml:space="preserve"> </w:t>
      </w:r>
      <w:r w:rsidR="005319A9">
        <w:rPr>
          <w:rFonts w:eastAsia="Times New Roman" w:cs="Arial"/>
          <w:spacing w:val="-6"/>
          <w:sz w:val="16"/>
          <w:szCs w:val="16"/>
          <w:lang w:val="el-GR" w:eastAsia="lv-LV"/>
        </w:rPr>
        <w:t>μετέπειτα</w:t>
      </w:r>
      <w:r w:rsidRPr="002E3F8A">
        <w:rPr>
          <w:rFonts w:eastAsia="Times New Roman" w:cs="Arial"/>
          <w:spacing w:val="-6"/>
          <w:sz w:val="16"/>
          <w:szCs w:val="16"/>
          <w:lang w:val="el-GR" w:eastAsia="lv-LV"/>
        </w:rPr>
        <w:t xml:space="preserve">, </w:t>
      </w:r>
      <w:r w:rsidR="002E3F8A" w:rsidRPr="002E3F8A">
        <w:rPr>
          <w:rFonts w:eastAsia="Times New Roman" w:cs="Arial"/>
          <w:spacing w:val="-6"/>
          <w:sz w:val="16"/>
          <w:szCs w:val="16"/>
          <w:lang w:val="el-GR" w:eastAsia="lv-LV"/>
        </w:rPr>
        <w:t xml:space="preserve">όπου το πλάτος είναι 2 </w:t>
      </w:r>
      <w:r w:rsidR="002E3F8A" w:rsidRPr="002E3F8A">
        <w:rPr>
          <w:rFonts w:eastAsia="Times New Roman" w:cs="Arial"/>
          <w:spacing w:val="-6"/>
          <w:sz w:val="16"/>
          <w:szCs w:val="16"/>
          <w:lang w:val="en-GB" w:eastAsia="lv-LV"/>
        </w:rPr>
        <w:t>mm</w:t>
      </w:r>
      <w:r w:rsidR="002E3F8A" w:rsidRPr="002E3F8A">
        <w:rPr>
          <w:rFonts w:eastAsia="Times New Roman" w:cs="Arial"/>
          <w:spacing w:val="-6"/>
          <w:sz w:val="16"/>
          <w:szCs w:val="16"/>
          <w:lang w:val="el-GR" w:eastAsia="lv-LV"/>
        </w:rPr>
        <w:t xml:space="preserve"> μικρότερο από το ονομαστικό μέγεθος</w:t>
      </w:r>
      <w:r w:rsidRPr="002E3F8A">
        <w:rPr>
          <w:rFonts w:eastAsia="Times New Roman" w:cs="Arial"/>
          <w:spacing w:val="-6"/>
          <w:sz w:val="16"/>
          <w:szCs w:val="16"/>
          <w:lang w:val="el-GR" w:eastAsia="lv-LV"/>
        </w:rPr>
        <w:t>.</w:t>
      </w:r>
    </w:p>
    <w:bookmarkEnd w:id="18"/>
    <w:p w14:paraId="4DB46A9F" w14:textId="77777777" w:rsidR="005319A9" w:rsidRDefault="005319A9" w:rsidP="005319A9">
      <w:pPr>
        <w:pStyle w:val="NormalWeb"/>
        <w:spacing w:before="0" w:beforeAutospacing="0" w:after="0" w:afterAutospacing="0"/>
        <w:rPr>
          <w:rFonts w:ascii="Verdana" w:hAnsi="Verdana" w:cs="Arial"/>
          <w:spacing w:val="-6"/>
          <w:sz w:val="24"/>
          <w:lang w:val="el-GR"/>
        </w:rPr>
      </w:pPr>
      <w:r w:rsidRPr="005319A9">
        <w:rPr>
          <w:rFonts w:ascii="Verdana" w:hAnsi="Verdana" w:cs="Arial"/>
          <w:spacing w:val="-6"/>
          <w:sz w:val="24"/>
          <w:lang w:val="el-GR"/>
        </w:rPr>
        <w:t>Οι μέγιστες επιτρεπόμενες αποκλίσεις διαστάσεων από τα ονομαστικά μεγέθη για πριστή ξυλεία επιφανείας παρουσιάζονται στον πίνακα 1.9.</w:t>
      </w:r>
    </w:p>
    <w:p w14:paraId="3FE50FCA" w14:textId="38420766" w:rsidR="00301249" w:rsidRPr="005319A9" w:rsidRDefault="005319A9" w:rsidP="005319A9">
      <w:pPr>
        <w:pStyle w:val="NormalWeb"/>
        <w:spacing w:before="0" w:beforeAutospacing="0" w:after="0" w:afterAutospacing="0"/>
        <w:jc w:val="center"/>
        <w:rPr>
          <w:rFonts w:ascii="Verdana" w:hAnsi="Verdana" w:cs="Arial"/>
          <w:b/>
          <w:spacing w:val="-6"/>
          <w:sz w:val="24"/>
          <w:lang w:val="el-GR"/>
        </w:rPr>
      </w:pPr>
      <w:r w:rsidRPr="005319A9">
        <w:rPr>
          <w:rFonts w:ascii="Verdana" w:hAnsi="Verdana" w:cs="Arial"/>
          <w:b/>
          <w:spacing w:val="-6"/>
          <w:sz w:val="24"/>
          <w:lang w:val="el-GR"/>
        </w:rPr>
        <w:t>Πίνακας 1.9.</w:t>
      </w:r>
    </w:p>
    <w:p w14:paraId="519B9212" w14:textId="3B0B90FA" w:rsidR="00301249" w:rsidRPr="005319A9" w:rsidRDefault="005319A9" w:rsidP="00342950">
      <w:pPr>
        <w:pStyle w:val="NormalWeb"/>
        <w:spacing w:before="0" w:beforeAutospacing="0" w:after="0" w:afterAutospacing="0"/>
        <w:ind w:left="-168" w:right="-306"/>
        <w:jc w:val="center"/>
        <w:rPr>
          <w:rFonts w:ascii="Verdana" w:hAnsi="Verdana" w:cs="Arial"/>
          <w:b/>
          <w:bCs/>
          <w:spacing w:val="-6"/>
          <w:sz w:val="24"/>
          <w:lang w:val="el-GR"/>
        </w:rPr>
      </w:pPr>
      <w:r w:rsidRPr="005319A9">
        <w:rPr>
          <w:rFonts w:ascii="Verdana" w:hAnsi="Verdana" w:cs="Arial"/>
          <w:b/>
          <w:bCs/>
          <w:spacing w:val="-6"/>
          <w:sz w:val="24"/>
          <w:lang w:val="el-GR"/>
        </w:rPr>
        <w:t>Μέγιστ</w:t>
      </w:r>
      <w:r>
        <w:rPr>
          <w:rFonts w:ascii="Verdana" w:hAnsi="Verdana" w:cs="Arial"/>
          <w:b/>
          <w:bCs/>
          <w:spacing w:val="-6"/>
          <w:sz w:val="24"/>
          <w:lang w:val="el-GR"/>
        </w:rPr>
        <w:t>η</w:t>
      </w:r>
      <w:r w:rsidRPr="005319A9">
        <w:rPr>
          <w:rFonts w:ascii="Verdana" w:hAnsi="Verdana" w:cs="Arial"/>
          <w:b/>
          <w:bCs/>
          <w:spacing w:val="-6"/>
          <w:sz w:val="24"/>
          <w:lang w:val="el-GR"/>
        </w:rPr>
        <w:t xml:space="preserve"> επιτρεπόμενη απόκλιση διαστάσεων πριστή</w:t>
      </w:r>
      <w:r>
        <w:rPr>
          <w:rFonts w:ascii="Verdana" w:hAnsi="Verdana" w:cs="Arial"/>
          <w:b/>
          <w:bCs/>
          <w:spacing w:val="-6"/>
          <w:sz w:val="24"/>
          <w:lang w:val="el-GR"/>
        </w:rPr>
        <w:t>ς</w:t>
      </w:r>
      <w:r w:rsidRPr="005319A9">
        <w:rPr>
          <w:rFonts w:ascii="Verdana" w:hAnsi="Verdana" w:cs="Arial"/>
          <w:b/>
          <w:bCs/>
          <w:spacing w:val="-6"/>
          <w:sz w:val="24"/>
          <w:lang w:val="el-GR"/>
        </w:rPr>
        <w:t xml:space="preserve"> ξυλεία</w:t>
      </w:r>
      <w:r>
        <w:rPr>
          <w:rFonts w:ascii="Verdana" w:hAnsi="Verdana" w:cs="Arial"/>
          <w:b/>
          <w:bCs/>
          <w:spacing w:val="-6"/>
          <w:sz w:val="24"/>
          <w:lang w:val="el-GR"/>
        </w:rPr>
        <w:t>ς</w:t>
      </w:r>
      <w:r w:rsidRPr="005319A9">
        <w:rPr>
          <w:rStyle w:val="FootnoteReference"/>
          <w:rFonts w:ascii="Verdana" w:hAnsi="Verdana" w:cs="Arial"/>
          <w:b/>
          <w:bCs/>
          <w:spacing w:val="-6"/>
          <w:sz w:val="24"/>
          <w:vertAlign w:val="baseline"/>
          <w:lang w:val="el-GR"/>
        </w:rPr>
        <w:t xml:space="preserve"> </w:t>
      </w:r>
      <w:r w:rsidR="00F00D0E" w:rsidRPr="00342950">
        <w:rPr>
          <w:rStyle w:val="FootnoteReference"/>
          <w:rFonts w:ascii="Verdana" w:hAnsi="Verdana" w:cs="Arial"/>
          <w:bCs/>
          <w:spacing w:val="-6"/>
          <w:sz w:val="24"/>
          <w:lang w:val="en-GB"/>
        </w:rPr>
        <w:footnoteReference w:id="20"/>
      </w:r>
    </w:p>
    <w:tbl>
      <w:tblPr>
        <w:tblStyle w:val="TableGrid"/>
        <w:tblW w:w="9016" w:type="dxa"/>
        <w:tblLook w:val="04A0" w:firstRow="1" w:lastRow="0" w:firstColumn="1" w:lastColumn="0" w:noHBand="0" w:noVBand="1"/>
      </w:tblPr>
      <w:tblGrid>
        <w:gridCol w:w="4508"/>
        <w:gridCol w:w="4508"/>
      </w:tblGrid>
      <w:tr w:rsidR="005319A9" w:rsidRPr="00A72A8C" w14:paraId="5DB9A1E7" w14:textId="77777777" w:rsidTr="00A4383F">
        <w:tc>
          <w:tcPr>
            <w:tcW w:w="4508" w:type="dxa"/>
          </w:tcPr>
          <w:p w14:paraId="39CA9B72" w14:textId="33966D7F"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BE1D85">
              <w:t>Διάσταση ξυλείας</w:t>
            </w:r>
          </w:p>
        </w:tc>
        <w:tc>
          <w:tcPr>
            <w:tcW w:w="4508" w:type="dxa"/>
            <w:vAlign w:val="center"/>
          </w:tcPr>
          <w:p w14:paraId="2CBA4479" w14:textId="7D770ED3"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5319A9">
              <w:rPr>
                <w:rFonts w:ascii="Verdana" w:eastAsia="Times New Roman" w:hAnsi="Verdana" w:cs="Arial"/>
                <w:bCs/>
                <w:spacing w:val="-6"/>
                <w:szCs w:val="20"/>
                <w:lang w:val="en-GB" w:eastAsia="lv-LV"/>
              </w:rPr>
              <w:t>Διαστατική απόκλιση</w:t>
            </w:r>
            <w:r w:rsidRPr="00A72A8C">
              <w:rPr>
                <w:rFonts w:ascii="Verdana" w:eastAsia="Times New Roman" w:hAnsi="Verdana" w:cs="Arial"/>
                <w:bCs/>
                <w:spacing w:val="-6"/>
                <w:szCs w:val="20"/>
                <w:lang w:val="en-GB" w:eastAsia="lv-LV"/>
              </w:rPr>
              <w:t>, mm</w:t>
            </w:r>
          </w:p>
        </w:tc>
      </w:tr>
      <w:tr w:rsidR="005319A9" w:rsidRPr="00A72A8C" w14:paraId="46F88CC3" w14:textId="77777777" w:rsidTr="00A4383F">
        <w:tc>
          <w:tcPr>
            <w:tcW w:w="4508" w:type="dxa"/>
          </w:tcPr>
          <w:p w14:paraId="6C58BFD5" w14:textId="12A7F2AC" w:rsidR="005319A9" w:rsidRPr="00A72A8C" w:rsidRDefault="005319A9" w:rsidP="005319A9">
            <w:pPr>
              <w:pStyle w:val="NormalWeb"/>
              <w:spacing w:before="0" w:beforeAutospacing="0" w:after="0" w:afterAutospacing="0"/>
              <w:jc w:val="left"/>
              <w:rPr>
                <w:rFonts w:ascii="Verdana" w:hAnsi="Verdana" w:cs="Arial"/>
                <w:b/>
                <w:bCs/>
                <w:spacing w:val="-6"/>
                <w:szCs w:val="20"/>
                <w:lang w:val="en-GB"/>
              </w:rPr>
            </w:pPr>
            <w:r w:rsidRPr="00BE1D85">
              <w:t>Πάχος και πλάτος ≤ 100 mm</w:t>
            </w:r>
          </w:p>
        </w:tc>
        <w:tc>
          <w:tcPr>
            <w:tcW w:w="4508" w:type="dxa"/>
            <w:vAlign w:val="center"/>
          </w:tcPr>
          <w:p w14:paraId="23C43BB4" w14:textId="79E23431"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 to +3,0</w:t>
            </w:r>
          </w:p>
        </w:tc>
      </w:tr>
      <w:tr w:rsidR="005319A9" w:rsidRPr="00A72A8C" w14:paraId="7FC78441" w14:textId="77777777" w:rsidTr="00A4383F">
        <w:tc>
          <w:tcPr>
            <w:tcW w:w="4508" w:type="dxa"/>
          </w:tcPr>
          <w:p w14:paraId="5792905E" w14:textId="5F11BCD4" w:rsidR="005319A9" w:rsidRPr="00A72A8C" w:rsidRDefault="005319A9" w:rsidP="005319A9">
            <w:pPr>
              <w:pStyle w:val="NormalWeb"/>
              <w:spacing w:before="0" w:beforeAutospacing="0" w:after="0" w:afterAutospacing="0"/>
              <w:jc w:val="left"/>
              <w:rPr>
                <w:rFonts w:ascii="Verdana" w:hAnsi="Verdana" w:cs="Arial"/>
                <w:b/>
                <w:bCs/>
                <w:spacing w:val="-6"/>
                <w:szCs w:val="20"/>
                <w:lang w:val="en-GB"/>
              </w:rPr>
            </w:pPr>
            <w:r w:rsidRPr="00BE1D85">
              <w:t>Πάχος και πλάτος ≥ 100 mm</w:t>
            </w:r>
          </w:p>
        </w:tc>
        <w:tc>
          <w:tcPr>
            <w:tcW w:w="4508" w:type="dxa"/>
            <w:vAlign w:val="center"/>
          </w:tcPr>
          <w:p w14:paraId="2CB95678" w14:textId="7565E559"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 to +4,0</w:t>
            </w:r>
          </w:p>
        </w:tc>
      </w:tr>
      <w:tr w:rsidR="005319A9" w:rsidRPr="00A72A8C" w14:paraId="6A87BF9D" w14:textId="77777777" w:rsidTr="00A4383F">
        <w:tc>
          <w:tcPr>
            <w:tcW w:w="4508" w:type="dxa"/>
          </w:tcPr>
          <w:p w14:paraId="20CCAAB8" w14:textId="1B4A7CD4" w:rsidR="005319A9" w:rsidRPr="005319A9" w:rsidRDefault="005319A9" w:rsidP="005319A9">
            <w:pPr>
              <w:pStyle w:val="NormalWeb"/>
              <w:spacing w:before="0" w:beforeAutospacing="0" w:after="0" w:afterAutospacing="0"/>
              <w:jc w:val="left"/>
              <w:rPr>
                <w:rFonts w:ascii="Verdana" w:hAnsi="Verdana" w:cs="Arial"/>
                <w:b/>
                <w:bCs/>
                <w:spacing w:val="-6"/>
                <w:szCs w:val="20"/>
                <w:lang w:val="el-GR"/>
              </w:rPr>
            </w:pPr>
            <w:r w:rsidRPr="005319A9">
              <w:rPr>
                <w:lang w:val="el-GR"/>
              </w:rPr>
              <w:t>Μήκος κατά την ταξινόμηση ανάλογα με το μήκος</w:t>
            </w:r>
          </w:p>
        </w:tc>
        <w:tc>
          <w:tcPr>
            <w:tcW w:w="4508" w:type="dxa"/>
            <w:vAlign w:val="center"/>
          </w:tcPr>
          <w:p w14:paraId="66BE205F" w14:textId="1AA01186"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5319A9" w:rsidRPr="00A72A8C" w14:paraId="2E543ECA" w14:textId="77777777" w:rsidTr="00A4383F">
        <w:tc>
          <w:tcPr>
            <w:tcW w:w="4508" w:type="dxa"/>
          </w:tcPr>
          <w:p w14:paraId="62A66628" w14:textId="03274710" w:rsidR="005319A9" w:rsidRPr="005319A9" w:rsidRDefault="005319A9" w:rsidP="005319A9">
            <w:pPr>
              <w:pStyle w:val="NormalWeb"/>
              <w:spacing w:before="0" w:beforeAutospacing="0" w:after="0" w:afterAutospacing="0"/>
              <w:jc w:val="left"/>
              <w:rPr>
                <w:rFonts w:ascii="Verdana" w:hAnsi="Verdana" w:cs="Arial"/>
                <w:b/>
                <w:bCs/>
                <w:spacing w:val="-6"/>
                <w:szCs w:val="20"/>
                <w:lang w:val="el-GR"/>
              </w:rPr>
            </w:pPr>
            <w:r w:rsidRPr="005319A9">
              <w:rPr>
                <w:lang w:val="el-GR"/>
              </w:rPr>
              <w:t>Μήκος όταν κόβεται στο καθορισμένο μέγεθος</w:t>
            </w:r>
          </w:p>
        </w:tc>
        <w:tc>
          <w:tcPr>
            <w:tcW w:w="4508" w:type="dxa"/>
            <w:vAlign w:val="center"/>
          </w:tcPr>
          <w:p w14:paraId="24AA064B" w14:textId="1A134C9B"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59B280F" w14:textId="77777777" w:rsidR="008757ED" w:rsidRPr="00A72A8C" w:rsidRDefault="008757ED" w:rsidP="001711A0">
      <w:pPr>
        <w:pStyle w:val="NormalWeb"/>
        <w:spacing w:before="0" w:beforeAutospacing="0" w:after="0" w:afterAutospacing="0"/>
        <w:jc w:val="center"/>
        <w:rPr>
          <w:rFonts w:ascii="Verdana" w:hAnsi="Verdana" w:cs="Arial"/>
          <w:b/>
          <w:bCs/>
          <w:spacing w:val="-6"/>
          <w:sz w:val="24"/>
          <w:lang w:val="en-GB"/>
        </w:rPr>
      </w:pPr>
    </w:p>
    <w:p w14:paraId="0A8068F1" w14:textId="14929101" w:rsidR="005319A9" w:rsidRDefault="005319A9" w:rsidP="005319A9">
      <w:pPr>
        <w:pStyle w:val="NormalWeb"/>
        <w:spacing w:before="0" w:beforeAutospacing="0" w:after="0" w:afterAutospacing="0"/>
        <w:rPr>
          <w:rFonts w:ascii="Verdana" w:hAnsi="Verdana" w:cs="Arial"/>
          <w:spacing w:val="-6"/>
          <w:sz w:val="24"/>
          <w:lang w:val="el-GR"/>
        </w:rPr>
      </w:pPr>
      <w:r w:rsidRPr="005319A9">
        <w:rPr>
          <w:rFonts w:ascii="Verdana" w:hAnsi="Verdana" w:cs="Arial"/>
          <w:spacing w:val="-6"/>
          <w:sz w:val="24"/>
          <w:lang w:val="el-GR"/>
        </w:rPr>
        <w:t xml:space="preserve">Οι μέγιστες επιτρεπόμενες αποκλίσεις διαστάσεων από τα ονομαστικά μεγέθη για </w:t>
      </w:r>
      <w:r>
        <w:rPr>
          <w:rFonts w:ascii="Verdana" w:hAnsi="Verdana" w:cs="Arial"/>
          <w:spacing w:val="-6"/>
          <w:sz w:val="24"/>
          <w:lang w:val="el-GR"/>
        </w:rPr>
        <w:t>ορισμένων διαστάσεων</w:t>
      </w:r>
      <w:r w:rsidRPr="005319A9">
        <w:rPr>
          <w:rFonts w:ascii="Verdana" w:hAnsi="Verdana" w:cs="Arial"/>
          <w:spacing w:val="-6"/>
          <w:sz w:val="24"/>
          <w:lang w:val="el-GR"/>
        </w:rPr>
        <w:t xml:space="preserve"> πριστή ξυλεία παρουσιάζονται στον πίνακα 1.10.</w:t>
      </w:r>
    </w:p>
    <w:p w14:paraId="6517C669" w14:textId="77777777" w:rsidR="005319A9" w:rsidRPr="000229DE" w:rsidRDefault="005319A9" w:rsidP="00342950">
      <w:pPr>
        <w:pStyle w:val="NormalWeb"/>
        <w:spacing w:before="0" w:beforeAutospacing="0" w:after="0" w:afterAutospacing="0"/>
        <w:ind w:right="-448"/>
        <w:jc w:val="center"/>
        <w:rPr>
          <w:rFonts w:ascii="Verdana" w:hAnsi="Verdana" w:cs="Arial"/>
          <w:bCs/>
          <w:spacing w:val="-6"/>
          <w:sz w:val="24"/>
          <w:lang w:val="el-GR"/>
        </w:rPr>
      </w:pPr>
      <w:r w:rsidRPr="000229DE">
        <w:rPr>
          <w:rFonts w:ascii="Verdana" w:hAnsi="Verdana" w:cs="Arial"/>
          <w:b/>
          <w:spacing w:val="-6"/>
          <w:sz w:val="24"/>
          <w:lang w:val="el-GR"/>
        </w:rPr>
        <w:t>Πίνακας 1.10</w:t>
      </w:r>
      <w:r w:rsidRPr="000229DE">
        <w:rPr>
          <w:rFonts w:ascii="Verdana" w:hAnsi="Verdana" w:cs="Arial"/>
          <w:bCs/>
          <w:spacing w:val="-6"/>
          <w:sz w:val="24"/>
          <w:lang w:val="el-GR"/>
        </w:rPr>
        <w:t>.</w:t>
      </w:r>
    </w:p>
    <w:p w14:paraId="17AB23D7" w14:textId="53AF4549" w:rsidR="00301249" w:rsidRPr="005319A9" w:rsidRDefault="005319A9" w:rsidP="00342950">
      <w:pPr>
        <w:pStyle w:val="NormalWeb"/>
        <w:spacing w:before="0" w:beforeAutospacing="0" w:after="0" w:afterAutospacing="0"/>
        <w:ind w:right="-448"/>
        <w:jc w:val="center"/>
        <w:rPr>
          <w:rFonts w:ascii="Verdana" w:hAnsi="Verdana" w:cs="Arial"/>
          <w:b/>
          <w:bCs/>
          <w:spacing w:val="-6"/>
          <w:sz w:val="24"/>
          <w:vertAlign w:val="superscript"/>
          <w:lang w:val="el-GR"/>
        </w:rPr>
      </w:pPr>
      <w:r w:rsidRPr="005319A9">
        <w:rPr>
          <w:rFonts w:ascii="Verdana" w:hAnsi="Verdana" w:cs="Arial"/>
          <w:b/>
          <w:bCs/>
          <w:spacing w:val="-6"/>
          <w:sz w:val="24"/>
          <w:lang w:val="el-GR"/>
        </w:rPr>
        <w:t>Μέγιστ</w:t>
      </w:r>
      <w:r>
        <w:rPr>
          <w:rFonts w:ascii="Verdana" w:hAnsi="Verdana" w:cs="Arial"/>
          <w:b/>
          <w:bCs/>
          <w:spacing w:val="-6"/>
          <w:sz w:val="24"/>
          <w:lang w:val="el-GR"/>
        </w:rPr>
        <w:t>η</w:t>
      </w:r>
      <w:r w:rsidRPr="005319A9">
        <w:rPr>
          <w:rFonts w:ascii="Verdana" w:hAnsi="Verdana" w:cs="Arial"/>
          <w:b/>
          <w:bCs/>
          <w:spacing w:val="-6"/>
          <w:sz w:val="24"/>
          <w:lang w:val="el-GR"/>
        </w:rPr>
        <w:t xml:space="preserve"> επιτρεπόμενη απόκλιση διαστάσεων για </w:t>
      </w:r>
      <w:r>
        <w:rPr>
          <w:rFonts w:ascii="Verdana" w:hAnsi="Verdana" w:cs="Arial"/>
          <w:b/>
          <w:bCs/>
          <w:spacing w:val="-6"/>
          <w:sz w:val="24"/>
          <w:lang w:val="el-GR"/>
        </w:rPr>
        <w:t>ορισμένων διαστάσεων</w:t>
      </w:r>
      <w:r w:rsidRPr="005319A9">
        <w:rPr>
          <w:rFonts w:ascii="Verdana" w:hAnsi="Verdana" w:cs="Arial"/>
          <w:b/>
          <w:bCs/>
          <w:spacing w:val="-6"/>
          <w:sz w:val="24"/>
          <w:lang w:val="el-GR"/>
        </w:rPr>
        <w:t xml:space="preserve"> πριστή ξυλεία </w:t>
      </w:r>
      <w:r w:rsidR="00F00D0E" w:rsidRPr="005319A9">
        <w:rPr>
          <w:rFonts w:ascii="Verdana" w:hAnsi="Verdana" w:cs="Arial"/>
          <w:bCs/>
          <w:spacing w:val="-6"/>
          <w:sz w:val="24"/>
          <w:vertAlign w:val="superscript"/>
          <w:lang w:val="el-GR"/>
        </w:rPr>
        <w:t>20</w:t>
      </w:r>
    </w:p>
    <w:tbl>
      <w:tblPr>
        <w:tblStyle w:val="TableGrid"/>
        <w:tblW w:w="9016" w:type="dxa"/>
        <w:tblLook w:val="04A0" w:firstRow="1" w:lastRow="0" w:firstColumn="1" w:lastColumn="0" w:noHBand="0" w:noVBand="1"/>
      </w:tblPr>
      <w:tblGrid>
        <w:gridCol w:w="4508"/>
        <w:gridCol w:w="4508"/>
      </w:tblGrid>
      <w:tr w:rsidR="005319A9" w:rsidRPr="00A72A8C" w14:paraId="21638C9D" w14:textId="77777777" w:rsidTr="00A4383F">
        <w:tc>
          <w:tcPr>
            <w:tcW w:w="4508" w:type="dxa"/>
          </w:tcPr>
          <w:p w14:paraId="2A90D1C8" w14:textId="6A0CCC56"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9F2861">
              <w:t>Διάσταση</w:t>
            </w:r>
          </w:p>
        </w:tc>
        <w:tc>
          <w:tcPr>
            <w:tcW w:w="4508" w:type="dxa"/>
            <w:vAlign w:val="center"/>
          </w:tcPr>
          <w:p w14:paraId="10CCC1E5" w14:textId="7BA24E1F"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5319A9">
              <w:rPr>
                <w:rFonts w:ascii="Verdana" w:eastAsia="Times New Roman" w:hAnsi="Verdana" w:cs="Arial"/>
                <w:bCs/>
                <w:spacing w:val="-6"/>
                <w:szCs w:val="20"/>
                <w:lang w:val="en-GB" w:eastAsia="lv-LV"/>
              </w:rPr>
              <w:t>Διαστατική απόκλιση</w:t>
            </w:r>
            <w:r w:rsidRPr="00A72A8C">
              <w:rPr>
                <w:rFonts w:ascii="Verdana" w:eastAsia="Times New Roman" w:hAnsi="Verdana" w:cs="Arial"/>
                <w:bCs/>
                <w:spacing w:val="-6"/>
                <w:szCs w:val="20"/>
                <w:lang w:val="en-GB" w:eastAsia="lv-LV"/>
              </w:rPr>
              <w:t>, mm</w:t>
            </w:r>
          </w:p>
        </w:tc>
      </w:tr>
      <w:tr w:rsidR="005319A9" w:rsidRPr="00A72A8C" w14:paraId="7B3B85AB" w14:textId="77777777" w:rsidTr="00A4383F">
        <w:tc>
          <w:tcPr>
            <w:tcW w:w="4508" w:type="dxa"/>
          </w:tcPr>
          <w:p w14:paraId="5385E717" w14:textId="36301D78" w:rsidR="005319A9" w:rsidRPr="00A72A8C" w:rsidRDefault="005319A9" w:rsidP="005319A9">
            <w:pPr>
              <w:pStyle w:val="NormalWeb"/>
              <w:spacing w:before="0" w:beforeAutospacing="0" w:after="0" w:afterAutospacing="0"/>
              <w:rPr>
                <w:rFonts w:ascii="Verdana" w:hAnsi="Verdana" w:cs="Arial"/>
                <w:b/>
                <w:bCs/>
                <w:spacing w:val="-6"/>
                <w:szCs w:val="20"/>
                <w:lang w:val="en-GB"/>
              </w:rPr>
            </w:pPr>
            <w:r w:rsidRPr="009F2861">
              <w:t>Πάχος και πλάτος ≤ 100 mm</w:t>
            </w:r>
          </w:p>
        </w:tc>
        <w:tc>
          <w:tcPr>
            <w:tcW w:w="4508" w:type="dxa"/>
            <w:vAlign w:val="center"/>
          </w:tcPr>
          <w:p w14:paraId="52FF3791" w14:textId="39561F07"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w:t>
            </w:r>
          </w:p>
        </w:tc>
      </w:tr>
      <w:tr w:rsidR="005319A9" w:rsidRPr="00A72A8C" w14:paraId="241F3D60" w14:textId="77777777" w:rsidTr="00A4383F">
        <w:tc>
          <w:tcPr>
            <w:tcW w:w="4508" w:type="dxa"/>
          </w:tcPr>
          <w:p w14:paraId="3BA4DE96" w14:textId="3BA60AF0" w:rsidR="005319A9" w:rsidRPr="00A72A8C" w:rsidRDefault="005319A9" w:rsidP="005319A9">
            <w:pPr>
              <w:pStyle w:val="NormalWeb"/>
              <w:spacing w:before="0" w:beforeAutospacing="0" w:after="0" w:afterAutospacing="0"/>
              <w:rPr>
                <w:rFonts w:ascii="Verdana" w:hAnsi="Verdana" w:cs="Arial"/>
                <w:b/>
                <w:bCs/>
                <w:spacing w:val="-6"/>
                <w:szCs w:val="20"/>
                <w:lang w:val="en-GB"/>
              </w:rPr>
            </w:pPr>
            <w:r w:rsidRPr="009F2861">
              <w:t>Πάχος και πλάτος ≥ 100 mm</w:t>
            </w:r>
          </w:p>
        </w:tc>
        <w:tc>
          <w:tcPr>
            <w:tcW w:w="4508" w:type="dxa"/>
            <w:vAlign w:val="center"/>
          </w:tcPr>
          <w:p w14:paraId="3EFBF097" w14:textId="35FEF21E"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±1,5</w:t>
            </w:r>
          </w:p>
        </w:tc>
      </w:tr>
      <w:tr w:rsidR="005319A9" w:rsidRPr="00A72A8C" w14:paraId="50201E3C" w14:textId="77777777" w:rsidTr="00A4383F">
        <w:tc>
          <w:tcPr>
            <w:tcW w:w="4508" w:type="dxa"/>
          </w:tcPr>
          <w:p w14:paraId="402614D4" w14:textId="1BEBA114" w:rsidR="005319A9" w:rsidRPr="005319A9" w:rsidRDefault="005319A9" w:rsidP="005319A9">
            <w:pPr>
              <w:pStyle w:val="NormalWeb"/>
              <w:spacing w:before="0" w:beforeAutospacing="0" w:after="0" w:afterAutospacing="0"/>
              <w:rPr>
                <w:rFonts w:ascii="Verdana" w:hAnsi="Verdana" w:cs="Arial"/>
                <w:b/>
                <w:bCs/>
                <w:spacing w:val="-6"/>
                <w:szCs w:val="20"/>
                <w:lang w:val="el-GR"/>
              </w:rPr>
            </w:pPr>
            <w:r w:rsidRPr="005319A9">
              <w:rPr>
                <w:lang w:val="el-GR"/>
              </w:rPr>
              <w:t>Μήκος κατά την ταξινόμηση ανάλογα με το μήκος</w:t>
            </w:r>
          </w:p>
        </w:tc>
        <w:tc>
          <w:tcPr>
            <w:tcW w:w="4508" w:type="dxa"/>
            <w:vAlign w:val="center"/>
          </w:tcPr>
          <w:p w14:paraId="0FF9CCE7" w14:textId="2BEF65C7"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5319A9" w:rsidRPr="00A72A8C" w14:paraId="1E666E22" w14:textId="77777777" w:rsidTr="00A4383F">
        <w:tc>
          <w:tcPr>
            <w:tcW w:w="4508" w:type="dxa"/>
          </w:tcPr>
          <w:p w14:paraId="2F5127DC" w14:textId="4857B8F7" w:rsidR="005319A9" w:rsidRPr="005319A9" w:rsidRDefault="005319A9" w:rsidP="005319A9">
            <w:pPr>
              <w:pStyle w:val="NormalWeb"/>
              <w:spacing w:before="0" w:beforeAutospacing="0" w:after="0" w:afterAutospacing="0"/>
              <w:rPr>
                <w:rFonts w:ascii="Verdana" w:hAnsi="Verdana" w:cs="Arial"/>
                <w:b/>
                <w:bCs/>
                <w:spacing w:val="-6"/>
                <w:szCs w:val="20"/>
                <w:lang w:val="el-GR"/>
              </w:rPr>
            </w:pPr>
            <w:r w:rsidRPr="005319A9">
              <w:rPr>
                <w:lang w:val="el-GR"/>
              </w:rPr>
              <w:t>Μήκος όταν κόβεται στο καθορισμένο μέγεθος</w:t>
            </w:r>
          </w:p>
        </w:tc>
        <w:tc>
          <w:tcPr>
            <w:tcW w:w="4508" w:type="dxa"/>
            <w:vAlign w:val="center"/>
          </w:tcPr>
          <w:p w14:paraId="5772F677" w14:textId="6534A372" w:rsidR="005319A9" w:rsidRPr="00A72A8C" w:rsidRDefault="005319A9" w:rsidP="005319A9">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1B3F440" w14:textId="77777777" w:rsidR="00301249" w:rsidRPr="00A72A8C" w:rsidRDefault="00301249" w:rsidP="001711A0">
      <w:pPr>
        <w:rPr>
          <w:rFonts w:eastAsia="Times New Roman" w:cs="Arial"/>
          <w:spacing w:val="-6"/>
          <w:sz w:val="24"/>
          <w:szCs w:val="24"/>
          <w:lang w:val="en-GB" w:eastAsia="lv-LV"/>
        </w:rPr>
      </w:pPr>
    </w:p>
    <w:p w14:paraId="6BF58ED4" w14:textId="0F4C357A" w:rsidR="002435FC" w:rsidRPr="005319A9" w:rsidRDefault="005319A9" w:rsidP="001711A0">
      <w:pPr>
        <w:pStyle w:val="Attls"/>
        <w:spacing w:before="0"/>
        <w:jc w:val="both"/>
        <w:rPr>
          <w:rFonts w:ascii="Verdana" w:hAnsi="Verdana"/>
          <w:spacing w:val="-6"/>
          <w:sz w:val="24"/>
          <w:szCs w:val="24"/>
          <w:lang w:val="el-GR"/>
        </w:rPr>
      </w:pPr>
      <w:r w:rsidRPr="005319A9">
        <w:rPr>
          <w:rFonts w:ascii="Verdana" w:hAnsi="Verdana"/>
          <w:spacing w:val="-6"/>
          <w:sz w:val="24"/>
          <w:szCs w:val="24"/>
          <w:lang w:val="el-GR"/>
        </w:rPr>
        <w:t>Το επόμενο βήμα της μηχανικής κατεργασίας είναι το πλαν</w:t>
      </w:r>
      <w:r>
        <w:rPr>
          <w:rFonts w:ascii="Verdana" w:hAnsi="Verdana"/>
          <w:spacing w:val="-6"/>
          <w:sz w:val="24"/>
          <w:szCs w:val="24"/>
          <w:lang w:val="el-GR"/>
        </w:rPr>
        <w:t>ά</w:t>
      </w:r>
      <w:r w:rsidRPr="005319A9">
        <w:rPr>
          <w:rFonts w:ascii="Verdana" w:hAnsi="Verdana"/>
          <w:spacing w:val="-6"/>
          <w:sz w:val="24"/>
          <w:szCs w:val="24"/>
          <w:lang w:val="el-GR"/>
        </w:rPr>
        <w:t xml:space="preserve">ρισμα. Θα μπορούσε να γίνει τραχύ και ομαλό (Εικ.1.35.) Στο πλανάρισμα πριστής ξυλείας, τουλάχιστον 2 </w:t>
      </w:r>
      <w:r w:rsidRPr="005319A9">
        <w:rPr>
          <w:rFonts w:ascii="Verdana" w:hAnsi="Verdana"/>
          <w:spacing w:val="-6"/>
          <w:sz w:val="24"/>
          <w:szCs w:val="24"/>
          <w:lang w:val="en-GB"/>
        </w:rPr>
        <w:t>mm</w:t>
      </w:r>
      <w:r w:rsidRPr="005319A9">
        <w:rPr>
          <w:rFonts w:ascii="Verdana" w:hAnsi="Verdana"/>
          <w:spacing w:val="-6"/>
          <w:sz w:val="24"/>
          <w:szCs w:val="24"/>
          <w:lang w:val="el-GR"/>
        </w:rPr>
        <w:t xml:space="preserve"> εξαλείφεται από όλες τις πλευρές. Το αποτέλεσμα του πλαναρίσματος μπορεί να είναι τραχύ-σανίδες μπορεί να παρουσιάζουν μη πλαναρισμενες περιοχές (Εικ .1.35.).</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835"/>
      </w:tblGrid>
      <w:tr w:rsidR="002435FC" w:rsidRPr="00000973" w14:paraId="6EBB9BAA" w14:textId="77777777" w:rsidTr="00D9585E">
        <w:tc>
          <w:tcPr>
            <w:tcW w:w="4374" w:type="dxa"/>
          </w:tcPr>
          <w:p w14:paraId="1AAFF957" w14:textId="3D034B61" w:rsidR="002435FC" w:rsidRPr="00F52372" w:rsidRDefault="002435FC" w:rsidP="001711A0">
            <w:pPr>
              <w:pStyle w:val="Attls"/>
              <w:spacing w:before="0"/>
              <w:rPr>
                <w:rFonts w:ascii="Verdana" w:hAnsi="Verdana"/>
                <w:spacing w:val="-6"/>
                <w:lang w:val="el-GR"/>
              </w:rPr>
            </w:pPr>
            <w:r w:rsidRPr="00000973">
              <w:rPr>
                <w:rFonts w:ascii="Verdana" w:hAnsi="Verdana"/>
                <w:noProof/>
                <w:spacing w:val="-6"/>
                <w:lang w:val="fr-FR" w:eastAsia="fr-FR"/>
              </w:rPr>
              <w:drawing>
                <wp:inline distT="0" distB="0" distL="0" distR="0" wp14:anchorId="6650D707" wp14:editId="2CA9A52F">
                  <wp:extent cx="813663" cy="900000"/>
                  <wp:effectExtent l="0" t="0" r="5715" b="0"/>
                  <wp:docPr id="35" name="Picture 35"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365" b="7684"/>
                          <a:stretch/>
                        </pic:blipFill>
                        <pic:spPr bwMode="auto">
                          <a:xfrm>
                            <a:off x="0" y="0"/>
                            <a:ext cx="8136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6F7E52">
              <w:rPr>
                <w:rStyle w:val="tlid-translation"/>
                <w:rFonts w:ascii="Verdana" w:hAnsi="Verdana"/>
                <w:spacing w:val="-6"/>
                <w:lang w:val="el-GR"/>
              </w:rPr>
              <w:t>ο</w:t>
            </w:r>
            <w:r w:rsidR="006F7E52">
              <w:rPr>
                <w:rStyle w:val="tlid-translation"/>
                <w:spacing w:val="-6"/>
                <w:lang w:val="el-GR"/>
              </w:rPr>
              <w:t>μαλή</w:t>
            </w:r>
            <w:r w:rsidR="00F52372">
              <w:rPr>
                <w:rStyle w:val="tlid-translation"/>
                <w:spacing w:val="-6"/>
                <w:lang w:val="el-GR"/>
              </w:rPr>
              <w:t xml:space="preserve"> πλαναρισμένη </w:t>
            </w:r>
            <w:r w:rsidR="006F7E52">
              <w:rPr>
                <w:rStyle w:val="tlid-translation"/>
                <w:spacing w:val="-6"/>
                <w:lang w:val="el-GR"/>
              </w:rPr>
              <w:t>επιφάνεια</w:t>
            </w:r>
          </w:p>
        </w:tc>
        <w:tc>
          <w:tcPr>
            <w:tcW w:w="4835" w:type="dxa"/>
          </w:tcPr>
          <w:p w14:paraId="6BFD47E2" w14:textId="23A46319"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fr-FR" w:eastAsia="fr-FR"/>
              </w:rPr>
              <w:drawing>
                <wp:inline distT="0" distB="0" distL="0" distR="0" wp14:anchorId="6F235FE1" wp14:editId="4FCAA203">
                  <wp:extent cx="817463" cy="900000"/>
                  <wp:effectExtent l="0" t="0" r="1905" b="0"/>
                  <wp:docPr id="62" name="Picture 62"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895" r="-761" b="7684"/>
                          <a:stretch/>
                        </pic:blipFill>
                        <pic:spPr bwMode="auto">
                          <a:xfrm>
                            <a:off x="0" y="0"/>
                            <a:ext cx="8174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6F7E52">
              <w:rPr>
                <w:rStyle w:val="tlid-translation"/>
                <w:rFonts w:ascii="Verdana" w:hAnsi="Verdana"/>
                <w:spacing w:val="-6"/>
                <w:lang w:val="el-GR"/>
              </w:rPr>
              <w:t>τραχιά</w:t>
            </w:r>
            <w:r w:rsidR="00F52372">
              <w:rPr>
                <w:rStyle w:val="tlid-translation"/>
                <w:rFonts w:ascii="Verdana" w:hAnsi="Verdana"/>
                <w:spacing w:val="-6"/>
                <w:lang w:val="el-GR"/>
              </w:rPr>
              <w:t xml:space="preserve"> πλαναρισμένη </w:t>
            </w:r>
            <w:r w:rsidR="006F7E52">
              <w:rPr>
                <w:rStyle w:val="tlid-translation"/>
                <w:rFonts w:ascii="Verdana" w:hAnsi="Verdana"/>
                <w:spacing w:val="-6"/>
                <w:lang w:val="el-GR"/>
              </w:rPr>
              <w:t>επιφάνεια</w:t>
            </w:r>
          </w:p>
        </w:tc>
      </w:tr>
    </w:tbl>
    <w:p w14:paraId="64A18650" w14:textId="1B101802" w:rsidR="002435FC" w:rsidRPr="001B3DA3" w:rsidRDefault="00773F6B" w:rsidP="001711A0">
      <w:pPr>
        <w:jc w:val="center"/>
        <w:rPr>
          <w:rStyle w:val="tlid-translation"/>
          <w:rFonts w:cs="Arial"/>
          <w:b/>
          <w:spacing w:val="-6"/>
          <w:sz w:val="24"/>
          <w:szCs w:val="24"/>
          <w:lang w:val="el-GR"/>
        </w:rPr>
      </w:pPr>
      <w:r>
        <w:rPr>
          <w:rStyle w:val="tlid-translation"/>
          <w:rFonts w:cs="Arial"/>
          <w:b/>
          <w:spacing w:val="-6"/>
          <w:sz w:val="24"/>
          <w:szCs w:val="24"/>
          <w:lang w:val="el-GR"/>
        </w:rPr>
        <w:t>Εικ</w:t>
      </w:r>
      <w:r w:rsidR="00E403BB" w:rsidRPr="001B3DA3">
        <w:rPr>
          <w:rStyle w:val="tlid-translation"/>
          <w:rFonts w:cs="Arial"/>
          <w:b/>
          <w:spacing w:val="-6"/>
          <w:sz w:val="24"/>
          <w:szCs w:val="24"/>
          <w:lang w:val="el-GR"/>
        </w:rPr>
        <w:t>. 1.35</w:t>
      </w:r>
      <w:r w:rsidR="002435FC" w:rsidRPr="001B3DA3">
        <w:rPr>
          <w:rStyle w:val="tlid-translation"/>
          <w:rFonts w:cs="Arial"/>
          <w:b/>
          <w:spacing w:val="-6"/>
          <w:sz w:val="24"/>
          <w:szCs w:val="24"/>
          <w:lang w:val="el-GR"/>
        </w:rPr>
        <w:t>.</w:t>
      </w:r>
      <w:r>
        <w:rPr>
          <w:rStyle w:val="tlid-translation"/>
          <w:rFonts w:cs="Arial"/>
          <w:b/>
          <w:spacing w:val="-6"/>
          <w:sz w:val="24"/>
          <w:szCs w:val="24"/>
          <w:lang w:val="el-GR"/>
        </w:rPr>
        <w:t>Πλαναρισμένα</w:t>
      </w:r>
      <w:r w:rsidRPr="001B3DA3">
        <w:rPr>
          <w:rStyle w:val="tlid-translation"/>
          <w:rFonts w:cs="Arial"/>
          <w:b/>
          <w:spacing w:val="-6"/>
          <w:sz w:val="24"/>
          <w:szCs w:val="24"/>
          <w:lang w:val="el-GR"/>
        </w:rPr>
        <w:t xml:space="preserve"> </w:t>
      </w:r>
      <w:r w:rsidR="006F7E52">
        <w:rPr>
          <w:rStyle w:val="tlid-translation"/>
          <w:rFonts w:cs="Arial"/>
          <w:b/>
          <w:spacing w:val="-6"/>
          <w:sz w:val="24"/>
          <w:szCs w:val="24"/>
          <w:lang w:val="el-GR"/>
        </w:rPr>
        <w:t>υλικά</w:t>
      </w:r>
      <w:r w:rsidR="001B3DA3" w:rsidRPr="001B3DA3">
        <w:rPr>
          <w:rStyle w:val="tlid-translation"/>
          <w:rFonts w:cs="Arial"/>
          <w:b/>
          <w:spacing w:val="-6"/>
          <w:sz w:val="24"/>
          <w:szCs w:val="24"/>
          <w:lang w:val="el-GR"/>
        </w:rPr>
        <w:t xml:space="preserve"> – </w:t>
      </w:r>
      <w:r w:rsidR="001B3DA3">
        <w:rPr>
          <w:rStyle w:val="tlid-translation"/>
          <w:rFonts w:cs="Arial"/>
          <w:b/>
          <w:spacing w:val="-6"/>
          <w:sz w:val="24"/>
          <w:szCs w:val="24"/>
          <w:lang w:val="el-GR"/>
        </w:rPr>
        <w:t>χαρακτηριστικές</w:t>
      </w:r>
      <w:r w:rsidR="001B3DA3" w:rsidRPr="001B3DA3">
        <w:rPr>
          <w:rStyle w:val="tlid-translation"/>
          <w:rFonts w:cs="Arial"/>
          <w:b/>
          <w:spacing w:val="-6"/>
          <w:sz w:val="24"/>
          <w:szCs w:val="24"/>
          <w:lang w:val="el-GR"/>
        </w:rPr>
        <w:t xml:space="preserve"> </w:t>
      </w:r>
      <w:r w:rsidR="001B3DA3">
        <w:rPr>
          <w:rStyle w:val="tlid-translation"/>
          <w:rFonts w:cs="Arial"/>
          <w:b/>
          <w:spacing w:val="-6"/>
          <w:sz w:val="24"/>
          <w:szCs w:val="24"/>
          <w:lang w:val="el-GR"/>
        </w:rPr>
        <w:t>επιφάνειες</w:t>
      </w:r>
      <w:r w:rsidR="002435FC" w:rsidRPr="001B3DA3">
        <w:rPr>
          <w:rStyle w:val="tlid-translation"/>
          <w:rFonts w:cs="Arial"/>
          <w:b/>
          <w:spacing w:val="-6"/>
          <w:sz w:val="24"/>
          <w:szCs w:val="24"/>
          <w:lang w:val="el-GR"/>
        </w:rPr>
        <w:t>.</w:t>
      </w:r>
    </w:p>
    <w:p w14:paraId="624E05E4" w14:textId="77777777" w:rsidR="008757ED" w:rsidRPr="001B3DA3" w:rsidRDefault="008757ED" w:rsidP="001711A0">
      <w:pPr>
        <w:rPr>
          <w:rFonts w:eastAsia="Times New Roman" w:cs="Arial"/>
          <w:spacing w:val="-6"/>
          <w:sz w:val="16"/>
          <w:szCs w:val="16"/>
          <w:lang w:val="el-GR" w:eastAsia="lv-LV"/>
        </w:rPr>
      </w:pPr>
    </w:p>
    <w:p w14:paraId="1EDBDAE3" w14:textId="3725ADA4" w:rsidR="00773F6B" w:rsidRPr="006F7E52" w:rsidRDefault="00F52372" w:rsidP="00773F6B">
      <w:pPr>
        <w:rPr>
          <w:rFonts w:eastAsia="Times New Roman" w:cs="Arial"/>
          <w:spacing w:val="-6"/>
          <w:sz w:val="24"/>
          <w:szCs w:val="24"/>
          <w:lang w:val="el-GR" w:eastAsia="lv-LV"/>
        </w:rPr>
      </w:pPr>
      <w:r w:rsidRPr="00F52372">
        <w:rPr>
          <w:rFonts w:cs="Arial"/>
          <w:spacing w:val="-6"/>
          <w:sz w:val="24"/>
          <w:szCs w:val="24"/>
          <w:lang w:val="el-GR"/>
        </w:rPr>
        <w:t xml:space="preserve">Για </w:t>
      </w:r>
      <w:r>
        <w:rPr>
          <w:rFonts w:cs="Arial"/>
          <w:spacing w:val="-6"/>
          <w:sz w:val="24"/>
          <w:szCs w:val="24"/>
          <w:lang w:val="el-GR"/>
        </w:rPr>
        <w:t>πλαναρισμ</w:t>
      </w:r>
      <w:r w:rsidR="006F7E52">
        <w:rPr>
          <w:rFonts w:cs="Arial"/>
          <w:spacing w:val="-6"/>
          <w:sz w:val="24"/>
          <w:szCs w:val="24"/>
          <w:lang w:val="el-GR"/>
        </w:rPr>
        <w:t>έ</w:t>
      </w:r>
      <w:r>
        <w:rPr>
          <w:rFonts w:cs="Arial"/>
          <w:spacing w:val="-6"/>
          <w:sz w:val="24"/>
          <w:szCs w:val="24"/>
          <w:lang w:val="el-GR"/>
        </w:rPr>
        <w:t>να</w:t>
      </w:r>
      <w:r w:rsidRPr="00F52372">
        <w:rPr>
          <w:rFonts w:cs="Arial"/>
          <w:spacing w:val="-6"/>
          <w:sz w:val="24"/>
          <w:szCs w:val="24"/>
          <w:lang w:val="el-GR"/>
        </w:rPr>
        <w:t xml:space="preserve"> υλικά</w:t>
      </w:r>
      <w:r w:rsidR="00773F6B">
        <w:rPr>
          <w:rFonts w:cs="Arial"/>
          <w:spacing w:val="-6"/>
          <w:sz w:val="24"/>
          <w:szCs w:val="24"/>
          <w:lang w:val="el-GR"/>
        </w:rPr>
        <w:t>, η</w:t>
      </w:r>
      <w:r w:rsidRPr="00F52372">
        <w:rPr>
          <w:rFonts w:cs="Arial"/>
          <w:spacing w:val="-6"/>
          <w:sz w:val="24"/>
          <w:szCs w:val="24"/>
          <w:lang w:val="el-GR"/>
        </w:rPr>
        <w:t xml:space="preserve"> διατομή των σανίδων φαίνεται στον πίνακα 1.11.</w:t>
      </w:r>
      <w:r w:rsidR="00D1368C" w:rsidRPr="00A72A8C">
        <w:rPr>
          <w:rFonts w:eastAsia="Times New Roman" w:cs="Arial"/>
          <w:spacing w:val="-6"/>
          <w:sz w:val="24"/>
          <w:szCs w:val="24"/>
          <w:lang w:val="en-GB" w:eastAsia="lv-LV"/>
        </w:rPr>
        <w:t> </w:t>
      </w:r>
    </w:p>
    <w:p w14:paraId="08CFABF5" w14:textId="3D25DBCB" w:rsidR="00D1368C" w:rsidRPr="00773F6B" w:rsidRDefault="00773F6B" w:rsidP="00773F6B">
      <w:pPr>
        <w:jc w:val="center"/>
        <w:rPr>
          <w:rFonts w:eastAsia="Times New Roman" w:cs="Arial"/>
          <w:b/>
          <w:spacing w:val="-6"/>
          <w:sz w:val="24"/>
          <w:szCs w:val="24"/>
          <w:lang w:val="el-GR" w:eastAsia="lv-LV"/>
        </w:rPr>
      </w:pPr>
      <w:r>
        <w:rPr>
          <w:rFonts w:eastAsia="Times New Roman" w:cs="Arial"/>
          <w:b/>
          <w:spacing w:val="-6"/>
          <w:sz w:val="24"/>
          <w:szCs w:val="24"/>
          <w:lang w:val="el-GR" w:eastAsia="lv-LV"/>
        </w:rPr>
        <w:t>Πίνακας</w:t>
      </w:r>
      <w:r w:rsidR="008757ED" w:rsidRPr="00773F6B">
        <w:rPr>
          <w:rFonts w:eastAsia="Times New Roman" w:cs="Arial"/>
          <w:b/>
          <w:spacing w:val="-6"/>
          <w:sz w:val="24"/>
          <w:szCs w:val="24"/>
          <w:lang w:val="el-GR" w:eastAsia="lv-LV"/>
        </w:rPr>
        <w:t xml:space="preserve"> </w:t>
      </w:r>
      <w:r w:rsidR="00700EB1" w:rsidRPr="00773F6B">
        <w:rPr>
          <w:rFonts w:eastAsia="Times New Roman" w:cs="Arial"/>
          <w:b/>
          <w:spacing w:val="-6"/>
          <w:sz w:val="24"/>
          <w:szCs w:val="24"/>
          <w:lang w:val="el-GR" w:eastAsia="lv-LV"/>
        </w:rPr>
        <w:t>1.11</w:t>
      </w:r>
      <w:r w:rsidR="00301249" w:rsidRPr="00773F6B">
        <w:rPr>
          <w:rFonts w:eastAsia="Times New Roman" w:cs="Arial"/>
          <w:b/>
          <w:spacing w:val="-6"/>
          <w:sz w:val="24"/>
          <w:szCs w:val="24"/>
          <w:lang w:val="el-GR" w:eastAsia="lv-LV"/>
        </w:rPr>
        <w:t>.</w:t>
      </w:r>
    </w:p>
    <w:p w14:paraId="408B1B5C" w14:textId="65FF91EF" w:rsidR="00301249" w:rsidRPr="00773F6B" w:rsidRDefault="00773F6B" w:rsidP="00342950">
      <w:pPr>
        <w:ind w:right="-590"/>
        <w:jc w:val="center"/>
        <w:rPr>
          <w:rFonts w:eastAsia="Times New Roman" w:cs="Arial"/>
          <w:b/>
          <w:bCs/>
          <w:spacing w:val="-6"/>
          <w:sz w:val="24"/>
          <w:szCs w:val="24"/>
          <w:vertAlign w:val="superscript"/>
          <w:lang w:val="el-GR" w:eastAsia="lv-LV"/>
        </w:rPr>
      </w:pPr>
      <w:r w:rsidRPr="00773F6B">
        <w:rPr>
          <w:rFonts w:eastAsia="Times New Roman" w:cs="Arial"/>
          <w:b/>
          <w:bCs/>
          <w:spacing w:val="-6"/>
          <w:sz w:val="24"/>
          <w:szCs w:val="24"/>
          <w:lang w:val="el-GR" w:eastAsia="lv-LV"/>
        </w:rPr>
        <w:t>Πιο κοινές διαστάσεις διατομής για ολόπλευρη πλα</w:t>
      </w:r>
      <w:r>
        <w:rPr>
          <w:rFonts w:eastAsia="Times New Roman" w:cs="Arial"/>
          <w:b/>
          <w:bCs/>
          <w:spacing w:val="-6"/>
          <w:sz w:val="24"/>
          <w:szCs w:val="24"/>
          <w:lang w:val="el-GR" w:eastAsia="lv-LV"/>
        </w:rPr>
        <w:t>ναρισμένη ξυλεία</w:t>
      </w:r>
      <w:r w:rsidR="00F00D0E" w:rsidRPr="00773F6B">
        <w:rPr>
          <w:rFonts w:eastAsia="Times New Roman" w:cs="Arial"/>
          <w:bCs/>
          <w:spacing w:val="-6"/>
          <w:sz w:val="24"/>
          <w:szCs w:val="24"/>
          <w:vertAlign w:val="superscript"/>
          <w:lang w:val="el-GR" w:eastAsia="lv-LV"/>
        </w:rPr>
        <w:t>20</w:t>
      </w:r>
    </w:p>
    <w:tbl>
      <w:tblPr>
        <w:tblStyle w:val="TableGrid"/>
        <w:tblW w:w="0" w:type="auto"/>
        <w:tblLook w:val="04A0" w:firstRow="1" w:lastRow="0" w:firstColumn="1" w:lastColumn="0" w:noHBand="0" w:noVBand="1"/>
      </w:tblPr>
      <w:tblGrid>
        <w:gridCol w:w="1060"/>
        <w:gridCol w:w="721"/>
        <w:gridCol w:w="721"/>
        <w:gridCol w:w="723"/>
        <w:gridCol w:w="724"/>
        <w:gridCol w:w="724"/>
        <w:gridCol w:w="724"/>
        <w:gridCol w:w="724"/>
        <w:gridCol w:w="724"/>
        <w:gridCol w:w="724"/>
        <w:gridCol w:w="724"/>
        <w:gridCol w:w="724"/>
      </w:tblGrid>
      <w:tr w:rsidR="00301249" w:rsidRPr="00A72A8C" w14:paraId="3CB07B01" w14:textId="0B717022" w:rsidTr="00301249">
        <w:tc>
          <w:tcPr>
            <w:tcW w:w="1060" w:type="dxa"/>
            <w:vMerge w:val="restart"/>
          </w:tcPr>
          <w:p w14:paraId="0AE288A5" w14:textId="505A7118" w:rsidR="00301249" w:rsidRPr="00A72A8C" w:rsidRDefault="00773F6B" w:rsidP="001711A0">
            <w:pPr>
              <w:jc w:val="center"/>
              <w:rPr>
                <w:rFonts w:eastAsia="Times New Roman" w:cs="Arial"/>
                <w:spacing w:val="-6"/>
                <w:lang w:val="en-GB" w:eastAsia="lv-LV"/>
              </w:rPr>
            </w:pPr>
            <w:r>
              <w:rPr>
                <w:rFonts w:eastAsia="Times New Roman" w:cs="Arial"/>
                <w:bCs/>
                <w:spacing w:val="-6"/>
                <w:lang w:val="el-GR" w:eastAsia="lv-LV"/>
              </w:rPr>
              <w:t>Πάχος</w:t>
            </w:r>
            <w:r w:rsidR="00301249" w:rsidRPr="00A72A8C">
              <w:rPr>
                <w:rFonts w:eastAsia="Times New Roman" w:cs="Arial"/>
                <w:bCs/>
                <w:spacing w:val="-6"/>
                <w:lang w:val="en-GB" w:eastAsia="lv-LV"/>
              </w:rPr>
              <w:t>, mm</w:t>
            </w:r>
          </w:p>
        </w:tc>
        <w:tc>
          <w:tcPr>
            <w:tcW w:w="7957" w:type="dxa"/>
            <w:gridSpan w:val="11"/>
          </w:tcPr>
          <w:p w14:paraId="19E775C3" w14:textId="7288547B" w:rsidR="00301249" w:rsidRPr="00A72A8C" w:rsidRDefault="00773F6B" w:rsidP="001711A0">
            <w:pPr>
              <w:jc w:val="center"/>
              <w:rPr>
                <w:rFonts w:eastAsia="Times New Roman" w:cs="Arial"/>
                <w:spacing w:val="-6"/>
                <w:lang w:val="en-GB" w:eastAsia="lv-LV"/>
              </w:rPr>
            </w:pPr>
            <w:r>
              <w:rPr>
                <w:rFonts w:eastAsia="Times New Roman" w:cs="Arial"/>
                <w:bCs/>
                <w:spacing w:val="-6"/>
                <w:lang w:val="el-GR" w:eastAsia="lv-LV"/>
              </w:rPr>
              <w:t>Πλάτος</w:t>
            </w:r>
            <w:r w:rsidR="00301249" w:rsidRPr="00A72A8C">
              <w:rPr>
                <w:rFonts w:eastAsia="Times New Roman" w:cs="Arial"/>
                <w:bCs/>
                <w:spacing w:val="-6"/>
                <w:lang w:val="en-GB" w:eastAsia="lv-LV"/>
              </w:rPr>
              <w:t>, mm</w:t>
            </w:r>
          </w:p>
        </w:tc>
      </w:tr>
      <w:tr w:rsidR="00301249" w:rsidRPr="00A72A8C" w14:paraId="63FC6EE9" w14:textId="5F9D7029" w:rsidTr="00301249">
        <w:tc>
          <w:tcPr>
            <w:tcW w:w="1060" w:type="dxa"/>
            <w:vMerge/>
          </w:tcPr>
          <w:p w14:paraId="596BADB4" w14:textId="77777777" w:rsidR="00301249" w:rsidRPr="00A72A8C" w:rsidRDefault="00301249" w:rsidP="001711A0">
            <w:pPr>
              <w:jc w:val="center"/>
              <w:rPr>
                <w:rFonts w:eastAsia="Times New Roman" w:cs="Arial"/>
                <w:spacing w:val="-6"/>
                <w:lang w:val="en-GB" w:eastAsia="lv-LV"/>
              </w:rPr>
            </w:pPr>
          </w:p>
        </w:tc>
        <w:tc>
          <w:tcPr>
            <w:tcW w:w="721" w:type="dxa"/>
            <w:vAlign w:val="center"/>
          </w:tcPr>
          <w:p w14:paraId="12F3B227" w14:textId="61EBD2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15</w:t>
            </w:r>
          </w:p>
        </w:tc>
        <w:tc>
          <w:tcPr>
            <w:tcW w:w="721" w:type="dxa"/>
            <w:vAlign w:val="center"/>
          </w:tcPr>
          <w:p w14:paraId="2A063AE4" w14:textId="2EE4B1F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21</w:t>
            </w:r>
          </w:p>
        </w:tc>
        <w:tc>
          <w:tcPr>
            <w:tcW w:w="723" w:type="dxa"/>
            <w:vAlign w:val="center"/>
          </w:tcPr>
          <w:p w14:paraId="4C0E038F" w14:textId="168CAB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4" w:type="dxa"/>
            <w:vAlign w:val="center"/>
          </w:tcPr>
          <w:p w14:paraId="50AB70C5" w14:textId="2D9A164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4" w:type="dxa"/>
            <w:vAlign w:val="center"/>
          </w:tcPr>
          <w:p w14:paraId="5C121E04" w14:textId="0B5537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4" w:type="dxa"/>
            <w:vAlign w:val="center"/>
          </w:tcPr>
          <w:p w14:paraId="3E16613C" w14:textId="5F3CFD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4" w:type="dxa"/>
            <w:vAlign w:val="center"/>
          </w:tcPr>
          <w:p w14:paraId="7B9D1635" w14:textId="41CAD09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95</w:t>
            </w:r>
          </w:p>
        </w:tc>
        <w:tc>
          <w:tcPr>
            <w:tcW w:w="724" w:type="dxa"/>
            <w:vAlign w:val="center"/>
          </w:tcPr>
          <w:p w14:paraId="5469E02C" w14:textId="1CB01D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120</w:t>
            </w:r>
          </w:p>
        </w:tc>
        <w:tc>
          <w:tcPr>
            <w:tcW w:w="724" w:type="dxa"/>
            <w:vAlign w:val="center"/>
          </w:tcPr>
          <w:p w14:paraId="7CC9C7A1" w14:textId="2B5EDA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145</w:t>
            </w:r>
          </w:p>
        </w:tc>
        <w:tc>
          <w:tcPr>
            <w:tcW w:w="724" w:type="dxa"/>
            <w:vAlign w:val="center"/>
          </w:tcPr>
          <w:p w14:paraId="2E61C096" w14:textId="70E48D1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170</w:t>
            </w:r>
          </w:p>
        </w:tc>
        <w:tc>
          <w:tcPr>
            <w:tcW w:w="724" w:type="dxa"/>
            <w:vAlign w:val="center"/>
          </w:tcPr>
          <w:p w14:paraId="35E4C92F" w14:textId="0B06AE8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195</w:t>
            </w:r>
          </w:p>
        </w:tc>
      </w:tr>
      <w:tr w:rsidR="00301249" w:rsidRPr="00A72A8C" w14:paraId="36E99197" w14:textId="2506E652" w:rsidTr="00301249">
        <w:tc>
          <w:tcPr>
            <w:tcW w:w="1060" w:type="dxa"/>
            <w:vAlign w:val="center"/>
          </w:tcPr>
          <w:p w14:paraId="6637D18F" w14:textId="25BD7F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8</w:t>
            </w:r>
          </w:p>
        </w:tc>
        <w:tc>
          <w:tcPr>
            <w:tcW w:w="721" w:type="dxa"/>
            <w:vAlign w:val="center"/>
          </w:tcPr>
          <w:p w14:paraId="066F50E4" w14:textId="7A0CC9E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777EEA8E" w14:textId="57ABD9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5AF93E79" w14:textId="76B756D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DE8F96" w14:textId="728C02A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33728FC" w14:textId="004E742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62C2DEE" w14:textId="5CCA813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EAC9E4" w14:textId="5FCAEEC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502623" w14:textId="0737E09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D405A6" w14:textId="05B03B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AA1D5A8" w14:textId="54DEE9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4BE8DE4" w14:textId="06B5D9B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6B61B0C2" w14:textId="6D561CD9" w:rsidTr="00301249">
        <w:tc>
          <w:tcPr>
            <w:tcW w:w="1060" w:type="dxa"/>
            <w:vAlign w:val="center"/>
          </w:tcPr>
          <w:p w14:paraId="398310FE" w14:textId="71DF5B7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w:t>
            </w:r>
          </w:p>
        </w:tc>
        <w:tc>
          <w:tcPr>
            <w:tcW w:w="721" w:type="dxa"/>
            <w:vAlign w:val="center"/>
          </w:tcPr>
          <w:p w14:paraId="742FB085" w14:textId="096D66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493CCC2" w14:textId="44FFE2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52324CB" w14:textId="27A7063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0472BF5" w14:textId="4DA58AB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56E0FEC" w14:textId="62C7BDE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A65BA3D" w14:textId="23CC8FC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BA66E6F" w14:textId="79B45E6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AE75B9C" w14:textId="17961CC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8B24DDB" w14:textId="74DA372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8BB4422" w14:textId="7283F7D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B9D9371" w14:textId="4BC6DC9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13A97C4" w14:textId="072E0B07" w:rsidTr="00301249">
        <w:tc>
          <w:tcPr>
            <w:tcW w:w="1060" w:type="dxa"/>
            <w:vAlign w:val="center"/>
          </w:tcPr>
          <w:p w14:paraId="1DC6F964" w14:textId="5AB52704"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755A2EFE" w14:textId="2708D08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1" w:type="dxa"/>
            <w:vAlign w:val="center"/>
          </w:tcPr>
          <w:p w14:paraId="1FC9B2EC" w14:textId="18350F8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7E1C9E6" w14:textId="46A0AB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0B3EF1" w14:textId="1CE976B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67A7AD7" w14:textId="437CD4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3C77B67" w14:textId="26F2FF4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6D5C41C" w14:textId="53387A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1D127A9" w14:textId="38B0DE1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FEB4ECA" w14:textId="7445A78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6594E17" w14:textId="2F3880D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0C69CF22" w14:textId="25B49FB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423A6F0D" w14:textId="523BF8AF" w:rsidTr="00301249">
        <w:tc>
          <w:tcPr>
            <w:tcW w:w="1060" w:type="dxa"/>
            <w:vAlign w:val="center"/>
          </w:tcPr>
          <w:p w14:paraId="2FDD01C3" w14:textId="72A6BBD0"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18</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721" w:type="dxa"/>
            <w:vAlign w:val="center"/>
          </w:tcPr>
          <w:p w14:paraId="4C995B39" w14:textId="1D5EF10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324D7B31" w14:textId="5E50E4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617BC657" w14:textId="6051FF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474D2A4" w14:textId="44BB73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0C1D204" w14:textId="6650A93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6A2C7A2" w14:textId="3F7914E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DD16625" w14:textId="23248F6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548808B" w14:textId="4C9F45C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9782BEF" w14:textId="1545B75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5C30372" w14:textId="2E9683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61C0274A" w14:textId="5F34477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r w:rsidR="00301249" w:rsidRPr="00A72A8C" w14:paraId="38DD981C" w14:textId="23B03A4B" w:rsidTr="00301249">
        <w:tc>
          <w:tcPr>
            <w:tcW w:w="1060" w:type="dxa"/>
            <w:vAlign w:val="center"/>
          </w:tcPr>
          <w:p w14:paraId="56C32FE5" w14:textId="018001F8"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21</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19114CCB" w14:textId="73A7924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47BBD11A" w14:textId="7EA4728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0B51A59F" w14:textId="05CAAE3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64B69B3" w14:textId="4B8B241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22E6EC" w14:textId="33F551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401BEFB" w14:textId="6534B00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2087574" w14:textId="3152D49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98ECDEA" w14:textId="51B368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67E5DB5" w14:textId="6ABBB0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E806E6E" w14:textId="3D7BFB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AB9251D" w14:textId="586C3DB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48292356" w14:textId="6BD1A984" w:rsidTr="00301249">
        <w:tc>
          <w:tcPr>
            <w:tcW w:w="1060" w:type="dxa"/>
            <w:vAlign w:val="center"/>
          </w:tcPr>
          <w:p w14:paraId="28213C38" w14:textId="7B5C67A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1" w:type="dxa"/>
            <w:vAlign w:val="center"/>
          </w:tcPr>
          <w:p w14:paraId="1E100637" w14:textId="4B882B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7CB2599" w14:textId="41F163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76E5291" w14:textId="6491E98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E628BC5" w14:textId="4CB900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598F197" w14:textId="70454B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78EC58" w14:textId="2D71EC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50FD88A" w14:textId="0698FB2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F3078A" w14:textId="35E806B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15751812" w14:textId="2155BA5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546415D1" w14:textId="70DAC0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56120F1" w14:textId="1315C6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E63E663" w14:textId="77777777" w:rsidTr="00301249">
        <w:tc>
          <w:tcPr>
            <w:tcW w:w="1060" w:type="dxa"/>
            <w:vAlign w:val="center"/>
          </w:tcPr>
          <w:p w14:paraId="231F81BC" w14:textId="230262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1" w:type="dxa"/>
            <w:vAlign w:val="center"/>
          </w:tcPr>
          <w:p w14:paraId="0AC0C744" w14:textId="4571FA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20A93780" w14:textId="409111A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3" w:type="dxa"/>
            <w:vAlign w:val="center"/>
          </w:tcPr>
          <w:p w14:paraId="16C2DB08" w14:textId="185F990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5977DB" w14:textId="267E55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F57DE02" w14:textId="5793525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8ECB737" w14:textId="49CB68B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C3D6D34" w14:textId="1B7C1CE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9354E2" w14:textId="036D922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E2C38A5" w14:textId="1D8C998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4185E3EA" w14:textId="35EB25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88556E8" w14:textId="19195E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0322B027" w14:textId="77777777" w:rsidTr="00301249">
        <w:tc>
          <w:tcPr>
            <w:tcW w:w="1060" w:type="dxa"/>
            <w:vAlign w:val="center"/>
          </w:tcPr>
          <w:p w14:paraId="5C9C7CC4" w14:textId="2D884A9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1" w:type="dxa"/>
            <w:vAlign w:val="center"/>
          </w:tcPr>
          <w:p w14:paraId="7A6B488F" w14:textId="7D545A5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00CBA298" w14:textId="281B9C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F295273" w14:textId="465341F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F4CC638" w14:textId="03169D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F5D196B" w14:textId="159BE8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1A4C925" w14:textId="194016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9C5532B" w14:textId="4ABAD55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21455BB" w14:textId="7C971A0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12997A3" w14:textId="4BCEA4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3AB249A" w14:textId="518156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77A8005C" w14:textId="69D74F0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0FAF527E" w14:textId="77777777" w:rsidTr="00301249">
        <w:tc>
          <w:tcPr>
            <w:tcW w:w="1060" w:type="dxa"/>
            <w:vAlign w:val="center"/>
          </w:tcPr>
          <w:p w14:paraId="4AAB2EEA" w14:textId="60A1869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1" w:type="dxa"/>
            <w:vAlign w:val="center"/>
          </w:tcPr>
          <w:p w14:paraId="243397C8" w14:textId="0400E2E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A52A626" w14:textId="310E1D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FBCFF7B" w14:textId="058E7FF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0A1FF4F" w14:textId="46CFA6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31CC2349" w14:textId="272AEE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F727A16" w14:textId="350E5B4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C2A4A3" w14:textId="02CFCA1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32EAC9" w14:textId="7889C4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661E99" w14:textId="583AC5E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23B0BDE8" w14:textId="61C7536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723D87" w14:textId="36D6CB5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bl>
    <w:p w14:paraId="0041BF8D" w14:textId="77777777" w:rsidR="001B3DA3" w:rsidRPr="002E3F8A" w:rsidRDefault="001B3DA3" w:rsidP="001B3DA3">
      <w:pPr>
        <w:rPr>
          <w:rFonts w:eastAsia="Times New Roman" w:cs="Arial"/>
          <w:bCs/>
          <w:spacing w:val="-6"/>
          <w:sz w:val="16"/>
          <w:szCs w:val="16"/>
          <w:lang w:val="el-GR" w:eastAsia="lv-LV"/>
        </w:rPr>
      </w:pPr>
      <w:r w:rsidRPr="002E3F8A">
        <w:rPr>
          <w:rFonts w:eastAsia="Times New Roman" w:cs="Arial"/>
          <w:spacing w:val="-6"/>
          <w:sz w:val="16"/>
          <w:szCs w:val="16"/>
          <w:vertAlign w:val="superscript"/>
          <w:lang w:val="el-GR" w:eastAsia="lv-LV"/>
        </w:rPr>
        <w:t>1*</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συνήθως</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πεύκο</w:t>
      </w:r>
      <w:r w:rsidRPr="002E3F8A">
        <w:rPr>
          <w:rFonts w:eastAsia="Times New Roman" w:cs="Arial"/>
          <w:spacing w:val="-6"/>
          <w:sz w:val="16"/>
          <w:szCs w:val="16"/>
          <w:lang w:val="el-GR" w:eastAsia="lv-LV"/>
        </w:rPr>
        <w:t xml:space="preserve">, </w:t>
      </w:r>
      <w:r w:rsidRPr="002E3F8A">
        <w:rPr>
          <w:rFonts w:eastAsia="Times New Roman" w:cs="Arial"/>
          <w:spacing w:val="-6"/>
          <w:sz w:val="16"/>
          <w:szCs w:val="16"/>
          <w:vertAlign w:val="superscript"/>
          <w:lang w:val="el-GR" w:eastAsia="lv-LV"/>
        </w:rPr>
        <w:t>2*</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συνήθως</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έλατο</w:t>
      </w:r>
      <w:r w:rsidRPr="002E3F8A">
        <w:rPr>
          <w:rFonts w:eastAsia="Times New Roman" w:cs="Arial"/>
          <w:spacing w:val="-6"/>
          <w:sz w:val="16"/>
          <w:szCs w:val="16"/>
          <w:lang w:val="el-GR" w:eastAsia="lv-LV"/>
        </w:rPr>
        <w:t xml:space="preserve">, </w:t>
      </w:r>
      <w:r w:rsidRPr="00A72A8C">
        <w:rPr>
          <w:rFonts w:eastAsia="Times New Roman" w:cs="Arial"/>
          <w:spacing w:val="-6"/>
          <w:sz w:val="16"/>
          <w:szCs w:val="16"/>
          <w:lang w:val="en-GB" w:eastAsia="lv-LV"/>
        </w:rPr>
        <w:t>x</w:t>
      </w:r>
      <w:r w:rsidRPr="002E3F8A">
        <w:rPr>
          <w:rFonts w:eastAsia="Times New Roman" w:cs="Arial"/>
          <w:spacing w:val="-6"/>
          <w:sz w:val="16"/>
          <w:szCs w:val="16"/>
          <w:lang w:val="el-GR" w:eastAsia="lv-LV"/>
        </w:rPr>
        <w:t>=</w:t>
      </w:r>
      <w:r>
        <w:rPr>
          <w:rFonts w:eastAsia="Times New Roman" w:cs="Arial"/>
          <w:spacing w:val="-6"/>
          <w:sz w:val="16"/>
          <w:szCs w:val="16"/>
          <w:lang w:val="el-GR" w:eastAsia="lv-LV"/>
        </w:rPr>
        <w:t>στάνταρ</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μέγεθος</w:t>
      </w:r>
      <w:r w:rsidRPr="002E3F8A">
        <w:rPr>
          <w:rFonts w:eastAsia="Times New Roman" w:cs="Arial"/>
          <w:spacing w:val="-6"/>
          <w:sz w:val="16"/>
          <w:szCs w:val="16"/>
          <w:lang w:val="el-GR" w:eastAsia="lv-LV"/>
        </w:rPr>
        <w:t xml:space="preserve">, </w:t>
      </w:r>
      <w:r w:rsidRPr="00A72A8C">
        <w:rPr>
          <w:rFonts w:eastAsia="Times New Roman" w:cs="Arial"/>
          <w:spacing w:val="-6"/>
          <w:sz w:val="16"/>
          <w:szCs w:val="16"/>
          <w:lang w:val="en-GB" w:eastAsia="lv-LV"/>
        </w:rPr>
        <w:t>o</w:t>
      </w:r>
      <w:r w:rsidRPr="002E3F8A">
        <w:rPr>
          <w:rFonts w:eastAsia="Times New Roman" w:cs="Arial"/>
          <w:spacing w:val="-6"/>
          <w:sz w:val="16"/>
          <w:szCs w:val="16"/>
          <w:lang w:val="el-GR" w:eastAsia="lv-LV"/>
        </w:rPr>
        <w:t>=</w:t>
      </w:r>
      <w:r>
        <w:rPr>
          <w:rFonts w:eastAsia="Times New Roman" w:cs="Arial"/>
          <w:spacing w:val="-6"/>
          <w:sz w:val="16"/>
          <w:szCs w:val="16"/>
          <w:lang w:val="el-GR" w:eastAsia="lv-LV"/>
        </w:rPr>
        <w:t>σπάνιο</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μέγεθος</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παραγωγής</w:t>
      </w:r>
      <w:r w:rsidRPr="002E3F8A">
        <w:rPr>
          <w:rFonts w:eastAsia="Times New Roman" w:cs="Arial"/>
          <w:spacing w:val="-6"/>
          <w:sz w:val="16"/>
          <w:szCs w:val="16"/>
          <w:lang w:val="el-GR" w:eastAsia="lv-LV"/>
        </w:rPr>
        <w:t>,</w:t>
      </w:r>
      <w:r w:rsidRPr="002E3F8A">
        <w:rPr>
          <w:rFonts w:eastAsia="Times New Roman" w:cs="Arial"/>
          <w:bCs/>
          <w:spacing w:val="-6"/>
          <w:sz w:val="16"/>
          <w:szCs w:val="16"/>
          <w:lang w:val="el-GR" w:eastAsia="lv-LV"/>
        </w:rPr>
        <w:t xml:space="preserve"> </w:t>
      </w:r>
      <w:r w:rsidRPr="00A72A8C">
        <w:rPr>
          <w:rFonts w:eastAsia="Times New Roman" w:cs="Arial"/>
          <w:spacing w:val="-6"/>
          <w:sz w:val="16"/>
          <w:szCs w:val="16"/>
          <w:lang w:val="en-GB" w:eastAsia="lv-LV"/>
        </w:rPr>
        <w:t>JH</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συνήθως</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διαχωρίζεται</w:t>
      </w:r>
      <w:r w:rsidRPr="002E3F8A">
        <w:rPr>
          <w:rFonts w:eastAsia="Times New Roman" w:cs="Arial"/>
          <w:spacing w:val="-6"/>
          <w:sz w:val="16"/>
          <w:szCs w:val="16"/>
          <w:lang w:val="el-GR" w:eastAsia="lv-LV"/>
        </w:rPr>
        <w:t xml:space="preserve"> </w:t>
      </w:r>
      <w:r>
        <w:rPr>
          <w:rFonts w:eastAsia="Times New Roman" w:cs="Arial"/>
          <w:spacing w:val="-6"/>
          <w:sz w:val="16"/>
          <w:szCs w:val="16"/>
          <w:lang w:val="el-GR" w:eastAsia="lv-LV"/>
        </w:rPr>
        <w:t>μετέπειτα</w:t>
      </w:r>
      <w:r w:rsidRPr="002E3F8A">
        <w:rPr>
          <w:rFonts w:eastAsia="Times New Roman" w:cs="Arial"/>
          <w:spacing w:val="-6"/>
          <w:sz w:val="16"/>
          <w:szCs w:val="16"/>
          <w:lang w:val="el-GR" w:eastAsia="lv-LV"/>
        </w:rPr>
        <w:t xml:space="preserve">, όπου το πλάτος είναι 2 </w:t>
      </w:r>
      <w:r w:rsidRPr="002E3F8A">
        <w:rPr>
          <w:rFonts w:eastAsia="Times New Roman" w:cs="Arial"/>
          <w:spacing w:val="-6"/>
          <w:sz w:val="16"/>
          <w:szCs w:val="16"/>
          <w:lang w:val="en-GB" w:eastAsia="lv-LV"/>
        </w:rPr>
        <w:t>mm</w:t>
      </w:r>
      <w:r w:rsidRPr="002E3F8A">
        <w:rPr>
          <w:rFonts w:eastAsia="Times New Roman" w:cs="Arial"/>
          <w:spacing w:val="-6"/>
          <w:sz w:val="16"/>
          <w:szCs w:val="16"/>
          <w:lang w:val="el-GR" w:eastAsia="lv-LV"/>
        </w:rPr>
        <w:t xml:space="preserve"> μικρότερο από το ονομαστικό μέγεθος.</w:t>
      </w:r>
    </w:p>
    <w:p w14:paraId="588DBB0C" w14:textId="77777777" w:rsidR="001B3DA3" w:rsidRDefault="001B3DA3" w:rsidP="001B3DA3">
      <w:pPr>
        <w:pStyle w:val="NormalWeb"/>
        <w:spacing w:before="0" w:beforeAutospacing="0" w:after="0" w:afterAutospacing="0"/>
        <w:rPr>
          <w:rFonts w:ascii="Verdana" w:hAnsi="Verdana" w:cs="Arial"/>
          <w:spacing w:val="-6"/>
          <w:sz w:val="24"/>
          <w:lang w:val="el-GR"/>
        </w:rPr>
      </w:pPr>
      <w:r w:rsidRPr="001B3DA3">
        <w:rPr>
          <w:rFonts w:ascii="Verdana" w:hAnsi="Verdana" w:cs="Arial"/>
          <w:spacing w:val="-6"/>
          <w:sz w:val="24"/>
          <w:lang w:val="el-GR"/>
        </w:rPr>
        <w:t xml:space="preserve">Οι μέγιστες επιτρεπόμενες αποκλίσεις διαστάσεων από τα ονομαστικά μεγέθη για ολόπλευρη </w:t>
      </w:r>
      <w:r>
        <w:rPr>
          <w:rFonts w:ascii="Verdana" w:hAnsi="Verdana" w:cs="Arial"/>
          <w:spacing w:val="-6"/>
          <w:sz w:val="24"/>
          <w:lang w:val="el-GR"/>
        </w:rPr>
        <w:t>πλαναρισμένη</w:t>
      </w:r>
      <w:r w:rsidRPr="001B3DA3">
        <w:rPr>
          <w:rFonts w:ascii="Verdana" w:hAnsi="Verdana" w:cs="Arial"/>
          <w:spacing w:val="-6"/>
          <w:sz w:val="24"/>
          <w:lang w:val="el-GR"/>
        </w:rPr>
        <w:t xml:space="preserve"> ξυλεία παρουσιάζονται στον πίνακα 1.12.</w:t>
      </w:r>
    </w:p>
    <w:p w14:paraId="3A3D2E2F" w14:textId="4BA2E2F1" w:rsidR="00D1368C" w:rsidRPr="001B3DA3" w:rsidRDefault="001B3DA3" w:rsidP="001B3DA3">
      <w:pPr>
        <w:pStyle w:val="NormalWeb"/>
        <w:spacing w:before="0" w:beforeAutospacing="0" w:after="0" w:afterAutospacing="0"/>
        <w:jc w:val="center"/>
        <w:rPr>
          <w:rFonts w:ascii="Verdana" w:hAnsi="Verdana" w:cs="Arial"/>
          <w:bCs/>
          <w:spacing w:val="-6"/>
          <w:sz w:val="24"/>
          <w:lang w:val="el-GR"/>
        </w:rPr>
      </w:pPr>
      <w:r>
        <w:rPr>
          <w:rFonts w:ascii="Verdana" w:hAnsi="Verdana" w:cs="Arial"/>
          <w:b/>
          <w:spacing w:val="-6"/>
          <w:sz w:val="24"/>
          <w:lang w:val="el-GR"/>
        </w:rPr>
        <w:t>Πίνακας</w:t>
      </w:r>
      <w:r w:rsidR="008757ED" w:rsidRPr="001B3DA3">
        <w:rPr>
          <w:rFonts w:ascii="Verdana" w:hAnsi="Verdana" w:cs="Arial"/>
          <w:b/>
          <w:spacing w:val="-6"/>
          <w:sz w:val="24"/>
          <w:lang w:val="el-GR"/>
        </w:rPr>
        <w:t xml:space="preserve"> </w:t>
      </w:r>
      <w:r w:rsidR="00700EB1" w:rsidRPr="001B3DA3">
        <w:rPr>
          <w:rFonts w:ascii="Verdana" w:hAnsi="Verdana" w:cs="Arial"/>
          <w:b/>
          <w:spacing w:val="-6"/>
          <w:sz w:val="24"/>
          <w:lang w:val="el-GR"/>
        </w:rPr>
        <w:t>1.12</w:t>
      </w:r>
      <w:r w:rsidR="00D1368C" w:rsidRPr="001B3DA3">
        <w:rPr>
          <w:rFonts w:ascii="Verdana" w:hAnsi="Verdana" w:cs="Arial"/>
          <w:bCs/>
          <w:spacing w:val="-6"/>
          <w:sz w:val="24"/>
          <w:lang w:val="el-GR"/>
        </w:rPr>
        <w:t>.</w:t>
      </w:r>
    </w:p>
    <w:p w14:paraId="5821A421" w14:textId="5097CF53" w:rsidR="00D1368C" w:rsidRPr="001B3DA3" w:rsidRDefault="001B3DA3" w:rsidP="00342950">
      <w:pPr>
        <w:ind w:right="-732"/>
        <w:jc w:val="center"/>
        <w:rPr>
          <w:rFonts w:eastAsia="Times New Roman" w:cs="Arial"/>
          <w:b/>
          <w:bCs/>
          <w:spacing w:val="-6"/>
          <w:sz w:val="24"/>
          <w:szCs w:val="24"/>
          <w:vertAlign w:val="superscript"/>
          <w:lang w:val="el-GR" w:eastAsia="lv-LV"/>
        </w:rPr>
      </w:pPr>
      <w:r w:rsidRPr="001B3DA3">
        <w:rPr>
          <w:rFonts w:eastAsia="Times New Roman" w:cs="Arial"/>
          <w:b/>
          <w:bCs/>
          <w:spacing w:val="-6"/>
          <w:sz w:val="24"/>
          <w:szCs w:val="24"/>
          <w:lang w:val="el-GR" w:eastAsia="lv-LV"/>
        </w:rPr>
        <w:t>Μέγιστ</w:t>
      </w:r>
      <w:r>
        <w:rPr>
          <w:rFonts w:eastAsia="Times New Roman" w:cs="Arial"/>
          <w:b/>
          <w:bCs/>
          <w:spacing w:val="-6"/>
          <w:sz w:val="24"/>
          <w:szCs w:val="24"/>
          <w:lang w:val="el-GR" w:eastAsia="lv-LV"/>
        </w:rPr>
        <w:t>η</w:t>
      </w:r>
      <w:r w:rsidRPr="001B3DA3">
        <w:rPr>
          <w:rFonts w:eastAsia="Times New Roman" w:cs="Arial"/>
          <w:b/>
          <w:bCs/>
          <w:spacing w:val="-6"/>
          <w:sz w:val="24"/>
          <w:szCs w:val="24"/>
          <w:lang w:val="el-GR" w:eastAsia="lv-LV"/>
        </w:rPr>
        <w:t xml:space="preserve"> επιτρεπόμενη απόκλιση διαστάσεων για ολόπλευρη πλανισμένη</w:t>
      </w:r>
      <w:r>
        <w:rPr>
          <w:rFonts w:eastAsia="Times New Roman" w:cs="Arial"/>
          <w:b/>
          <w:bCs/>
          <w:spacing w:val="-6"/>
          <w:sz w:val="24"/>
          <w:szCs w:val="24"/>
          <w:lang w:val="el-GR" w:eastAsia="lv-LV"/>
        </w:rPr>
        <w:t xml:space="preserve"> πριστή ξυλεία</w:t>
      </w:r>
      <w:r w:rsidR="00F87CD3" w:rsidRPr="001B3DA3">
        <w:rPr>
          <w:rFonts w:eastAsia="Times New Roman" w:cs="Arial"/>
          <w:bCs/>
          <w:spacing w:val="-6"/>
          <w:sz w:val="24"/>
          <w:szCs w:val="24"/>
          <w:vertAlign w:val="superscript"/>
          <w:lang w:val="el-GR" w:eastAsia="lv-LV"/>
        </w:rPr>
        <w:t>20</w:t>
      </w:r>
    </w:p>
    <w:tbl>
      <w:tblPr>
        <w:tblStyle w:val="TableGrid"/>
        <w:tblW w:w="0" w:type="auto"/>
        <w:tblLook w:val="04A0" w:firstRow="1" w:lastRow="0" w:firstColumn="1" w:lastColumn="0" w:noHBand="0" w:noVBand="1"/>
      </w:tblPr>
      <w:tblGrid>
        <w:gridCol w:w="5098"/>
        <w:gridCol w:w="3919"/>
      </w:tblGrid>
      <w:tr w:rsidR="001B3DA3" w:rsidRPr="00A72A8C" w14:paraId="2F3B4AA8" w14:textId="77777777" w:rsidTr="001B3DA3">
        <w:tc>
          <w:tcPr>
            <w:tcW w:w="5098" w:type="dxa"/>
          </w:tcPr>
          <w:p w14:paraId="61E22729" w14:textId="7E1B86E2" w:rsidR="001B3DA3" w:rsidRPr="00A72A8C" w:rsidRDefault="001B3DA3" w:rsidP="001B3DA3">
            <w:pPr>
              <w:jc w:val="left"/>
              <w:rPr>
                <w:rFonts w:eastAsia="Times New Roman" w:cs="Arial"/>
                <w:bCs/>
                <w:spacing w:val="-6"/>
                <w:lang w:val="en-GB" w:eastAsia="lv-LV"/>
              </w:rPr>
            </w:pPr>
            <w:r w:rsidRPr="00437FC4">
              <w:t>Διάσταση</w:t>
            </w:r>
          </w:p>
        </w:tc>
        <w:tc>
          <w:tcPr>
            <w:tcW w:w="3919" w:type="dxa"/>
            <w:vAlign w:val="center"/>
          </w:tcPr>
          <w:p w14:paraId="3C0537D2" w14:textId="29E7E59C" w:rsidR="001B3DA3" w:rsidRPr="00A72A8C" w:rsidRDefault="001B3DA3" w:rsidP="001B3DA3">
            <w:pPr>
              <w:jc w:val="center"/>
              <w:rPr>
                <w:rFonts w:eastAsia="Times New Roman" w:cs="Arial"/>
                <w:bCs/>
                <w:spacing w:val="-6"/>
                <w:lang w:val="en-GB" w:eastAsia="lv-LV"/>
              </w:rPr>
            </w:pPr>
            <w:r w:rsidRPr="001B3DA3">
              <w:rPr>
                <w:rFonts w:eastAsia="Times New Roman" w:cs="Arial"/>
                <w:bCs/>
                <w:spacing w:val="-6"/>
                <w:lang w:val="en-GB" w:eastAsia="lv-LV"/>
              </w:rPr>
              <w:t>Διαστατική απόκλιση</w:t>
            </w:r>
            <w:r w:rsidRPr="00A72A8C">
              <w:rPr>
                <w:rFonts w:eastAsia="Times New Roman" w:cs="Arial"/>
                <w:bCs/>
                <w:spacing w:val="-6"/>
                <w:lang w:val="en-GB" w:eastAsia="lv-LV"/>
              </w:rPr>
              <w:t>, mm</w:t>
            </w:r>
          </w:p>
        </w:tc>
      </w:tr>
      <w:tr w:rsidR="001B3DA3" w:rsidRPr="00A72A8C" w14:paraId="47F42E8E" w14:textId="77777777" w:rsidTr="001B3DA3">
        <w:tc>
          <w:tcPr>
            <w:tcW w:w="5098" w:type="dxa"/>
          </w:tcPr>
          <w:p w14:paraId="10ABE0EE" w14:textId="3F21C392" w:rsidR="001B3DA3" w:rsidRPr="00A72A8C" w:rsidRDefault="001B3DA3" w:rsidP="001B3DA3">
            <w:pPr>
              <w:rPr>
                <w:rFonts w:eastAsia="Times New Roman" w:cs="Arial"/>
                <w:b/>
                <w:bCs/>
                <w:spacing w:val="-6"/>
                <w:lang w:val="en-GB" w:eastAsia="lv-LV"/>
              </w:rPr>
            </w:pPr>
            <w:r w:rsidRPr="00437FC4">
              <w:t>Πάχος ≤ 20 χιλ.</w:t>
            </w:r>
          </w:p>
        </w:tc>
        <w:tc>
          <w:tcPr>
            <w:tcW w:w="3919" w:type="dxa"/>
            <w:vAlign w:val="center"/>
          </w:tcPr>
          <w:p w14:paraId="2CE0D265" w14:textId="77172A2F" w:rsidR="001B3DA3" w:rsidRPr="00A72A8C" w:rsidRDefault="001B3DA3" w:rsidP="001B3DA3">
            <w:pPr>
              <w:jc w:val="center"/>
              <w:rPr>
                <w:rFonts w:eastAsia="Times New Roman" w:cs="Arial"/>
                <w:b/>
                <w:bCs/>
                <w:spacing w:val="-6"/>
                <w:lang w:val="en-GB" w:eastAsia="lv-LV"/>
              </w:rPr>
            </w:pPr>
            <w:r w:rsidRPr="00A72A8C">
              <w:rPr>
                <w:rFonts w:eastAsia="Times New Roman" w:cs="Arial"/>
                <w:spacing w:val="-6"/>
                <w:lang w:val="en-GB" w:eastAsia="lv-LV"/>
              </w:rPr>
              <w:t>±0,5</w:t>
            </w:r>
          </w:p>
        </w:tc>
      </w:tr>
      <w:tr w:rsidR="001B3DA3" w:rsidRPr="00A72A8C" w14:paraId="77C09B71" w14:textId="77777777" w:rsidTr="001B3DA3">
        <w:tc>
          <w:tcPr>
            <w:tcW w:w="5098" w:type="dxa"/>
          </w:tcPr>
          <w:p w14:paraId="7DAACA75" w14:textId="179F7BDF" w:rsidR="001B3DA3" w:rsidRPr="00A72A8C" w:rsidRDefault="001B3DA3" w:rsidP="001B3DA3">
            <w:pPr>
              <w:rPr>
                <w:rFonts w:eastAsia="Times New Roman" w:cs="Arial"/>
                <w:b/>
                <w:bCs/>
                <w:spacing w:val="-6"/>
                <w:lang w:val="en-GB" w:eastAsia="lv-LV"/>
              </w:rPr>
            </w:pPr>
            <w:r w:rsidRPr="00437FC4">
              <w:t>Πάχος ≥ 20 mm1*</w:t>
            </w:r>
          </w:p>
        </w:tc>
        <w:tc>
          <w:tcPr>
            <w:tcW w:w="3919" w:type="dxa"/>
            <w:vAlign w:val="center"/>
          </w:tcPr>
          <w:p w14:paraId="1C25F8A5" w14:textId="587359BC" w:rsidR="001B3DA3" w:rsidRPr="00A72A8C" w:rsidRDefault="001B3DA3" w:rsidP="001B3DA3">
            <w:pPr>
              <w:jc w:val="center"/>
              <w:rPr>
                <w:rFonts w:eastAsia="Times New Roman" w:cs="Arial"/>
                <w:b/>
                <w:bCs/>
                <w:spacing w:val="-6"/>
                <w:lang w:val="en-GB" w:eastAsia="lv-LV"/>
              </w:rPr>
            </w:pPr>
            <w:r w:rsidRPr="00A72A8C">
              <w:rPr>
                <w:rFonts w:eastAsia="Times New Roman" w:cs="Arial"/>
                <w:spacing w:val="-6"/>
                <w:lang w:val="en-GB" w:eastAsia="lv-LV"/>
              </w:rPr>
              <w:t>±1,0</w:t>
            </w:r>
          </w:p>
        </w:tc>
      </w:tr>
      <w:tr w:rsidR="001B3DA3" w:rsidRPr="00A72A8C" w14:paraId="5A008A4D" w14:textId="77777777" w:rsidTr="001B3DA3">
        <w:tc>
          <w:tcPr>
            <w:tcW w:w="5098" w:type="dxa"/>
          </w:tcPr>
          <w:p w14:paraId="33184586" w14:textId="647D2D82" w:rsidR="001B3DA3" w:rsidRPr="00A72A8C" w:rsidRDefault="001B3DA3" w:rsidP="001B3DA3">
            <w:pPr>
              <w:rPr>
                <w:rFonts w:eastAsia="Times New Roman" w:cs="Arial"/>
                <w:b/>
                <w:bCs/>
                <w:spacing w:val="-6"/>
                <w:lang w:val="en-GB" w:eastAsia="lv-LV"/>
              </w:rPr>
            </w:pPr>
            <w:r w:rsidRPr="00437FC4">
              <w:t>Πλάτος ≤ 100 mm</w:t>
            </w:r>
          </w:p>
        </w:tc>
        <w:tc>
          <w:tcPr>
            <w:tcW w:w="3919" w:type="dxa"/>
            <w:vAlign w:val="center"/>
          </w:tcPr>
          <w:p w14:paraId="452FE8BE" w14:textId="126AFC28" w:rsidR="001B3DA3" w:rsidRPr="00A72A8C" w:rsidRDefault="001B3DA3" w:rsidP="001B3DA3">
            <w:pPr>
              <w:jc w:val="center"/>
              <w:rPr>
                <w:rFonts w:eastAsia="Times New Roman" w:cs="Arial"/>
                <w:b/>
                <w:bCs/>
                <w:spacing w:val="-6"/>
                <w:lang w:val="en-GB" w:eastAsia="lv-LV"/>
              </w:rPr>
            </w:pPr>
            <w:r w:rsidRPr="00A72A8C">
              <w:rPr>
                <w:rFonts w:eastAsia="Times New Roman" w:cs="Arial"/>
                <w:spacing w:val="-6"/>
                <w:lang w:val="en-GB" w:eastAsia="lv-LV"/>
              </w:rPr>
              <w:t>±1,0</w:t>
            </w:r>
          </w:p>
        </w:tc>
      </w:tr>
      <w:tr w:rsidR="001B3DA3" w:rsidRPr="00A72A8C" w14:paraId="3872AD1B" w14:textId="77777777" w:rsidTr="001B3DA3">
        <w:tc>
          <w:tcPr>
            <w:tcW w:w="5098" w:type="dxa"/>
          </w:tcPr>
          <w:p w14:paraId="61C69E89" w14:textId="29406D92" w:rsidR="001B3DA3" w:rsidRPr="00A72A8C" w:rsidRDefault="001B3DA3" w:rsidP="001B3DA3">
            <w:pPr>
              <w:rPr>
                <w:rFonts w:eastAsia="Times New Roman" w:cs="Arial"/>
                <w:b/>
                <w:bCs/>
                <w:spacing w:val="-6"/>
                <w:lang w:val="en-GB" w:eastAsia="lv-LV"/>
              </w:rPr>
            </w:pPr>
            <w:r w:rsidRPr="00437FC4">
              <w:t>Πλάτος ≥ 100 χιλ.</w:t>
            </w:r>
          </w:p>
        </w:tc>
        <w:tc>
          <w:tcPr>
            <w:tcW w:w="3919" w:type="dxa"/>
            <w:vAlign w:val="center"/>
          </w:tcPr>
          <w:p w14:paraId="1BBCE38F" w14:textId="2F0D305B" w:rsidR="001B3DA3" w:rsidRPr="00A72A8C" w:rsidRDefault="001B3DA3" w:rsidP="001B3DA3">
            <w:pPr>
              <w:jc w:val="center"/>
              <w:rPr>
                <w:rFonts w:eastAsia="Times New Roman" w:cs="Arial"/>
                <w:b/>
                <w:bCs/>
                <w:spacing w:val="-6"/>
                <w:lang w:val="en-GB" w:eastAsia="lv-LV"/>
              </w:rPr>
            </w:pPr>
            <w:r w:rsidRPr="00A72A8C">
              <w:rPr>
                <w:rFonts w:eastAsia="Times New Roman" w:cs="Arial"/>
                <w:spacing w:val="-6"/>
                <w:lang w:val="en-GB" w:eastAsia="lv-LV"/>
              </w:rPr>
              <w:t>±1,5</w:t>
            </w:r>
          </w:p>
        </w:tc>
      </w:tr>
      <w:tr w:rsidR="001B3DA3" w:rsidRPr="00A72A8C" w14:paraId="24884A5A" w14:textId="77777777" w:rsidTr="001B3DA3">
        <w:tc>
          <w:tcPr>
            <w:tcW w:w="5098" w:type="dxa"/>
          </w:tcPr>
          <w:p w14:paraId="3CCC3CF6" w14:textId="60D0A5F3" w:rsidR="001B3DA3" w:rsidRPr="001B3DA3" w:rsidRDefault="001B3DA3" w:rsidP="001B3DA3">
            <w:pPr>
              <w:rPr>
                <w:rFonts w:eastAsia="Times New Roman" w:cs="Arial"/>
                <w:spacing w:val="-6"/>
                <w:lang w:val="el-GR" w:eastAsia="lv-LV"/>
              </w:rPr>
            </w:pPr>
            <w:r w:rsidRPr="001B3DA3">
              <w:rPr>
                <w:lang w:val="el-GR"/>
              </w:rPr>
              <w:t>Μήκος κατά την ταξινόμηση ανάλογα με το μήκος</w:t>
            </w:r>
          </w:p>
        </w:tc>
        <w:tc>
          <w:tcPr>
            <w:tcW w:w="3919" w:type="dxa"/>
            <w:vAlign w:val="center"/>
          </w:tcPr>
          <w:p w14:paraId="024B79B2" w14:textId="5C329111" w:rsidR="001B3DA3" w:rsidRPr="00A72A8C" w:rsidRDefault="001B3DA3" w:rsidP="001B3DA3">
            <w:pPr>
              <w:jc w:val="center"/>
              <w:rPr>
                <w:rFonts w:eastAsia="Times New Roman" w:cs="Arial"/>
                <w:spacing w:val="-6"/>
                <w:lang w:val="en-GB" w:eastAsia="lv-LV"/>
              </w:rPr>
            </w:pPr>
            <w:r w:rsidRPr="00A72A8C">
              <w:rPr>
                <w:rFonts w:eastAsia="Times New Roman" w:cs="Arial"/>
                <w:spacing w:val="-6"/>
                <w:lang w:val="en-GB" w:eastAsia="lv-LV"/>
              </w:rPr>
              <w:t>-25 to +50</w:t>
            </w:r>
          </w:p>
        </w:tc>
      </w:tr>
      <w:tr w:rsidR="001B3DA3" w:rsidRPr="00A72A8C" w14:paraId="5B363CB5" w14:textId="77777777" w:rsidTr="001B3DA3">
        <w:tc>
          <w:tcPr>
            <w:tcW w:w="5098" w:type="dxa"/>
          </w:tcPr>
          <w:p w14:paraId="0B8FC30F" w14:textId="7757F30C" w:rsidR="001B3DA3" w:rsidRPr="001B3DA3" w:rsidRDefault="001B3DA3" w:rsidP="001B3DA3">
            <w:pPr>
              <w:rPr>
                <w:rFonts w:eastAsia="Times New Roman" w:cs="Arial"/>
                <w:spacing w:val="-6"/>
                <w:lang w:val="el-GR" w:eastAsia="lv-LV"/>
              </w:rPr>
            </w:pPr>
            <w:r w:rsidRPr="001B3DA3">
              <w:rPr>
                <w:lang w:val="el-GR"/>
              </w:rPr>
              <w:t>Μήκος όταν κόβεται στο καθορισμένο μέγεθος</w:t>
            </w:r>
          </w:p>
        </w:tc>
        <w:tc>
          <w:tcPr>
            <w:tcW w:w="3919" w:type="dxa"/>
            <w:vAlign w:val="center"/>
          </w:tcPr>
          <w:p w14:paraId="253AC8CE" w14:textId="22DD575B" w:rsidR="001B3DA3" w:rsidRPr="00A72A8C" w:rsidRDefault="001B3DA3" w:rsidP="001B3DA3">
            <w:pPr>
              <w:jc w:val="center"/>
              <w:rPr>
                <w:rFonts w:eastAsia="Times New Roman" w:cs="Arial"/>
                <w:spacing w:val="-6"/>
                <w:lang w:val="en-GB" w:eastAsia="lv-LV"/>
              </w:rPr>
            </w:pPr>
            <w:r w:rsidRPr="00A72A8C">
              <w:rPr>
                <w:rFonts w:eastAsia="Times New Roman" w:cs="Arial"/>
                <w:spacing w:val="-6"/>
                <w:lang w:val="en-GB" w:eastAsia="lv-LV"/>
              </w:rPr>
              <w:t>±2,0</w:t>
            </w:r>
          </w:p>
        </w:tc>
      </w:tr>
    </w:tbl>
    <w:p w14:paraId="29ED0EDC" w14:textId="77777777" w:rsidR="001B3DA3" w:rsidRPr="001B3DA3" w:rsidRDefault="008757ED" w:rsidP="001B3DA3">
      <w:pPr>
        <w:rPr>
          <w:rFonts w:eastAsia="Times New Roman" w:cs="Arial"/>
          <w:spacing w:val="-6"/>
          <w:sz w:val="16"/>
          <w:szCs w:val="16"/>
          <w:lang w:val="el-GR" w:eastAsia="lv-LV"/>
        </w:rPr>
      </w:pPr>
      <w:r w:rsidRPr="001B3DA3">
        <w:rPr>
          <w:rFonts w:eastAsia="Times New Roman" w:cs="Arial"/>
          <w:spacing w:val="-6"/>
          <w:sz w:val="16"/>
          <w:szCs w:val="16"/>
          <w:vertAlign w:val="superscript"/>
          <w:lang w:val="el-GR" w:eastAsia="lv-LV"/>
        </w:rPr>
        <w:t>1</w:t>
      </w:r>
      <w:r w:rsidR="005B7E2D" w:rsidRPr="001B3DA3">
        <w:rPr>
          <w:rFonts w:eastAsia="Times New Roman" w:cs="Arial"/>
          <w:spacing w:val="-6"/>
          <w:sz w:val="16"/>
          <w:szCs w:val="16"/>
          <w:vertAlign w:val="superscript"/>
          <w:lang w:val="el-GR" w:eastAsia="lv-LV"/>
        </w:rPr>
        <w:t>*</w:t>
      </w:r>
      <w:r w:rsidRPr="001B3DA3">
        <w:rPr>
          <w:rFonts w:eastAsia="Times New Roman" w:cs="Arial"/>
          <w:spacing w:val="-6"/>
          <w:sz w:val="16"/>
          <w:szCs w:val="16"/>
          <w:lang w:val="el-GR" w:eastAsia="lv-LV"/>
        </w:rPr>
        <w:t xml:space="preserve"> </w:t>
      </w:r>
      <w:r w:rsidR="001B3DA3" w:rsidRPr="001B3DA3">
        <w:rPr>
          <w:rFonts w:eastAsia="Times New Roman" w:cs="Arial"/>
          <w:spacing w:val="-6"/>
          <w:sz w:val="16"/>
          <w:szCs w:val="16"/>
          <w:lang w:val="el-GR" w:eastAsia="lv-LV"/>
        </w:rPr>
        <w:t xml:space="preserve">Η μέγιστη επιτρεπόμενη απόκλιση διαστάσεων για το πάχος στις σανίδες δαπέδου είναι πάντα ±0,5 </w:t>
      </w:r>
      <w:r w:rsidR="001B3DA3" w:rsidRPr="001B3DA3">
        <w:rPr>
          <w:rFonts w:eastAsia="Times New Roman" w:cs="Arial"/>
          <w:spacing w:val="-6"/>
          <w:sz w:val="16"/>
          <w:szCs w:val="16"/>
          <w:lang w:val="en-GB" w:eastAsia="lv-LV"/>
        </w:rPr>
        <w:t>mm</w:t>
      </w:r>
    </w:p>
    <w:p w14:paraId="7539C312" w14:textId="77777777" w:rsidR="001B3DA3" w:rsidRDefault="001B3DA3" w:rsidP="001711A0">
      <w:pPr>
        <w:rPr>
          <w:rFonts w:eastAsia="Times New Roman" w:cs="Arial"/>
          <w:spacing w:val="-6"/>
          <w:sz w:val="24"/>
          <w:szCs w:val="24"/>
          <w:lang w:val="el-GR" w:eastAsia="lv-LV"/>
        </w:rPr>
      </w:pPr>
    </w:p>
    <w:p w14:paraId="2B211C5A" w14:textId="186C3401" w:rsidR="002435FC" w:rsidRDefault="001B3DA3" w:rsidP="001711A0">
      <w:pPr>
        <w:rPr>
          <w:rFonts w:eastAsia="Times New Roman" w:cs="Arial"/>
          <w:spacing w:val="-6"/>
          <w:sz w:val="24"/>
          <w:szCs w:val="24"/>
          <w:lang w:val="el-GR" w:eastAsia="lv-LV"/>
        </w:rPr>
      </w:pPr>
      <w:r w:rsidRPr="001B3DA3">
        <w:rPr>
          <w:rFonts w:eastAsia="Times New Roman" w:cs="Arial"/>
          <w:spacing w:val="-6"/>
          <w:sz w:val="24"/>
          <w:szCs w:val="24"/>
          <w:lang w:val="el-GR" w:eastAsia="lv-LV"/>
        </w:rPr>
        <w:t>Οι μέσες τιμές για το πραγματικό πάχος και πλάτος των τεμαχίων που ανήκουν σε μια παρτίδα πριστής ξυλείας δεν μπορούν, ωστόσο, να είναι μικρότερες από το ονομαστικό μέγεθος.</w:t>
      </w:r>
    </w:p>
    <w:p w14:paraId="0A13CEA0" w14:textId="77777777" w:rsidR="00825C18" w:rsidRPr="001B3DA3" w:rsidRDefault="00825C18" w:rsidP="001711A0">
      <w:pPr>
        <w:rPr>
          <w:rFonts w:cs="Arial"/>
          <w:spacing w:val="-6"/>
          <w:sz w:val="24"/>
          <w:szCs w:val="24"/>
          <w:lang w:val="el-GR"/>
        </w:rPr>
      </w:pPr>
    </w:p>
    <w:p w14:paraId="0F5830FD" w14:textId="2DFBA779" w:rsidR="002435FC" w:rsidRPr="001B3DA3" w:rsidRDefault="001B3DA3" w:rsidP="001B3DA3">
      <w:pPr>
        <w:pStyle w:val="Heading3"/>
        <w:numPr>
          <w:ilvl w:val="2"/>
          <w:numId w:val="2"/>
        </w:numPr>
        <w:ind w:left="993" w:hanging="850"/>
        <w:rPr>
          <w:bCs/>
          <w:spacing w:val="-6"/>
          <w:sz w:val="24"/>
          <w:lang w:val="el-GR"/>
        </w:rPr>
      </w:pPr>
      <w:bookmarkStart w:id="19" w:name="_Toc80800074"/>
      <w:r>
        <w:rPr>
          <w:spacing w:val="-6"/>
          <w:sz w:val="24"/>
          <w:lang w:val="el-GR"/>
        </w:rPr>
        <w:t>Β</w:t>
      </w:r>
      <w:r w:rsidRPr="001B3DA3">
        <w:rPr>
          <w:spacing w:val="-6"/>
          <w:sz w:val="24"/>
          <w:lang w:val="el-GR"/>
        </w:rPr>
        <w:t>ελτίωση των ιδιοτήτων μ</w:t>
      </w:r>
      <w:r w:rsidR="00FB2FD0">
        <w:rPr>
          <w:spacing w:val="-6"/>
          <w:sz w:val="24"/>
          <w:lang w:val="el-GR"/>
        </w:rPr>
        <w:t>έσω της</w:t>
      </w:r>
      <w:r w:rsidRPr="001B3DA3">
        <w:rPr>
          <w:spacing w:val="-6"/>
          <w:sz w:val="24"/>
          <w:lang w:val="el-GR"/>
        </w:rPr>
        <w:t xml:space="preserve"> παραγωγή</w:t>
      </w:r>
      <w:r w:rsidR="00FB2FD0">
        <w:rPr>
          <w:spacing w:val="-6"/>
          <w:sz w:val="24"/>
          <w:lang w:val="el-GR"/>
        </w:rPr>
        <w:t>ς</w:t>
      </w:r>
      <w:r w:rsidRPr="001B3DA3">
        <w:rPr>
          <w:spacing w:val="-6"/>
          <w:sz w:val="24"/>
          <w:lang w:val="el-GR"/>
        </w:rPr>
        <w:t xml:space="preserve"> ξύλινων προϊόντων</w:t>
      </w:r>
      <w:bookmarkEnd w:id="19"/>
    </w:p>
    <w:p w14:paraId="1507EE3B" w14:textId="77777777" w:rsidR="001B3DA3" w:rsidRPr="000229DE" w:rsidRDefault="001B3DA3" w:rsidP="001711A0">
      <w:pPr>
        <w:rPr>
          <w:rStyle w:val="jlqj4b"/>
          <w:spacing w:val="-6"/>
          <w:sz w:val="24"/>
          <w:szCs w:val="24"/>
          <w:lang w:val="el-GR"/>
        </w:rPr>
      </w:pPr>
    </w:p>
    <w:p w14:paraId="25958F45" w14:textId="7AD601DC" w:rsidR="00825C18" w:rsidRDefault="00CC0BB7" w:rsidP="00825C18">
      <w:pPr>
        <w:ind w:right="-22" w:firstLine="284"/>
        <w:rPr>
          <w:rStyle w:val="jlqj4b"/>
          <w:spacing w:val="-6"/>
          <w:sz w:val="24"/>
          <w:szCs w:val="24"/>
          <w:lang w:val="el-GR"/>
        </w:rPr>
      </w:pPr>
      <w:r>
        <w:rPr>
          <w:rStyle w:val="jlqj4b"/>
          <w:spacing w:val="-6"/>
          <w:sz w:val="24"/>
          <w:szCs w:val="24"/>
          <w:lang w:val="el-GR"/>
        </w:rPr>
        <w:t>Στη</w:t>
      </w:r>
      <w:r w:rsidR="00825C18" w:rsidRPr="00825C18">
        <w:rPr>
          <w:rStyle w:val="jlqj4b"/>
          <w:spacing w:val="-6"/>
          <w:sz w:val="24"/>
          <w:szCs w:val="24"/>
          <w:lang w:val="el-GR"/>
        </w:rPr>
        <w:t xml:space="preserve"> </w:t>
      </w:r>
      <w:r w:rsidR="00FB2FD0">
        <w:rPr>
          <w:rStyle w:val="jlqj4b"/>
          <w:spacing w:val="-6"/>
          <w:sz w:val="24"/>
          <w:szCs w:val="24"/>
          <w:lang w:val="el-GR"/>
        </w:rPr>
        <w:t>σ</w:t>
      </w:r>
      <w:r w:rsidR="00FB2FD0" w:rsidRPr="00FB2FD0">
        <w:rPr>
          <w:rStyle w:val="jlqj4b"/>
          <w:spacing w:val="-6"/>
          <w:sz w:val="24"/>
          <w:szCs w:val="24"/>
          <w:lang w:val="el-GR"/>
        </w:rPr>
        <w:t xml:space="preserve">υγκολλητή </w:t>
      </w:r>
      <w:r w:rsidR="00FB2FD0">
        <w:rPr>
          <w:rStyle w:val="jlqj4b"/>
          <w:spacing w:val="-6"/>
          <w:sz w:val="24"/>
          <w:szCs w:val="24"/>
          <w:lang w:val="el-GR"/>
        </w:rPr>
        <w:t>π</w:t>
      </w:r>
      <w:r w:rsidR="00FB2FD0" w:rsidRPr="00FB2FD0">
        <w:rPr>
          <w:rStyle w:val="jlqj4b"/>
          <w:spacing w:val="-6"/>
          <w:sz w:val="24"/>
          <w:szCs w:val="24"/>
          <w:lang w:val="el-GR"/>
        </w:rPr>
        <w:t xml:space="preserve">ολυστρωματική </w:t>
      </w:r>
      <w:r w:rsidR="00FB2FD0">
        <w:rPr>
          <w:rStyle w:val="jlqj4b"/>
          <w:spacing w:val="-6"/>
          <w:sz w:val="24"/>
          <w:szCs w:val="24"/>
          <w:lang w:val="el-GR"/>
        </w:rPr>
        <w:t>ξ</w:t>
      </w:r>
      <w:r w:rsidR="00FB2FD0" w:rsidRPr="00FB2FD0">
        <w:rPr>
          <w:rStyle w:val="jlqj4b"/>
          <w:spacing w:val="-6"/>
          <w:sz w:val="24"/>
          <w:szCs w:val="24"/>
          <w:lang w:val="el-GR"/>
        </w:rPr>
        <w:t xml:space="preserve">υλεία </w:t>
      </w:r>
      <w:r w:rsidR="00825C18" w:rsidRPr="00825C18">
        <w:rPr>
          <w:rStyle w:val="jlqj4b"/>
          <w:spacing w:val="-6"/>
          <w:sz w:val="24"/>
          <w:szCs w:val="24"/>
          <w:lang w:val="el-GR"/>
        </w:rPr>
        <w:t>(</w:t>
      </w:r>
      <w:r w:rsidR="00825C18" w:rsidRPr="00825C18">
        <w:rPr>
          <w:rStyle w:val="jlqj4b"/>
          <w:spacing w:val="-6"/>
          <w:sz w:val="24"/>
          <w:szCs w:val="24"/>
          <w:lang w:val="en-GB"/>
        </w:rPr>
        <w:t>GLT</w:t>
      </w:r>
      <w:r w:rsidR="00825C18" w:rsidRPr="00825C18">
        <w:rPr>
          <w:rStyle w:val="jlqj4b"/>
          <w:spacing w:val="-6"/>
          <w:sz w:val="24"/>
          <w:szCs w:val="24"/>
          <w:lang w:val="el-GR"/>
        </w:rPr>
        <w:t xml:space="preserve">), για παράδειγμα, </w:t>
      </w:r>
      <w:r>
        <w:rPr>
          <w:rStyle w:val="jlqj4b"/>
          <w:spacing w:val="-6"/>
          <w:sz w:val="24"/>
          <w:szCs w:val="24"/>
          <w:lang w:val="el-GR"/>
        </w:rPr>
        <w:t xml:space="preserve">τα ξύλα είναι </w:t>
      </w:r>
      <w:r w:rsidR="00825C18" w:rsidRPr="00825C18">
        <w:rPr>
          <w:rStyle w:val="jlqj4b"/>
          <w:spacing w:val="-6"/>
          <w:sz w:val="24"/>
          <w:szCs w:val="24"/>
          <w:lang w:val="el-GR"/>
        </w:rPr>
        <w:t>κολλημέν</w:t>
      </w:r>
      <w:r>
        <w:rPr>
          <w:rStyle w:val="jlqj4b"/>
          <w:spacing w:val="-6"/>
          <w:sz w:val="24"/>
          <w:szCs w:val="24"/>
          <w:lang w:val="el-GR"/>
        </w:rPr>
        <w:t>α</w:t>
      </w:r>
      <w:r w:rsidR="00825C18" w:rsidRPr="00825C18">
        <w:rPr>
          <w:rStyle w:val="jlqj4b"/>
          <w:spacing w:val="-6"/>
          <w:sz w:val="24"/>
          <w:szCs w:val="24"/>
          <w:lang w:val="el-GR"/>
        </w:rPr>
        <w:t xml:space="preserve"> </w:t>
      </w:r>
      <w:r w:rsidR="006F7E52" w:rsidRPr="00825C18">
        <w:rPr>
          <w:rStyle w:val="jlqj4b"/>
          <w:spacing w:val="-6"/>
          <w:sz w:val="24"/>
          <w:szCs w:val="24"/>
          <w:lang w:val="el-GR"/>
        </w:rPr>
        <w:t>κατά</w:t>
      </w:r>
      <w:r w:rsidR="00825C18" w:rsidRPr="00825C18">
        <w:rPr>
          <w:rStyle w:val="jlqj4b"/>
          <w:spacing w:val="-6"/>
          <w:sz w:val="24"/>
          <w:szCs w:val="24"/>
          <w:lang w:val="el-GR"/>
        </w:rPr>
        <w:t xml:space="preserve"> μήκος με άρθρωση δακτύλου, βέλτιστη χρήση δοκών ξύλινου υλικού υψηλότερης αντοχής στα εξωτερικά στρώματα (</w:t>
      </w:r>
      <w:r w:rsidR="00825C18" w:rsidRPr="00825C18">
        <w:rPr>
          <w:rStyle w:val="jlqj4b"/>
          <w:spacing w:val="-6"/>
          <w:sz w:val="24"/>
          <w:szCs w:val="24"/>
          <w:lang w:val="en-GB"/>
        </w:rPr>
        <w:t>GL</w:t>
      </w:r>
      <w:r w:rsidR="00825C18" w:rsidRPr="00825C18">
        <w:rPr>
          <w:rStyle w:val="jlqj4b"/>
          <w:spacing w:val="-6"/>
          <w:sz w:val="24"/>
          <w:szCs w:val="24"/>
          <w:lang w:val="el-GR"/>
        </w:rPr>
        <w:t xml:space="preserve">32 ή </w:t>
      </w:r>
      <w:r w:rsidR="00825C18" w:rsidRPr="00825C18">
        <w:rPr>
          <w:rStyle w:val="jlqj4b"/>
          <w:spacing w:val="-6"/>
          <w:sz w:val="24"/>
          <w:szCs w:val="24"/>
          <w:lang w:val="en-GB"/>
        </w:rPr>
        <w:t>GL</w:t>
      </w:r>
      <w:r w:rsidR="00825C18" w:rsidRPr="00825C18">
        <w:rPr>
          <w:rStyle w:val="jlqj4b"/>
          <w:spacing w:val="-6"/>
          <w:sz w:val="24"/>
          <w:szCs w:val="24"/>
          <w:lang w:val="el-GR"/>
        </w:rPr>
        <w:t>36) και ξύλο χαμηλότερης αντοχής (</w:t>
      </w:r>
      <w:r w:rsidR="00825C18" w:rsidRPr="00825C18">
        <w:rPr>
          <w:rStyle w:val="jlqj4b"/>
          <w:spacing w:val="-6"/>
          <w:sz w:val="24"/>
          <w:szCs w:val="24"/>
          <w:lang w:val="en-GB"/>
        </w:rPr>
        <w:t>GL</w:t>
      </w:r>
      <w:r w:rsidR="00825C18" w:rsidRPr="00825C18">
        <w:rPr>
          <w:rStyle w:val="jlqj4b"/>
          <w:spacing w:val="-6"/>
          <w:sz w:val="24"/>
          <w:szCs w:val="24"/>
          <w:lang w:val="el-GR"/>
        </w:rPr>
        <w:t>24) στα εσωτερικά στρώματα (Εικ.1.36.).</w:t>
      </w:r>
    </w:p>
    <w:p w14:paraId="772CC420" w14:textId="135B032D" w:rsidR="002435FC" w:rsidRPr="00825C18" w:rsidRDefault="001F4DE5" w:rsidP="00825C18">
      <w:pPr>
        <w:ind w:right="-1015"/>
        <w:rPr>
          <w:rFonts w:cs="Arial"/>
          <w:spacing w:val="-6"/>
          <w:sz w:val="24"/>
          <w:szCs w:val="24"/>
          <w:lang w:val="el-GR"/>
        </w:rPr>
      </w:pPr>
      <w:r w:rsidRPr="001F4DE5">
        <w:rPr>
          <w:rFonts w:cs="Arial"/>
          <w:noProof/>
          <w:spacing w:val="-6"/>
          <w:sz w:val="24"/>
          <w:szCs w:val="24"/>
          <w:lang w:val="fr-FR" w:eastAsia="fr-FR"/>
        </w:rPr>
        <w:drawing>
          <wp:inline distT="0" distB="0" distL="0" distR="0" wp14:anchorId="557726FD" wp14:editId="60AE7865">
            <wp:extent cx="2705617" cy="1304925"/>
            <wp:effectExtent l="0" t="0" r="0" b="0"/>
            <wp:docPr id="38" name="Picture 38" descr="C:\Users\Uldis\Pictures\sf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sfgt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829" cy="1309368"/>
                    </a:xfrm>
                    <a:prstGeom prst="rect">
                      <a:avLst/>
                    </a:prstGeom>
                    <a:noFill/>
                    <a:ln>
                      <a:noFill/>
                    </a:ln>
                  </pic:spPr>
                </pic:pic>
              </a:graphicData>
            </a:graphic>
          </wp:inline>
        </w:drawing>
      </w:r>
      <w:r w:rsidR="002435FC" w:rsidRPr="00A72A8C">
        <w:rPr>
          <w:rFonts w:cs="Arial"/>
          <w:noProof/>
          <w:spacing w:val="-6"/>
          <w:sz w:val="24"/>
          <w:szCs w:val="24"/>
          <w:lang w:val="fr-FR" w:eastAsia="fr-FR"/>
        </w:rPr>
        <mc:AlternateContent>
          <mc:Choice Requires="wpg">
            <w:drawing>
              <wp:anchor distT="0" distB="0" distL="114300" distR="114300" simplePos="0" relativeHeight="251682838" behindDoc="0" locked="0" layoutInCell="1" allowOverlap="1" wp14:anchorId="73CF455F" wp14:editId="10B10845">
                <wp:simplePos x="0" y="0"/>
                <wp:positionH relativeFrom="column">
                  <wp:posOffset>11450955</wp:posOffset>
                </wp:positionH>
                <wp:positionV relativeFrom="paragraph">
                  <wp:posOffset>-3330575</wp:posOffset>
                </wp:positionV>
                <wp:extent cx="2808287" cy="4781550"/>
                <wp:effectExtent l="0" t="0" r="0" b="0"/>
                <wp:wrapNone/>
                <wp:docPr id="33" name="Group 10"/>
                <wp:cNvGraphicFramePr/>
                <a:graphic xmlns:a="http://schemas.openxmlformats.org/drawingml/2006/main">
                  <a:graphicData uri="http://schemas.microsoft.com/office/word/2010/wordprocessingGroup">
                    <wpg:wgp>
                      <wpg:cNvGrpSpPr/>
                      <wpg:grpSpPr bwMode="auto">
                        <a:xfrm>
                          <a:off x="0" y="0"/>
                          <a:ext cx="2808287" cy="4781550"/>
                          <a:chOff x="6265863" y="1713990"/>
                          <a:chExt cx="2808287" cy="4781550"/>
                        </a:xfrm>
                      </wpg:grpSpPr>
                      <pic:pic xmlns:pic="http://schemas.openxmlformats.org/drawingml/2006/picture">
                        <pic:nvPicPr>
                          <pic:cNvPr id="34" name="Picture 34"/>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15984" t="20474" r="64238" b="18156"/>
                          <a:stretch>
                            <a:fillRect/>
                          </a:stretch>
                        </pic:blipFill>
                        <pic:spPr bwMode="auto">
                          <a:xfrm>
                            <a:off x="6265863" y="1713990"/>
                            <a:ext cx="2808287" cy="478155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9"/>
                        <wps:cNvSpPr txBox="1">
                          <a:spLocks noChangeArrowheads="1"/>
                        </wps:cNvSpPr>
                        <wps:spPr bwMode="auto">
                          <a:xfrm>
                            <a:off x="7057355" y="1742838"/>
                            <a:ext cx="1008112" cy="307777"/>
                          </a:xfrm>
                          <a:prstGeom prst="rect">
                            <a:avLst/>
                          </a:prstGeom>
                          <a:solidFill>
                            <a:schemeClr val="bg1"/>
                          </a:solidFill>
                          <a:ln w="9525">
                            <a:solidFill>
                              <a:schemeClr val="bg1"/>
                            </a:solidFill>
                            <a:miter lim="800000"/>
                            <a:headEnd/>
                            <a:tailEnd/>
                          </a:ln>
                        </wps:spPr>
                        <wps:txbx>
                          <w:txbxContent>
                            <w:p w14:paraId="2324ED12" w14:textId="77777777" w:rsidR="004D1B6E" w:rsidRDefault="004D1B6E" w:rsidP="002435FC">
                              <w:pPr>
                                <w:pStyle w:val="NormalWeb"/>
                                <w:spacing w:before="0" w:beforeAutospacing="0" w:after="0" w:afterAutospacing="0"/>
                                <w:jc w:val="center"/>
                                <w:textAlignment w:val="baseline"/>
                              </w:pPr>
                              <w:r>
                                <w:rPr>
                                  <w:rFonts w:ascii="Arial" w:hAnsi="Arial" w:cstheme="minorBidi"/>
                                  <w:color w:val="000000" w:themeColor="text1"/>
                                  <w:kern w:val="24"/>
                                  <w:sz w:val="28"/>
                                  <w:szCs w:val="28"/>
                                </w:rPr>
                                <w:t>slodze</w:t>
                              </w:r>
                            </w:p>
                          </w:txbxContent>
                        </wps:txbx>
                        <wps:bodyPr>
                          <a:spAutoFit/>
                        </wps:bodyPr>
                      </wps:wsp>
                    </wpg:wgp>
                  </a:graphicData>
                </a:graphic>
              </wp:anchor>
            </w:drawing>
          </mc:Choice>
          <mc:Fallback>
            <w:pict>
              <v:group w14:anchorId="73CF455F" id="Group 10" o:spid="_x0000_s1028" style="position:absolute;left:0;text-align:left;margin-left:901.65pt;margin-top:-262.25pt;width:221.1pt;height:376.5pt;z-index:251682838" coordorigin="62658,17139" coordsize="28082,478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2658;top:17139;width:28083;height:47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J6LCAAAA2wAAAA8AAABkcnMvZG93bnJldi54bWxEj8FqwzAQRO+F/oPYQm+13Dgtxo0SSqEk&#10;V7s+NLfF2lgm1spISuL8fRQo9DjMzBtmtZntKM7kw+BYwWuWgyDunB64V9D+fL+UIEJE1jg6JgVX&#10;CrBZPz6ssNLuwjWdm9iLBOFQoQIT41RJGTpDFkPmJuLkHZy3GJP0vdQeLwluR7nI83dpceC0YHCi&#10;L0PdsTlZBf43d5MtPYVduZf1tji+mW2r1PPT/PkBItIc/8N/7Z1WUCzh/iX9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yeiwgAAANsAAAAPAAAAAAAAAAAAAAAAAJ8C&#10;AABkcnMvZG93bnJldi54bWxQSwUGAAAAAAQABAD3AAAAjgMAAAAA&#10;">
                  <v:imagedata r:id="rId36" o:title="" croptop="13418f" cropbottom="11899f" cropleft="10475f" cropright="42099f" grayscale="t"/>
                </v:shape>
                <v:shape id="TextBox 9" o:spid="_x0000_s1030" type="#_x0000_t202" style="position:absolute;left:70573;top:17428;width:1008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GysQA&#10;AADbAAAADwAAAGRycy9kb3ducmV2LnhtbESPQWsCMRSE7wX/Q3iCt5pVyyKrUUSweLAHbT14e2ye&#10;u8HNy5qkuv57IxR6HGbmG2a+7GwjbuSDcaxgNMxAEJdOG64U/Hxv3qcgQkTW2DgmBQ8KsFz03uZY&#10;aHfnPd0OsRIJwqFABXWMbSFlKGuyGIauJU7e2XmLMUlfSe3xnuC2keMsy6VFw2mhxpbWNZWXw69V&#10;sJqYNr+exp/X7HjefXhrvjanh1KDfreagYjUxf/wX3urFUxyeH1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BsrEAAAA2wAAAA8AAAAAAAAAAAAAAAAAmAIAAGRycy9k&#10;b3ducmV2LnhtbFBLBQYAAAAABAAEAPUAAACJAwAAAAA=&#10;" fillcolor="white [3212]" strokecolor="white [3212]">
                  <v:textbox style="mso-fit-shape-to-text:t">
                    <w:txbxContent>
                      <w:p w14:paraId="2324ED12" w14:textId="77777777" w:rsidR="004D1B6E" w:rsidRDefault="004D1B6E" w:rsidP="002435FC">
                        <w:pPr>
                          <w:pStyle w:val="NormalWeb"/>
                          <w:spacing w:before="0" w:beforeAutospacing="0" w:after="0" w:afterAutospacing="0"/>
                          <w:jc w:val="center"/>
                          <w:textAlignment w:val="baseline"/>
                        </w:pPr>
                        <w:r>
                          <w:rPr>
                            <w:rFonts w:ascii="Arial" w:hAnsi="Arial" w:cstheme="minorBidi"/>
                            <w:color w:val="000000" w:themeColor="text1"/>
                            <w:kern w:val="24"/>
                            <w:sz w:val="28"/>
                            <w:szCs w:val="28"/>
                          </w:rPr>
                          <w:t>slodze</w:t>
                        </w:r>
                      </w:p>
                    </w:txbxContent>
                  </v:textbox>
                </v:shape>
              </v:group>
            </w:pict>
          </mc:Fallback>
        </mc:AlternateContent>
      </w:r>
      <w:r w:rsidR="002435FC" w:rsidRPr="00A72A8C">
        <w:rPr>
          <w:rFonts w:cs="Arial"/>
          <w:noProof/>
          <w:spacing w:val="-6"/>
          <w:sz w:val="24"/>
          <w:szCs w:val="24"/>
          <w:lang w:val="fr-FR" w:eastAsia="fr-FR"/>
        </w:rPr>
        <w:drawing>
          <wp:inline distT="0" distB="0" distL="0" distR="0" wp14:anchorId="6C69E565" wp14:editId="75E29D91">
            <wp:extent cx="1157095" cy="1296524"/>
            <wp:effectExtent l="0" t="0" r="5080" b="0"/>
            <wp:docPr id="30720" name="Picture 30720" descr="Materials | Free Full-Text | Experimental and Numerical Analysis of Mixed  I-214 Poplar/Pinus Sylvestris Laminated Timber Subjected to Bending  Loading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s | Free Full-Text | Experimental and Numerical Analysis of Mixed  I-214 Poplar/Pinus Sylvestris Laminated Timber Subjected to Bending  Loadings | HTM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829"/>
                    <a:stretch/>
                  </pic:blipFill>
                  <pic:spPr bwMode="auto">
                    <a:xfrm>
                      <a:off x="0" y="0"/>
                      <a:ext cx="1161978" cy="1301995"/>
                    </a:xfrm>
                    <a:prstGeom prst="rect">
                      <a:avLst/>
                    </a:prstGeom>
                    <a:noFill/>
                    <a:ln>
                      <a:noFill/>
                    </a:ln>
                    <a:extLst>
                      <a:ext uri="{53640926-AAD7-44D8-BBD7-CCE9431645EC}">
                        <a14:shadowObscured xmlns:a14="http://schemas.microsoft.com/office/drawing/2010/main"/>
                      </a:ext>
                    </a:extLst>
                  </pic:spPr>
                </pic:pic>
              </a:graphicData>
            </a:graphic>
          </wp:inline>
        </w:drawing>
      </w:r>
      <w:r w:rsidRPr="00825C18">
        <w:rPr>
          <w:rFonts w:cs="Arial"/>
          <w:spacing w:val="-6"/>
          <w:sz w:val="24"/>
          <w:szCs w:val="24"/>
          <w:lang w:val="el-GR"/>
        </w:rPr>
        <w:t xml:space="preserve">  </w:t>
      </w:r>
      <w:r w:rsidR="000A74FE" w:rsidRPr="000A74FE">
        <w:rPr>
          <w:rFonts w:cs="Arial"/>
          <w:noProof/>
          <w:spacing w:val="-6"/>
          <w:sz w:val="24"/>
          <w:szCs w:val="24"/>
          <w:lang w:val="fr-FR" w:eastAsia="fr-FR"/>
        </w:rPr>
        <w:drawing>
          <wp:inline distT="0" distB="0" distL="0" distR="0" wp14:anchorId="68F7B803" wp14:editId="642A6755">
            <wp:extent cx="1466813" cy="1292336"/>
            <wp:effectExtent l="0" t="0" r="635" b="3175"/>
            <wp:docPr id="40" name="Picture 40" descr="C:\Users\Uldis\Pictures\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s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9201" cy="1303250"/>
                    </a:xfrm>
                    <a:prstGeom prst="rect">
                      <a:avLst/>
                    </a:prstGeom>
                    <a:noFill/>
                    <a:ln>
                      <a:noFill/>
                    </a:ln>
                  </pic:spPr>
                </pic:pic>
              </a:graphicData>
            </a:graphic>
          </wp:inline>
        </w:drawing>
      </w:r>
    </w:p>
    <w:p w14:paraId="6EFB6135" w14:textId="56998A7A" w:rsidR="002435FC" w:rsidRPr="00825C18" w:rsidRDefault="00825C18" w:rsidP="001711A0">
      <w:pPr>
        <w:ind w:left="360"/>
        <w:jc w:val="center"/>
        <w:rPr>
          <w:spacing w:val="-6"/>
          <w:sz w:val="24"/>
          <w:szCs w:val="24"/>
          <w:lang w:val="el-GR"/>
        </w:rPr>
      </w:pPr>
      <w:r>
        <w:rPr>
          <w:rStyle w:val="tlid-translation"/>
          <w:rFonts w:cs="Arial"/>
          <w:b/>
          <w:spacing w:val="-6"/>
          <w:sz w:val="24"/>
          <w:szCs w:val="24"/>
          <w:lang w:val="el-GR"/>
        </w:rPr>
        <w:t>Εικ</w:t>
      </w:r>
      <w:r w:rsidR="00E403BB" w:rsidRPr="00825C18">
        <w:rPr>
          <w:rStyle w:val="tlid-translation"/>
          <w:rFonts w:cs="Arial"/>
          <w:b/>
          <w:spacing w:val="-6"/>
          <w:sz w:val="24"/>
          <w:szCs w:val="24"/>
          <w:lang w:val="el-GR"/>
        </w:rPr>
        <w:t>. 1.36</w:t>
      </w:r>
      <w:r w:rsidR="00F87CD3" w:rsidRPr="00825C18">
        <w:rPr>
          <w:rStyle w:val="tlid-translation"/>
          <w:rFonts w:cs="Arial"/>
          <w:b/>
          <w:spacing w:val="-6"/>
          <w:sz w:val="24"/>
          <w:szCs w:val="24"/>
          <w:lang w:val="el-GR"/>
        </w:rPr>
        <w:t xml:space="preserve">. </w:t>
      </w:r>
      <w:r w:rsidR="00F87CD3" w:rsidRPr="00A72A8C">
        <w:rPr>
          <w:rStyle w:val="tlid-translation"/>
          <w:rFonts w:cs="Arial"/>
          <w:b/>
          <w:spacing w:val="-6"/>
          <w:sz w:val="24"/>
          <w:szCs w:val="24"/>
          <w:lang w:val="en-GB"/>
        </w:rPr>
        <w:t>GLT</w:t>
      </w:r>
      <w:r w:rsidR="00F87CD3" w:rsidRPr="00825C18">
        <w:rPr>
          <w:rStyle w:val="tlid-translation"/>
          <w:rFonts w:cs="Arial"/>
          <w:b/>
          <w:spacing w:val="-6"/>
          <w:sz w:val="24"/>
          <w:szCs w:val="24"/>
          <w:lang w:val="el-GR"/>
        </w:rPr>
        <w:t xml:space="preserve"> </w:t>
      </w:r>
      <w:r w:rsidRPr="00825C18">
        <w:rPr>
          <w:rStyle w:val="tlid-translation"/>
          <w:rFonts w:cs="Arial"/>
          <w:b/>
          <w:spacing w:val="-6"/>
          <w:sz w:val="24"/>
          <w:szCs w:val="24"/>
          <w:lang w:val="el-GR"/>
        </w:rPr>
        <w:t xml:space="preserve">βελτίωση αντοχής με διαλογή </w:t>
      </w:r>
      <w:r w:rsidR="00C83CCA" w:rsidRPr="00000973">
        <w:rPr>
          <w:rStyle w:val="FootnoteReference"/>
          <w:rFonts w:eastAsiaTheme="minorEastAsia" w:cs="Arial"/>
          <w:spacing w:val="-6"/>
          <w:sz w:val="24"/>
          <w:szCs w:val="24"/>
          <w:lang w:val="en-GB" w:eastAsia="lv-LV"/>
        </w:rPr>
        <w:footnoteReference w:id="21"/>
      </w:r>
      <w:r w:rsidR="00C83CCA" w:rsidRPr="00825C18">
        <w:rPr>
          <w:rStyle w:val="tlid-translation"/>
          <w:rFonts w:cs="Arial"/>
          <w:spacing w:val="-6"/>
          <w:sz w:val="24"/>
          <w:szCs w:val="24"/>
          <w:vertAlign w:val="superscript"/>
          <w:lang w:val="el-GR"/>
        </w:rPr>
        <w:t>,</w:t>
      </w:r>
      <w:r w:rsidR="00C83CCA" w:rsidRPr="00000973">
        <w:rPr>
          <w:rStyle w:val="FootnoteReference"/>
          <w:rFonts w:cs="Arial"/>
          <w:spacing w:val="-6"/>
          <w:sz w:val="24"/>
          <w:szCs w:val="24"/>
          <w:lang w:val="en-GB"/>
        </w:rPr>
        <w:footnoteReference w:id="22"/>
      </w:r>
      <w:r w:rsidR="001B3731" w:rsidRPr="00825C18">
        <w:rPr>
          <w:rStyle w:val="tlid-translation"/>
          <w:rFonts w:cs="Arial"/>
          <w:spacing w:val="-6"/>
          <w:sz w:val="24"/>
          <w:szCs w:val="24"/>
          <w:vertAlign w:val="superscript"/>
          <w:lang w:val="el-GR"/>
        </w:rPr>
        <w:t xml:space="preserve">, </w:t>
      </w:r>
      <w:r w:rsidR="001B3731" w:rsidRPr="00000973">
        <w:rPr>
          <w:rStyle w:val="FootnoteReference"/>
          <w:rFonts w:cs="Arial"/>
          <w:spacing w:val="-6"/>
          <w:sz w:val="24"/>
          <w:szCs w:val="24"/>
          <w:lang w:val="en-GB"/>
        </w:rPr>
        <w:footnoteReference w:id="23"/>
      </w:r>
    </w:p>
    <w:p w14:paraId="3CCD1A4D" w14:textId="77777777" w:rsidR="002435FC" w:rsidRPr="00825C18" w:rsidRDefault="002435FC" w:rsidP="001711A0">
      <w:pPr>
        <w:rPr>
          <w:rFonts w:cs="Arial"/>
          <w:b/>
          <w:spacing w:val="-6"/>
          <w:sz w:val="16"/>
          <w:szCs w:val="16"/>
          <w:lang w:val="el-GR"/>
        </w:rPr>
      </w:pPr>
    </w:p>
    <w:p w14:paraId="4D65E404" w14:textId="27832C68" w:rsidR="002435FC" w:rsidRDefault="00825C18" w:rsidP="001711A0">
      <w:pPr>
        <w:rPr>
          <w:rStyle w:val="jlqj4b"/>
          <w:spacing w:val="-6"/>
          <w:sz w:val="24"/>
          <w:szCs w:val="24"/>
          <w:lang w:val="el-GR"/>
        </w:rPr>
      </w:pPr>
      <w:r w:rsidRPr="00825C18">
        <w:rPr>
          <w:rStyle w:val="jlqj4b"/>
          <w:spacing w:val="-6"/>
          <w:sz w:val="24"/>
          <w:szCs w:val="24"/>
          <w:lang w:val="el-GR"/>
        </w:rPr>
        <w:t xml:space="preserve">Σε αυτή την περίπτωση, αν το </w:t>
      </w:r>
      <w:r w:rsidRPr="00825C18">
        <w:rPr>
          <w:rStyle w:val="jlqj4b"/>
          <w:spacing w:val="-6"/>
          <w:sz w:val="24"/>
          <w:szCs w:val="24"/>
          <w:lang w:val="en-GB"/>
        </w:rPr>
        <w:t>GLT</w:t>
      </w:r>
      <w:r w:rsidRPr="00825C18">
        <w:rPr>
          <w:rStyle w:val="jlqj4b"/>
          <w:spacing w:val="-6"/>
          <w:sz w:val="24"/>
          <w:szCs w:val="24"/>
          <w:lang w:val="el-GR"/>
        </w:rPr>
        <w:t xml:space="preserve"> </w:t>
      </w:r>
      <w:r w:rsidR="006F7E52" w:rsidRPr="00825C18">
        <w:rPr>
          <w:rStyle w:val="jlqj4b"/>
          <w:spacing w:val="-6"/>
          <w:sz w:val="24"/>
          <w:szCs w:val="24"/>
          <w:lang w:val="el-GR"/>
        </w:rPr>
        <w:t>κολληθεί</w:t>
      </w:r>
      <w:r w:rsidRPr="00825C18">
        <w:rPr>
          <w:rStyle w:val="jlqj4b"/>
          <w:spacing w:val="-6"/>
          <w:sz w:val="24"/>
          <w:szCs w:val="24"/>
          <w:lang w:val="el-GR"/>
        </w:rPr>
        <w:t xml:space="preserve"> από τα ίδια υλικά αντοχής είναι ομοιογενές (</w:t>
      </w:r>
      <w:r w:rsidRPr="00825C18">
        <w:rPr>
          <w:rStyle w:val="jlqj4b"/>
          <w:spacing w:val="-6"/>
          <w:sz w:val="24"/>
          <w:szCs w:val="24"/>
          <w:lang w:val="en-GB"/>
        </w:rPr>
        <w:t>h</w:t>
      </w:r>
      <w:r w:rsidRPr="00825C18">
        <w:rPr>
          <w:rStyle w:val="jlqj4b"/>
          <w:spacing w:val="-6"/>
          <w:sz w:val="24"/>
          <w:szCs w:val="24"/>
          <w:lang w:val="el-GR"/>
        </w:rPr>
        <w:t xml:space="preserve">) και σημειώνεται ως </w:t>
      </w:r>
      <w:r w:rsidRPr="00825C18">
        <w:rPr>
          <w:rStyle w:val="jlqj4b"/>
          <w:spacing w:val="-6"/>
          <w:sz w:val="24"/>
          <w:szCs w:val="24"/>
          <w:lang w:val="en-GB"/>
        </w:rPr>
        <w:t>GL</w:t>
      </w:r>
      <w:r w:rsidRPr="00825C18">
        <w:rPr>
          <w:rStyle w:val="jlqj4b"/>
          <w:spacing w:val="-6"/>
          <w:sz w:val="24"/>
          <w:szCs w:val="24"/>
          <w:lang w:val="el-GR"/>
        </w:rPr>
        <w:t>24</w:t>
      </w:r>
      <w:r w:rsidRPr="00825C18">
        <w:rPr>
          <w:rStyle w:val="jlqj4b"/>
          <w:spacing w:val="-6"/>
          <w:sz w:val="24"/>
          <w:szCs w:val="24"/>
          <w:lang w:val="en-GB"/>
        </w:rPr>
        <w:t>h</w:t>
      </w:r>
      <w:r w:rsidRPr="00825C18">
        <w:rPr>
          <w:rStyle w:val="jlqj4b"/>
          <w:spacing w:val="-6"/>
          <w:sz w:val="24"/>
          <w:szCs w:val="24"/>
          <w:lang w:val="el-GR"/>
        </w:rPr>
        <w:t xml:space="preserve">. Αν </w:t>
      </w:r>
      <w:r w:rsidR="006F7E52" w:rsidRPr="00825C18">
        <w:rPr>
          <w:rStyle w:val="jlqj4b"/>
          <w:spacing w:val="-6"/>
          <w:sz w:val="24"/>
          <w:szCs w:val="24"/>
          <w:lang w:val="el-GR"/>
        </w:rPr>
        <w:t>συνδυαστούν</w:t>
      </w:r>
      <w:r w:rsidRPr="00825C18">
        <w:rPr>
          <w:rStyle w:val="jlqj4b"/>
          <w:spacing w:val="-6"/>
          <w:sz w:val="24"/>
          <w:szCs w:val="24"/>
          <w:lang w:val="el-GR"/>
        </w:rPr>
        <w:t xml:space="preserve"> διαφορετικά υλικά αντοχής (</w:t>
      </w:r>
      <w:r w:rsidRPr="00825C18">
        <w:rPr>
          <w:rStyle w:val="jlqj4b"/>
          <w:spacing w:val="-6"/>
          <w:sz w:val="24"/>
          <w:szCs w:val="24"/>
          <w:lang w:val="en-GB"/>
        </w:rPr>
        <w:t>c</w:t>
      </w:r>
      <w:r w:rsidRPr="00825C18">
        <w:rPr>
          <w:rStyle w:val="jlqj4b"/>
          <w:spacing w:val="-6"/>
          <w:sz w:val="24"/>
          <w:szCs w:val="24"/>
          <w:lang w:val="el-GR"/>
        </w:rPr>
        <w:t xml:space="preserve">) και σημειώνεται ως </w:t>
      </w:r>
      <w:r w:rsidRPr="00825C18">
        <w:rPr>
          <w:rStyle w:val="jlqj4b"/>
          <w:spacing w:val="-6"/>
          <w:sz w:val="24"/>
          <w:szCs w:val="24"/>
          <w:lang w:val="en-GB"/>
        </w:rPr>
        <w:t>GL</w:t>
      </w:r>
      <w:r w:rsidRPr="00825C18">
        <w:rPr>
          <w:rStyle w:val="jlqj4b"/>
          <w:spacing w:val="-6"/>
          <w:sz w:val="24"/>
          <w:szCs w:val="24"/>
          <w:lang w:val="el-GR"/>
        </w:rPr>
        <w:t>28</w:t>
      </w:r>
      <w:r w:rsidRPr="00825C18">
        <w:rPr>
          <w:rStyle w:val="jlqj4b"/>
          <w:spacing w:val="-6"/>
          <w:sz w:val="24"/>
          <w:szCs w:val="24"/>
          <w:lang w:val="en-GB"/>
        </w:rPr>
        <w:t>c</w:t>
      </w:r>
      <w:r w:rsidRPr="00825C18">
        <w:rPr>
          <w:rStyle w:val="jlqj4b"/>
          <w:spacing w:val="-6"/>
          <w:sz w:val="24"/>
          <w:szCs w:val="24"/>
          <w:lang w:val="el-GR"/>
        </w:rPr>
        <w:t xml:space="preserve">. Οι ιδιότητες αντοχής του </w:t>
      </w:r>
      <w:r w:rsidRPr="00825C18">
        <w:rPr>
          <w:rStyle w:val="jlqj4b"/>
          <w:spacing w:val="-6"/>
          <w:sz w:val="24"/>
          <w:szCs w:val="24"/>
          <w:lang w:val="en-GB"/>
        </w:rPr>
        <w:t>GLT</w:t>
      </w:r>
      <w:r w:rsidRPr="00825C18">
        <w:rPr>
          <w:rStyle w:val="jlqj4b"/>
          <w:spacing w:val="-6"/>
          <w:sz w:val="24"/>
          <w:szCs w:val="24"/>
          <w:lang w:val="el-GR"/>
        </w:rPr>
        <w:t xml:space="preserve"> μπορεί επίσης να αυξηθεί συνδυάζοντας με άλλα υλικά οπλισμού χάλυβα (Εικ.1.36.).</w:t>
      </w:r>
      <w:r>
        <w:rPr>
          <w:rStyle w:val="jlqj4b"/>
          <w:spacing w:val="-6"/>
          <w:sz w:val="24"/>
          <w:szCs w:val="24"/>
          <w:lang w:val="el-GR"/>
        </w:rPr>
        <w:t>,</w:t>
      </w:r>
    </w:p>
    <w:p w14:paraId="7AD85A00" w14:textId="77777777" w:rsidR="00825C18" w:rsidRPr="00825C18" w:rsidRDefault="00825C18" w:rsidP="001711A0">
      <w:pPr>
        <w:rPr>
          <w:rFonts w:eastAsia="Times New Roman" w:cs="Arial"/>
          <w:b/>
          <w:spacing w:val="-6"/>
          <w:sz w:val="24"/>
          <w:szCs w:val="24"/>
          <w:lang w:val="el-GR" w:eastAsia="lv-LV"/>
        </w:rPr>
      </w:pPr>
    </w:p>
    <w:p w14:paraId="0BA6CDF0" w14:textId="39C702FC" w:rsidR="008E4AAF" w:rsidRPr="00825C18" w:rsidRDefault="00825C18" w:rsidP="003E0F28">
      <w:pPr>
        <w:pStyle w:val="Heading2"/>
        <w:numPr>
          <w:ilvl w:val="1"/>
          <w:numId w:val="2"/>
        </w:numPr>
        <w:tabs>
          <w:tab w:val="left" w:pos="993"/>
        </w:tabs>
        <w:ind w:left="709" w:hanging="283"/>
        <w:rPr>
          <w:spacing w:val="-6"/>
          <w:lang w:val="el-GR"/>
        </w:rPr>
      </w:pPr>
      <w:bookmarkStart w:id="20" w:name="_Toc80800075"/>
      <w:r>
        <w:rPr>
          <w:spacing w:val="-6"/>
          <w:lang w:val="el-GR"/>
        </w:rPr>
        <w:t>Χ</w:t>
      </w:r>
      <w:r w:rsidRPr="00825C18">
        <w:rPr>
          <w:spacing w:val="-6"/>
          <w:lang w:val="el-GR"/>
        </w:rPr>
        <w:t>ΗΜΙΚΙΚ</w:t>
      </w:r>
      <w:r w:rsidR="00E84B45">
        <w:rPr>
          <w:spacing w:val="-6"/>
          <w:lang w:val="el-GR"/>
        </w:rPr>
        <w:t>Η</w:t>
      </w:r>
      <w:r w:rsidRPr="00825C18">
        <w:rPr>
          <w:spacing w:val="-6"/>
          <w:lang w:val="el-GR"/>
        </w:rPr>
        <w:t xml:space="preserve"> ΒΕΛΤ</w:t>
      </w:r>
      <w:r w:rsidR="00AE7ED2">
        <w:rPr>
          <w:spacing w:val="-6"/>
          <w:lang w:val="el-GR"/>
        </w:rPr>
        <w:t>Ι</w:t>
      </w:r>
      <w:r w:rsidRPr="00825C18">
        <w:rPr>
          <w:spacing w:val="-6"/>
          <w:lang w:val="el-GR"/>
        </w:rPr>
        <w:t>ΩΣΗ ΤΩΝ ΙΔΙΟΤ</w:t>
      </w:r>
      <w:r w:rsidR="00AE7ED2">
        <w:rPr>
          <w:spacing w:val="-6"/>
          <w:lang w:val="el-GR"/>
        </w:rPr>
        <w:t>Η</w:t>
      </w:r>
      <w:r w:rsidRPr="00825C18">
        <w:rPr>
          <w:spacing w:val="-6"/>
          <w:lang w:val="el-GR"/>
        </w:rPr>
        <w:t>ΤΩΝ ΤΟΥ Ξ</w:t>
      </w:r>
      <w:r w:rsidR="00AE7ED2">
        <w:rPr>
          <w:spacing w:val="-6"/>
          <w:lang w:val="el-GR"/>
        </w:rPr>
        <w:t>Υ</w:t>
      </w:r>
      <w:r w:rsidRPr="00825C18">
        <w:rPr>
          <w:spacing w:val="-6"/>
          <w:lang w:val="el-GR"/>
        </w:rPr>
        <w:t>ΛΟΥ</w:t>
      </w:r>
      <w:bookmarkEnd w:id="20"/>
    </w:p>
    <w:p w14:paraId="3A7F06A0" w14:textId="39201587" w:rsidR="006F7E52" w:rsidRPr="006F7E52" w:rsidRDefault="006F7E52" w:rsidP="006F7E52">
      <w:pPr>
        <w:ind w:right="-306" w:firstLine="426"/>
        <w:rPr>
          <w:rFonts w:eastAsia="Times New Roman" w:cs="Arial"/>
          <w:spacing w:val="-6"/>
          <w:kern w:val="0"/>
          <w:sz w:val="24"/>
          <w:szCs w:val="24"/>
          <w:lang w:val="el-GR" w:eastAsia="lv-LV"/>
        </w:rPr>
      </w:pPr>
      <w:r w:rsidRPr="006F7E52">
        <w:rPr>
          <w:rFonts w:eastAsia="Times New Roman" w:cs="Arial"/>
          <w:spacing w:val="-6"/>
          <w:kern w:val="0"/>
          <w:sz w:val="24"/>
          <w:szCs w:val="24"/>
          <w:lang w:val="el-GR" w:eastAsia="lv-LV"/>
        </w:rPr>
        <w:t xml:space="preserve">Στο πρότυπο ΕΝ 350 δίνονται οδηγίες σχετικά με τις μεθόδους προσδιορισμού-ταξινόμησης της ανθεκτικότητας των </w:t>
      </w:r>
      <w:r w:rsidR="00CC0BB7">
        <w:rPr>
          <w:rFonts w:eastAsia="Times New Roman" w:cs="Arial"/>
          <w:spacing w:val="-6"/>
          <w:kern w:val="0"/>
          <w:sz w:val="24"/>
          <w:szCs w:val="24"/>
          <w:lang w:val="el-GR" w:eastAsia="lv-LV"/>
        </w:rPr>
        <w:t>προϊόντων</w:t>
      </w:r>
      <w:r w:rsidRPr="006F7E52">
        <w:rPr>
          <w:rFonts w:eastAsia="Times New Roman" w:cs="Arial"/>
          <w:spacing w:val="-6"/>
          <w:kern w:val="0"/>
          <w:sz w:val="24"/>
          <w:szCs w:val="24"/>
          <w:lang w:val="el-GR" w:eastAsia="lv-LV"/>
        </w:rPr>
        <w:t xml:space="preserve"> με βάση το ξύλο (θερμικά επεξεργασμένα, συντηρητικά επεξεργασμένα καθώς και σε τροποποιημένο ξύλο) έναντι βιολογικών παραγόντων καταστροφής του ξύλου. Οι παράγοντες καταστροφής ξύλου που θεωρούνται τυποποιημένοι (Πίνακας 1.13.) είναι:</w:t>
      </w:r>
    </w:p>
    <w:p w14:paraId="362DFE5E" w14:textId="2AAF95E1" w:rsidR="006F7E52" w:rsidRPr="006F7E52" w:rsidRDefault="006F7E52" w:rsidP="006F7E52">
      <w:pPr>
        <w:pStyle w:val="ListParagraph"/>
        <w:numPr>
          <w:ilvl w:val="0"/>
          <w:numId w:val="18"/>
        </w:numPr>
        <w:ind w:left="0" w:right="-306" w:firstLine="426"/>
        <w:rPr>
          <w:rFonts w:eastAsia="Times New Roman" w:cs="Arial"/>
          <w:spacing w:val="-6"/>
          <w:sz w:val="24"/>
          <w:szCs w:val="24"/>
          <w:lang w:val="el-GR" w:eastAsia="lv-LV"/>
        </w:rPr>
      </w:pPr>
      <w:r w:rsidRPr="006F7E52">
        <w:rPr>
          <w:rFonts w:eastAsia="Times New Roman" w:cs="Arial"/>
          <w:spacing w:val="-6"/>
          <w:sz w:val="24"/>
          <w:szCs w:val="24"/>
          <w:lang w:val="el-GR" w:eastAsia="lv-LV"/>
        </w:rPr>
        <w:t>μύκητες αποσυντίθεντο ξύλο (βασιδιομύκητες και μύκητες μαλακής σήψης)</w:t>
      </w:r>
    </w:p>
    <w:p w14:paraId="1D84389D" w14:textId="2DEFA163" w:rsidR="006F7E52" w:rsidRPr="006F7E52" w:rsidRDefault="006F7E52" w:rsidP="006F7E52">
      <w:pPr>
        <w:pStyle w:val="ListParagraph"/>
        <w:numPr>
          <w:ilvl w:val="0"/>
          <w:numId w:val="18"/>
        </w:numPr>
        <w:ind w:left="0" w:right="-306" w:firstLine="426"/>
        <w:rPr>
          <w:rFonts w:eastAsia="Times New Roman" w:cs="Arial"/>
          <w:spacing w:val="-6"/>
          <w:sz w:val="24"/>
          <w:szCs w:val="24"/>
          <w:lang w:val="el-GR" w:eastAsia="lv-LV"/>
        </w:rPr>
      </w:pPr>
      <w:r w:rsidRPr="006F7E52">
        <w:rPr>
          <w:rFonts w:eastAsia="Times New Roman" w:cs="Arial"/>
          <w:spacing w:val="-6"/>
          <w:sz w:val="24"/>
          <w:szCs w:val="24"/>
          <w:lang w:val="el-GR" w:eastAsia="lv-LV"/>
        </w:rPr>
        <w:t>σκαθάρια ικανά να επιτεθούν σε ξηρό ξύλο</w:t>
      </w:r>
    </w:p>
    <w:p w14:paraId="747C980D" w14:textId="7FDCA402" w:rsidR="006F7E52" w:rsidRPr="006F7E52" w:rsidRDefault="006F7E52" w:rsidP="006F7E52">
      <w:pPr>
        <w:pStyle w:val="ListParagraph"/>
        <w:numPr>
          <w:ilvl w:val="0"/>
          <w:numId w:val="18"/>
        </w:numPr>
        <w:ind w:left="0" w:right="-306" w:firstLine="426"/>
        <w:rPr>
          <w:rFonts w:eastAsia="Times New Roman" w:cs="Arial"/>
          <w:spacing w:val="-6"/>
          <w:sz w:val="24"/>
          <w:szCs w:val="24"/>
          <w:lang w:val="el-GR" w:eastAsia="lv-LV"/>
        </w:rPr>
      </w:pPr>
      <w:r w:rsidRPr="006F7E52">
        <w:rPr>
          <w:rFonts w:eastAsia="Times New Roman" w:cs="Arial"/>
          <w:spacing w:val="-6"/>
          <w:sz w:val="24"/>
          <w:szCs w:val="24"/>
          <w:lang w:val="el-GR" w:eastAsia="lv-LV"/>
        </w:rPr>
        <w:t>τερμίτες</w:t>
      </w:r>
    </w:p>
    <w:p w14:paraId="34C51726" w14:textId="07EC5F21" w:rsidR="006F7E52" w:rsidRPr="006F7E52" w:rsidRDefault="006F7E52" w:rsidP="006F7E52">
      <w:pPr>
        <w:pStyle w:val="ListParagraph"/>
        <w:numPr>
          <w:ilvl w:val="0"/>
          <w:numId w:val="18"/>
        </w:numPr>
        <w:ind w:left="0" w:right="-306" w:firstLine="426"/>
        <w:rPr>
          <w:rFonts w:eastAsia="Times New Roman" w:cs="Arial"/>
          <w:spacing w:val="-6"/>
          <w:sz w:val="24"/>
          <w:szCs w:val="24"/>
          <w:lang w:val="el-GR" w:eastAsia="lv-LV"/>
        </w:rPr>
      </w:pPr>
      <w:r w:rsidRPr="006F7E52">
        <w:rPr>
          <w:rFonts w:eastAsia="Times New Roman" w:cs="Arial"/>
          <w:spacing w:val="-6"/>
          <w:sz w:val="24"/>
          <w:szCs w:val="24"/>
          <w:lang w:val="el-GR" w:eastAsia="lv-LV"/>
        </w:rPr>
        <w:t>θαλάσσιοι οργανισμοί ικανοί να επιτεθούν στο ξύλο.</w:t>
      </w:r>
    </w:p>
    <w:p w14:paraId="5D81984D" w14:textId="3D34FC70" w:rsidR="000B5B6D" w:rsidRPr="00825C18" w:rsidRDefault="00825C18" w:rsidP="006F7E52">
      <w:pPr>
        <w:jc w:val="center"/>
        <w:rPr>
          <w:rFonts w:eastAsia="Times New Roman" w:cs="Arial"/>
          <w:b/>
          <w:spacing w:val="-6"/>
          <w:sz w:val="24"/>
          <w:szCs w:val="24"/>
          <w:lang w:val="el-GR" w:eastAsia="lv-LV"/>
        </w:rPr>
      </w:pPr>
      <w:r w:rsidRPr="00825C18">
        <w:rPr>
          <w:rFonts w:eastAsia="Times New Roman" w:cs="Arial"/>
          <w:b/>
          <w:spacing w:val="-6"/>
          <w:sz w:val="24"/>
          <w:szCs w:val="24"/>
          <w:lang w:val="el-GR" w:eastAsia="lv-LV"/>
        </w:rPr>
        <w:t>Πίνακας</w:t>
      </w:r>
      <w:r w:rsidR="000B5B6D" w:rsidRPr="00825C18">
        <w:rPr>
          <w:rFonts w:eastAsia="Times New Roman" w:cs="Arial"/>
          <w:b/>
          <w:spacing w:val="-6"/>
          <w:sz w:val="24"/>
          <w:szCs w:val="24"/>
          <w:lang w:val="el-GR" w:eastAsia="lv-LV"/>
        </w:rPr>
        <w:t xml:space="preserve"> </w:t>
      </w:r>
      <w:r w:rsidR="00700EB1" w:rsidRPr="00825C18">
        <w:rPr>
          <w:rFonts w:eastAsia="Times New Roman" w:cs="Arial"/>
          <w:b/>
          <w:spacing w:val="-6"/>
          <w:sz w:val="24"/>
          <w:szCs w:val="24"/>
          <w:lang w:val="el-GR" w:eastAsia="lv-LV"/>
        </w:rPr>
        <w:t>1.13</w:t>
      </w:r>
      <w:r w:rsidR="00AA498D" w:rsidRPr="00825C18">
        <w:rPr>
          <w:rFonts w:eastAsia="Times New Roman" w:cs="Arial"/>
          <w:b/>
          <w:spacing w:val="-6"/>
          <w:sz w:val="24"/>
          <w:szCs w:val="24"/>
          <w:lang w:val="el-GR" w:eastAsia="lv-LV"/>
        </w:rPr>
        <w:t>.</w:t>
      </w:r>
    </w:p>
    <w:p w14:paraId="4FBCB7AF" w14:textId="3F417CE7" w:rsidR="000B5B6D" w:rsidRPr="00825C18" w:rsidRDefault="00825C18" w:rsidP="00825C18">
      <w:pPr>
        <w:pStyle w:val="Heading4"/>
        <w:numPr>
          <w:ilvl w:val="0"/>
          <w:numId w:val="0"/>
        </w:numPr>
        <w:ind w:left="864" w:hanging="864"/>
        <w:jc w:val="center"/>
        <w:rPr>
          <w:rStyle w:val="sta-anchor"/>
          <w:rFonts w:cs="Arial"/>
          <w:color w:val="000000" w:themeColor="text1"/>
          <w:spacing w:val="-6"/>
          <w:szCs w:val="24"/>
          <w:lang w:val="el-GR"/>
        </w:rPr>
      </w:pPr>
      <w:r w:rsidRPr="00825C18">
        <w:rPr>
          <w:rStyle w:val="sta-anchor"/>
          <w:rFonts w:cs="Arial"/>
          <w:color w:val="000000" w:themeColor="text1"/>
          <w:spacing w:val="-6"/>
          <w:szCs w:val="24"/>
          <w:lang w:val="el-GR"/>
        </w:rPr>
        <w:t>Διαφορετικές χρήσ</w:t>
      </w:r>
      <w:r>
        <w:rPr>
          <w:rStyle w:val="sta-anchor"/>
          <w:rFonts w:cs="Arial"/>
          <w:color w:val="000000" w:themeColor="text1"/>
          <w:spacing w:val="-6"/>
          <w:szCs w:val="24"/>
          <w:lang w:val="el-GR"/>
        </w:rPr>
        <w:t>ει</w:t>
      </w:r>
      <w:r w:rsidRPr="00825C18">
        <w:rPr>
          <w:rStyle w:val="sta-anchor"/>
          <w:rFonts w:cs="Arial"/>
          <w:color w:val="000000" w:themeColor="text1"/>
          <w:spacing w:val="-6"/>
          <w:szCs w:val="24"/>
          <w:lang w:val="el-GR"/>
        </w:rPr>
        <w:t>ς</w:t>
      </w:r>
      <w:r>
        <w:rPr>
          <w:rStyle w:val="sta-anchor"/>
          <w:rFonts w:cs="Arial"/>
          <w:color w:val="000000" w:themeColor="text1"/>
          <w:spacing w:val="-6"/>
          <w:szCs w:val="24"/>
          <w:lang w:val="el-GR"/>
        </w:rPr>
        <w:t xml:space="preserve"> κλάσεων </w:t>
      </w:r>
      <w:r w:rsidRPr="00825C18">
        <w:rPr>
          <w:rStyle w:val="sta-anchor"/>
          <w:rFonts w:cs="Arial"/>
          <w:color w:val="000000" w:themeColor="text1"/>
          <w:spacing w:val="-6"/>
          <w:szCs w:val="24"/>
          <w:lang w:val="el-GR"/>
        </w:rPr>
        <w:t>και εμφάνιση βιολογικών παραγόντων</w:t>
      </w:r>
    </w:p>
    <w:tbl>
      <w:tblPr>
        <w:tblStyle w:val="TableGrid"/>
        <w:tblW w:w="10349" w:type="dxa"/>
        <w:tblInd w:w="-289" w:type="dxa"/>
        <w:tblLayout w:type="fixed"/>
        <w:tblLook w:val="04A0" w:firstRow="1" w:lastRow="0" w:firstColumn="1" w:lastColumn="0" w:noHBand="0" w:noVBand="1"/>
      </w:tblPr>
      <w:tblGrid>
        <w:gridCol w:w="851"/>
        <w:gridCol w:w="2127"/>
        <w:gridCol w:w="2551"/>
        <w:gridCol w:w="709"/>
        <w:gridCol w:w="850"/>
        <w:gridCol w:w="993"/>
        <w:gridCol w:w="1275"/>
        <w:gridCol w:w="993"/>
      </w:tblGrid>
      <w:tr w:rsidR="000B5B6D" w:rsidRPr="00A72A8C" w14:paraId="410E7904" w14:textId="77777777" w:rsidTr="00825C18">
        <w:trPr>
          <w:tblHeader/>
        </w:trPr>
        <w:tc>
          <w:tcPr>
            <w:tcW w:w="851" w:type="dxa"/>
            <w:vMerge w:val="restart"/>
          </w:tcPr>
          <w:p w14:paraId="3E755283" w14:textId="5D6CAFF1" w:rsidR="000B5B6D" w:rsidRPr="00825C18" w:rsidRDefault="006F7E52" w:rsidP="001711A0">
            <w:pPr>
              <w:pStyle w:val="NormalWeb"/>
              <w:spacing w:before="0" w:beforeAutospacing="0" w:after="0" w:afterAutospacing="0"/>
              <w:jc w:val="center"/>
              <w:rPr>
                <w:rFonts w:ascii="Verdana" w:hAnsi="Verdana" w:cs="Arial"/>
                <w:bCs/>
                <w:spacing w:val="-6"/>
                <w:sz w:val="16"/>
                <w:szCs w:val="16"/>
                <w:lang w:val="el-GR"/>
              </w:rPr>
            </w:pPr>
            <w:r>
              <w:rPr>
                <w:rStyle w:val="Strong"/>
                <w:rFonts w:ascii="Verdana" w:hAnsi="Verdana" w:cs="Arial"/>
                <w:b w:val="0"/>
                <w:spacing w:val="-6"/>
                <w:sz w:val="16"/>
                <w:szCs w:val="16"/>
                <w:lang w:val="el-GR"/>
              </w:rPr>
              <w:t>Χρήση</w:t>
            </w:r>
            <w:r w:rsidR="00825C18">
              <w:rPr>
                <w:rStyle w:val="Strong"/>
                <w:rFonts w:ascii="Verdana" w:hAnsi="Verdana" w:cs="Arial"/>
                <w:b w:val="0"/>
                <w:spacing w:val="-6"/>
                <w:sz w:val="16"/>
                <w:szCs w:val="16"/>
                <w:lang w:val="el-GR"/>
              </w:rPr>
              <w:t xml:space="preserve"> Κλάσης</w:t>
            </w:r>
          </w:p>
        </w:tc>
        <w:tc>
          <w:tcPr>
            <w:tcW w:w="2127" w:type="dxa"/>
            <w:vMerge w:val="restart"/>
          </w:tcPr>
          <w:p w14:paraId="35EB5218" w14:textId="2D76B922" w:rsidR="000B5B6D" w:rsidRPr="00A72A8C" w:rsidRDefault="00825C18" w:rsidP="001711A0">
            <w:pPr>
              <w:pStyle w:val="NormalWeb"/>
              <w:spacing w:before="0" w:beforeAutospacing="0" w:after="0" w:afterAutospacing="0"/>
              <w:jc w:val="center"/>
              <w:rPr>
                <w:rFonts w:ascii="Verdana" w:hAnsi="Verdana" w:cs="Arial"/>
                <w:bCs/>
                <w:spacing w:val="-6"/>
                <w:sz w:val="16"/>
                <w:szCs w:val="16"/>
                <w:lang w:val="en-GB"/>
              </w:rPr>
            </w:pPr>
            <w:r w:rsidRPr="00825C18">
              <w:rPr>
                <w:rStyle w:val="Strong"/>
                <w:rFonts w:ascii="Verdana" w:hAnsi="Verdana" w:cs="Arial"/>
                <w:b w:val="0"/>
                <w:spacing w:val="-6"/>
                <w:sz w:val="16"/>
                <w:szCs w:val="16"/>
                <w:lang w:val="en-GB"/>
              </w:rPr>
              <w:t>Ορισμός</w:t>
            </w:r>
          </w:p>
        </w:tc>
        <w:tc>
          <w:tcPr>
            <w:tcW w:w="2551" w:type="dxa"/>
            <w:vMerge w:val="restart"/>
          </w:tcPr>
          <w:p w14:paraId="1FB928C7" w14:textId="3897A788" w:rsidR="000B5B6D" w:rsidRPr="00825C18" w:rsidRDefault="00825C18" w:rsidP="001711A0">
            <w:pPr>
              <w:pStyle w:val="NormalWeb"/>
              <w:spacing w:before="0" w:beforeAutospacing="0" w:after="0" w:afterAutospacing="0"/>
              <w:jc w:val="center"/>
              <w:rPr>
                <w:rFonts w:ascii="Verdana" w:hAnsi="Verdana" w:cs="Arial"/>
                <w:bCs/>
                <w:spacing w:val="-6"/>
                <w:sz w:val="16"/>
                <w:szCs w:val="16"/>
                <w:lang w:val="el-GR"/>
              </w:rPr>
            </w:pPr>
            <w:r>
              <w:rPr>
                <w:rStyle w:val="Strong"/>
                <w:rFonts w:ascii="Verdana" w:hAnsi="Verdana" w:cs="Arial"/>
                <w:b w:val="0"/>
                <w:spacing w:val="-6"/>
                <w:sz w:val="16"/>
                <w:szCs w:val="16"/>
                <w:lang w:val="el-GR"/>
              </w:rPr>
              <w:t>Γενικές Συνθήκες χρήσης</w:t>
            </w:r>
          </w:p>
        </w:tc>
        <w:tc>
          <w:tcPr>
            <w:tcW w:w="4820" w:type="dxa"/>
            <w:gridSpan w:val="5"/>
          </w:tcPr>
          <w:p w14:paraId="1D5E2DC4" w14:textId="64A638B0" w:rsidR="000B5B6D" w:rsidRPr="00A72A8C" w:rsidRDefault="00825C18" w:rsidP="001711A0">
            <w:pPr>
              <w:jc w:val="center"/>
              <w:rPr>
                <w:rFonts w:cs="Arial"/>
                <w:spacing w:val="-6"/>
                <w:sz w:val="16"/>
                <w:szCs w:val="16"/>
                <w:lang w:val="en-GB"/>
              </w:rPr>
            </w:pPr>
            <w:r w:rsidRPr="00825C18">
              <w:rPr>
                <w:rStyle w:val="Strong"/>
                <w:rFonts w:cs="Arial"/>
                <w:b w:val="0"/>
                <w:spacing w:val="-6"/>
                <w:sz w:val="16"/>
                <w:szCs w:val="16"/>
                <w:lang w:val="en-GB"/>
              </w:rPr>
              <w:t>Εμφάνιση Βιολογικών Παραγόντων</w:t>
            </w:r>
          </w:p>
        </w:tc>
      </w:tr>
      <w:tr w:rsidR="00BA2DD1" w:rsidRPr="00A72A8C" w14:paraId="22B2EB13" w14:textId="77777777" w:rsidTr="00825C18">
        <w:trPr>
          <w:tblHeader/>
        </w:trPr>
        <w:tc>
          <w:tcPr>
            <w:tcW w:w="851" w:type="dxa"/>
            <w:vMerge/>
            <w:vAlign w:val="center"/>
          </w:tcPr>
          <w:p w14:paraId="63456CDC" w14:textId="77777777" w:rsidR="000B5B6D" w:rsidRPr="00A72A8C" w:rsidRDefault="000B5B6D" w:rsidP="001711A0">
            <w:pPr>
              <w:rPr>
                <w:rFonts w:cs="Arial"/>
                <w:spacing w:val="-6"/>
                <w:sz w:val="16"/>
                <w:szCs w:val="16"/>
                <w:lang w:val="en-GB"/>
              </w:rPr>
            </w:pPr>
          </w:p>
        </w:tc>
        <w:tc>
          <w:tcPr>
            <w:tcW w:w="2127" w:type="dxa"/>
            <w:vMerge/>
            <w:vAlign w:val="center"/>
          </w:tcPr>
          <w:p w14:paraId="796E2F07" w14:textId="77777777" w:rsidR="000B5B6D" w:rsidRPr="00A72A8C" w:rsidRDefault="000B5B6D" w:rsidP="001711A0">
            <w:pPr>
              <w:rPr>
                <w:rFonts w:cs="Arial"/>
                <w:spacing w:val="-6"/>
                <w:sz w:val="16"/>
                <w:szCs w:val="16"/>
                <w:lang w:val="en-GB"/>
              </w:rPr>
            </w:pPr>
          </w:p>
        </w:tc>
        <w:tc>
          <w:tcPr>
            <w:tcW w:w="2551" w:type="dxa"/>
            <w:vMerge/>
            <w:vAlign w:val="center"/>
          </w:tcPr>
          <w:p w14:paraId="130F0A18" w14:textId="77777777" w:rsidR="000B5B6D" w:rsidRPr="00A72A8C" w:rsidRDefault="000B5B6D" w:rsidP="001711A0">
            <w:pPr>
              <w:rPr>
                <w:rFonts w:cs="Arial"/>
                <w:spacing w:val="-6"/>
                <w:sz w:val="16"/>
                <w:szCs w:val="16"/>
                <w:lang w:val="en-GB"/>
              </w:rPr>
            </w:pPr>
          </w:p>
        </w:tc>
        <w:tc>
          <w:tcPr>
            <w:tcW w:w="709" w:type="dxa"/>
          </w:tcPr>
          <w:p w14:paraId="4302F995" w14:textId="38CD22ED" w:rsidR="000B5B6D" w:rsidRPr="00A72A8C" w:rsidRDefault="00825C18" w:rsidP="001711A0">
            <w:pPr>
              <w:pStyle w:val="NormalWeb"/>
              <w:spacing w:before="0" w:beforeAutospacing="0" w:after="0" w:afterAutospacing="0"/>
              <w:jc w:val="center"/>
              <w:rPr>
                <w:rFonts w:ascii="Verdana" w:hAnsi="Verdana" w:cs="Arial"/>
                <w:b/>
                <w:bCs/>
                <w:spacing w:val="-6"/>
                <w:sz w:val="16"/>
                <w:szCs w:val="16"/>
                <w:lang w:val="en-GB"/>
              </w:rPr>
            </w:pPr>
            <w:r w:rsidRPr="00825C18">
              <w:rPr>
                <w:rStyle w:val="Strong"/>
                <w:rFonts w:ascii="Verdana" w:hAnsi="Verdana" w:cs="Arial"/>
                <w:b w:val="0"/>
                <w:spacing w:val="-6"/>
                <w:sz w:val="16"/>
                <w:szCs w:val="16"/>
                <w:lang w:val="en-GB"/>
              </w:rPr>
              <w:t>Παραμορφωτικόι μύκητες</w:t>
            </w:r>
          </w:p>
        </w:tc>
        <w:tc>
          <w:tcPr>
            <w:tcW w:w="850" w:type="dxa"/>
          </w:tcPr>
          <w:p w14:paraId="642DB22D" w14:textId="671CA024" w:rsidR="000B5B6D" w:rsidRPr="00825C18" w:rsidRDefault="00825C18" w:rsidP="001711A0">
            <w:pPr>
              <w:pStyle w:val="NormalWeb"/>
              <w:spacing w:before="0" w:beforeAutospacing="0" w:after="0" w:afterAutospacing="0"/>
              <w:jc w:val="center"/>
              <w:rPr>
                <w:rFonts w:ascii="Verdana" w:hAnsi="Verdana" w:cs="Arial"/>
                <w:b/>
                <w:bCs/>
                <w:spacing w:val="-6"/>
                <w:sz w:val="16"/>
                <w:szCs w:val="16"/>
                <w:lang w:val="el-GR"/>
              </w:rPr>
            </w:pPr>
            <w:r w:rsidRPr="00825C18">
              <w:rPr>
                <w:rStyle w:val="Strong"/>
                <w:rFonts w:ascii="Verdana" w:hAnsi="Verdana" w:cs="Arial"/>
                <w:b w:val="0"/>
                <w:spacing w:val="-6"/>
                <w:sz w:val="16"/>
                <w:szCs w:val="16"/>
                <w:lang w:val="el-GR"/>
              </w:rPr>
              <w:t>Μύκητες που καταστρέφουν το ξύλο</w:t>
            </w:r>
          </w:p>
        </w:tc>
        <w:tc>
          <w:tcPr>
            <w:tcW w:w="993" w:type="dxa"/>
          </w:tcPr>
          <w:p w14:paraId="48195B83" w14:textId="0BA47989" w:rsidR="000B5B6D" w:rsidRPr="00825C18" w:rsidRDefault="00825C18" w:rsidP="001711A0">
            <w:pPr>
              <w:pStyle w:val="NormalWeb"/>
              <w:spacing w:before="0" w:beforeAutospacing="0" w:after="0" w:afterAutospacing="0"/>
              <w:jc w:val="center"/>
              <w:rPr>
                <w:rFonts w:ascii="Verdana" w:hAnsi="Verdana" w:cs="Arial"/>
                <w:b/>
                <w:bCs/>
                <w:spacing w:val="-6"/>
                <w:sz w:val="16"/>
                <w:szCs w:val="16"/>
                <w:lang w:val="el-GR"/>
              </w:rPr>
            </w:pPr>
            <w:r>
              <w:rPr>
                <w:rStyle w:val="Strong"/>
                <w:rFonts w:ascii="Verdana" w:hAnsi="Verdana" w:cs="Arial"/>
                <w:b w:val="0"/>
                <w:spacing w:val="-6"/>
                <w:sz w:val="16"/>
                <w:szCs w:val="16"/>
                <w:lang w:val="el-GR"/>
              </w:rPr>
              <w:t>Σ</w:t>
            </w:r>
            <w:r w:rsidRPr="00825C18">
              <w:rPr>
                <w:rStyle w:val="Strong"/>
                <w:rFonts w:ascii="Verdana" w:hAnsi="Verdana" w:cs="Arial"/>
                <w:b w:val="0"/>
                <w:spacing w:val="-6"/>
                <w:sz w:val="16"/>
                <w:szCs w:val="16"/>
                <w:lang w:val="el-GR"/>
              </w:rPr>
              <w:t>καθάρι</w:t>
            </w:r>
            <w:r>
              <w:rPr>
                <w:rStyle w:val="Strong"/>
                <w:rFonts w:ascii="Verdana" w:hAnsi="Verdana" w:cs="Arial"/>
                <w:b w:val="0"/>
                <w:spacing w:val="-6"/>
                <w:sz w:val="16"/>
                <w:szCs w:val="16"/>
                <w:lang w:val="el-GR"/>
              </w:rPr>
              <w:t>α</w:t>
            </w:r>
          </w:p>
        </w:tc>
        <w:tc>
          <w:tcPr>
            <w:tcW w:w="1275" w:type="dxa"/>
          </w:tcPr>
          <w:p w14:paraId="0FD89167" w14:textId="34D42E1D" w:rsidR="000B5B6D" w:rsidRPr="00825C18" w:rsidRDefault="00825C18" w:rsidP="001711A0">
            <w:pPr>
              <w:pStyle w:val="NormalWeb"/>
              <w:spacing w:before="0" w:beforeAutospacing="0" w:after="0" w:afterAutospacing="0"/>
              <w:jc w:val="center"/>
              <w:rPr>
                <w:rFonts w:ascii="Verdana" w:hAnsi="Verdana" w:cs="Arial"/>
                <w:b/>
                <w:bCs/>
                <w:spacing w:val="-6"/>
                <w:sz w:val="16"/>
                <w:szCs w:val="16"/>
                <w:lang w:val="el-GR"/>
              </w:rPr>
            </w:pPr>
            <w:r>
              <w:rPr>
                <w:rStyle w:val="Strong"/>
                <w:rFonts w:ascii="Verdana" w:hAnsi="Verdana" w:cs="Arial"/>
                <w:b w:val="0"/>
                <w:spacing w:val="-6"/>
                <w:sz w:val="16"/>
                <w:szCs w:val="16"/>
                <w:lang w:val="el-GR"/>
              </w:rPr>
              <w:t>Τερμίτες</w:t>
            </w:r>
          </w:p>
        </w:tc>
        <w:tc>
          <w:tcPr>
            <w:tcW w:w="993" w:type="dxa"/>
          </w:tcPr>
          <w:p w14:paraId="024EC39C" w14:textId="11E76594" w:rsidR="000B5B6D" w:rsidRPr="00E03474" w:rsidRDefault="00E03474" w:rsidP="001711A0">
            <w:pPr>
              <w:pStyle w:val="NormalWeb"/>
              <w:spacing w:before="0" w:beforeAutospacing="0" w:after="0" w:afterAutospacing="0"/>
              <w:jc w:val="center"/>
              <w:rPr>
                <w:rFonts w:ascii="Verdana" w:hAnsi="Verdana" w:cs="Arial"/>
                <w:b/>
                <w:bCs/>
                <w:spacing w:val="-6"/>
                <w:sz w:val="16"/>
                <w:szCs w:val="16"/>
                <w:lang w:val="el-GR"/>
              </w:rPr>
            </w:pPr>
            <w:r>
              <w:rPr>
                <w:rStyle w:val="Strong"/>
                <w:b w:val="0"/>
                <w:lang w:val="el-GR"/>
              </w:rPr>
              <w:t>Σαράκι</w:t>
            </w:r>
          </w:p>
        </w:tc>
      </w:tr>
      <w:tr w:rsidR="00BA2DD1" w:rsidRPr="00A72A8C" w14:paraId="38F8CEF6" w14:textId="77777777" w:rsidTr="00825C18">
        <w:tc>
          <w:tcPr>
            <w:tcW w:w="851" w:type="dxa"/>
          </w:tcPr>
          <w:p w14:paraId="44F1029C"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1</w:t>
            </w:r>
          </w:p>
        </w:tc>
        <w:tc>
          <w:tcPr>
            <w:tcW w:w="2127" w:type="dxa"/>
          </w:tcPr>
          <w:p w14:paraId="6CFDE8D2" w14:textId="4C7EC259" w:rsidR="000B5B6D" w:rsidRPr="00825C18" w:rsidRDefault="00825C18" w:rsidP="001711A0">
            <w:pPr>
              <w:rPr>
                <w:rFonts w:cs="Arial"/>
                <w:spacing w:val="-6"/>
                <w:sz w:val="16"/>
                <w:szCs w:val="16"/>
                <w:lang w:val="el-GR"/>
              </w:rPr>
            </w:pPr>
            <w:r w:rsidRPr="00825C18">
              <w:rPr>
                <w:rFonts w:cs="Arial"/>
                <w:spacing w:val="-6"/>
                <w:sz w:val="16"/>
                <w:szCs w:val="16"/>
                <w:lang w:val="el-GR"/>
              </w:rPr>
              <w:t>Κατάσταση στην οποία το προϊόν με βάση το ξύλο βρίσκεται μέσα σε μια κατασκευή, δεν εκτίθεται στις καιρικές συνθήκες και τη διαβροχή.</w:t>
            </w:r>
          </w:p>
        </w:tc>
        <w:tc>
          <w:tcPr>
            <w:tcW w:w="2551" w:type="dxa"/>
          </w:tcPr>
          <w:p w14:paraId="63D9AB6F" w14:textId="21D1F39D" w:rsidR="000B5B6D" w:rsidRPr="00A72A8C" w:rsidRDefault="00E03474" w:rsidP="001711A0">
            <w:pPr>
              <w:rPr>
                <w:rFonts w:cs="Arial"/>
                <w:spacing w:val="-6"/>
                <w:sz w:val="16"/>
                <w:szCs w:val="16"/>
                <w:lang w:val="en-GB"/>
              </w:rPr>
            </w:pPr>
            <w:r w:rsidRPr="00E03474">
              <w:rPr>
                <w:rFonts w:cs="Arial"/>
                <w:spacing w:val="-6"/>
                <w:sz w:val="16"/>
                <w:szCs w:val="16"/>
                <w:lang w:val="en-GB"/>
              </w:rPr>
              <w:t>Εσωτερικός, ξηρός</w:t>
            </w:r>
          </w:p>
        </w:tc>
        <w:tc>
          <w:tcPr>
            <w:tcW w:w="709" w:type="dxa"/>
          </w:tcPr>
          <w:p w14:paraId="3092B7F0"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850" w:type="dxa"/>
          </w:tcPr>
          <w:p w14:paraId="07A73A46"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993" w:type="dxa"/>
          </w:tcPr>
          <w:p w14:paraId="357338DE" w14:textId="034C8911" w:rsidR="000B5B6D" w:rsidRPr="00E03474" w:rsidRDefault="00E03474" w:rsidP="001711A0">
            <w:pPr>
              <w:rPr>
                <w:rFonts w:cs="Arial"/>
                <w:spacing w:val="-6"/>
                <w:sz w:val="16"/>
                <w:szCs w:val="16"/>
                <w:lang w:val="el-GR"/>
              </w:rPr>
            </w:pPr>
            <w:r w:rsidRPr="00E03474">
              <w:rPr>
                <w:rFonts w:cs="Arial"/>
                <w:spacing w:val="-6"/>
                <w:sz w:val="16"/>
                <w:szCs w:val="16"/>
                <w:lang w:val="el-GR"/>
              </w:rPr>
              <w:t>Παντού στην Ευρώπη και της ΕΕ</w:t>
            </w:r>
          </w:p>
        </w:tc>
        <w:tc>
          <w:tcPr>
            <w:tcW w:w="1275" w:type="dxa"/>
          </w:tcPr>
          <w:p w14:paraId="20596149" w14:textId="21533366" w:rsidR="000B5B6D" w:rsidRPr="00A72A8C" w:rsidRDefault="00E03474" w:rsidP="005D2422">
            <w:pPr>
              <w:rPr>
                <w:rFonts w:cs="Arial"/>
                <w:spacing w:val="-6"/>
                <w:sz w:val="16"/>
                <w:szCs w:val="16"/>
                <w:lang w:val="en-GB"/>
              </w:rPr>
            </w:pPr>
            <w:bookmarkStart w:id="21" w:name="OLE_LINK4"/>
            <w:r w:rsidRPr="00E03474">
              <w:rPr>
                <w:rFonts w:cs="Arial"/>
                <w:spacing w:val="-6"/>
                <w:sz w:val="16"/>
                <w:szCs w:val="16"/>
                <w:lang w:val="en-GB"/>
              </w:rPr>
              <w:t>Τοπικά παρόντα στην Ευρώπη</w:t>
            </w:r>
            <w:bookmarkEnd w:id="21"/>
          </w:p>
        </w:tc>
        <w:tc>
          <w:tcPr>
            <w:tcW w:w="993" w:type="dxa"/>
          </w:tcPr>
          <w:p w14:paraId="1FF5EFAF"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4197AD5F" w14:textId="77777777" w:rsidTr="00825C18">
        <w:tc>
          <w:tcPr>
            <w:tcW w:w="851" w:type="dxa"/>
          </w:tcPr>
          <w:p w14:paraId="3C288AA9"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2</w:t>
            </w:r>
          </w:p>
        </w:tc>
        <w:tc>
          <w:tcPr>
            <w:tcW w:w="2127" w:type="dxa"/>
          </w:tcPr>
          <w:p w14:paraId="7A5C4052" w14:textId="3155F3BB" w:rsidR="000B5B6D" w:rsidRPr="00825C18" w:rsidRDefault="00825C18" w:rsidP="001711A0">
            <w:pPr>
              <w:rPr>
                <w:rFonts w:cs="Arial"/>
                <w:spacing w:val="-6"/>
                <w:sz w:val="16"/>
                <w:szCs w:val="16"/>
                <w:lang w:val="el-GR"/>
              </w:rPr>
            </w:pPr>
            <w:r w:rsidRPr="00825C18">
              <w:rPr>
                <w:rFonts w:cs="Arial"/>
                <w:spacing w:val="-6"/>
                <w:sz w:val="16"/>
                <w:szCs w:val="16"/>
                <w:lang w:val="el-GR"/>
              </w:rPr>
              <w:t>Κατάσταση κατά την οποία το προϊόν με βάση το ξύλο καλύπτεται και δεν εκτίθεται στις καιρικές συνθήκες (ιδίως βροχή) αλλά μπορεί να συμβεί διαβροχή.</w:t>
            </w:r>
          </w:p>
        </w:tc>
        <w:tc>
          <w:tcPr>
            <w:tcW w:w="2551" w:type="dxa"/>
          </w:tcPr>
          <w:p w14:paraId="401C7C34" w14:textId="345B0244" w:rsidR="000B5B6D" w:rsidRPr="00E03474" w:rsidRDefault="00E03474" w:rsidP="001711A0">
            <w:pPr>
              <w:rPr>
                <w:rFonts w:cs="Arial"/>
                <w:spacing w:val="-6"/>
                <w:sz w:val="16"/>
                <w:szCs w:val="16"/>
                <w:lang w:val="el-GR"/>
              </w:rPr>
            </w:pPr>
            <w:r w:rsidRPr="00E03474">
              <w:rPr>
                <w:rFonts w:cs="Arial"/>
                <w:spacing w:val="-6"/>
                <w:sz w:val="16"/>
                <w:szCs w:val="16"/>
                <w:lang w:val="el-GR"/>
              </w:rPr>
              <w:t>Εσωτερικό, ή κάτω από κάλυμμα, δεν εκτίθενται στις καιρικές συνθήκες. Δυνατότητα συμπύκνωσης νερού.</w:t>
            </w:r>
          </w:p>
        </w:tc>
        <w:tc>
          <w:tcPr>
            <w:tcW w:w="2552" w:type="dxa"/>
            <w:gridSpan w:val="3"/>
          </w:tcPr>
          <w:p w14:paraId="1FD5BED2" w14:textId="09D001C1" w:rsidR="000B5B6D" w:rsidRPr="00A72A8C" w:rsidRDefault="00E03474" w:rsidP="005D2422">
            <w:pPr>
              <w:pStyle w:val="NormalWeb"/>
              <w:spacing w:before="0" w:beforeAutospacing="0" w:after="0" w:afterAutospacing="0"/>
              <w:rPr>
                <w:rFonts w:ascii="Verdana" w:hAnsi="Verdana" w:cs="Arial"/>
                <w:spacing w:val="-6"/>
                <w:sz w:val="16"/>
                <w:szCs w:val="16"/>
                <w:lang w:val="en-GB"/>
              </w:rPr>
            </w:pPr>
            <w:r w:rsidRPr="00E03474">
              <w:rPr>
                <w:rFonts w:ascii="Verdana" w:hAnsi="Verdana" w:cs="Arial"/>
                <w:spacing w:val="-6"/>
                <w:sz w:val="16"/>
                <w:szCs w:val="16"/>
                <w:lang w:val="en-GB"/>
              </w:rPr>
              <w:t>Παντού στην Ευρώπη</w:t>
            </w:r>
          </w:p>
        </w:tc>
        <w:tc>
          <w:tcPr>
            <w:tcW w:w="1275" w:type="dxa"/>
          </w:tcPr>
          <w:p w14:paraId="66062F4A" w14:textId="5A7E43F4" w:rsidR="000B5B6D" w:rsidRPr="00A72A8C" w:rsidRDefault="00E03474" w:rsidP="005D2422">
            <w:pPr>
              <w:rPr>
                <w:rFonts w:cs="Arial"/>
                <w:spacing w:val="-6"/>
                <w:sz w:val="16"/>
                <w:szCs w:val="16"/>
                <w:lang w:val="en-GB"/>
              </w:rPr>
            </w:pPr>
            <w:r w:rsidRPr="00E03474">
              <w:rPr>
                <w:rFonts w:cs="Arial"/>
                <w:spacing w:val="-6"/>
                <w:sz w:val="16"/>
                <w:szCs w:val="16"/>
                <w:lang w:val="en-GB"/>
              </w:rPr>
              <w:t>Τοπικά παρόντα στην Ευρώπη</w:t>
            </w:r>
          </w:p>
        </w:tc>
        <w:tc>
          <w:tcPr>
            <w:tcW w:w="993" w:type="dxa"/>
          </w:tcPr>
          <w:p w14:paraId="16512225"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3509546E" w14:textId="77777777" w:rsidTr="00825C18">
        <w:tc>
          <w:tcPr>
            <w:tcW w:w="851" w:type="dxa"/>
            <w:vMerge w:val="restart"/>
          </w:tcPr>
          <w:p w14:paraId="72E2FDBC"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3</w:t>
            </w:r>
          </w:p>
        </w:tc>
        <w:tc>
          <w:tcPr>
            <w:tcW w:w="2127" w:type="dxa"/>
            <w:vMerge w:val="restart"/>
          </w:tcPr>
          <w:p w14:paraId="092D088A" w14:textId="18A0AD3C" w:rsidR="000B5B6D" w:rsidRPr="00E03474" w:rsidRDefault="00E03474" w:rsidP="001711A0">
            <w:pPr>
              <w:rPr>
                <w:rFonts w:cs="Arial"/>
                <w:spacing w:val="-6"/>
                <w:sz w:val="16"/>
                <w:szCs w:val="16"/>
                <w:lang w:val="el-GR"/>
              </w:rPr>
            </w:pPr>
            <w:r w:rsidRPr="00E03474">
              <w:rPr>
                <w:rFonts w:cs="Arial"/>
                <w:spacing w:val="-6"/>
                <w:sz w:val="16"/>
                <w:szCs w:val="16"/>
                <w:lang w:val="el-GR"/>
              </w:rPr>
              <w:t>Κατάσταση κατά την οποία το προϊόν με βάση το ξύλο είναι πάνω από το έδαφος και εκτίθεται στις καιρικές συνθήκες (ιδίως στη βροχή)</w:t>
            </w:r>
            <w:r w:rsidR="000B5B6D" w:rsidRPr="00E03474">
              <w:rPr>
                <w:rFonts w:cs="Arial"/>
                <w:spacing w:val="-6"/>
                <w:sz w:val="16"/>
                <w:szCs w:val="16"/>
                <w:vertAlign w:val="superscript"/>
                <w:lang w:val="el-GR"/>
              </w:rPr>
              <w:t>2</w:t>
            </w:r>
            <w:r w:rsidR="005B7E2D" w:rsidRPr="00E03474">
              <w:rPr>
                <w:rFonts w:cs="Arial"/>
                <w:spacing w:val="-6"/>
                <w:sz w:val="16"/>
                <w:szCs w:val="16"/>
                <w:vertAlign w:val="superscript"/>
                <w:lang w:val="el-GR"/>
              </w:rPr>
              <w:t>*</w:t>
            </w:r>
          </w:p>
        </w:tc>
        <w:tc>
          <w:tcPr>
            <w:tcW w:w="2551" w:type="dxa"/>
          </w:tcPr>
          <w:p w14:paraId="1FAD57B3" w14:textId="51651A35" w:rsidR="000B5B6D" w:rsidRPr="00E03474" w:rsidRDefault="00E03474" w:rsidP="001711A0">
            <w:pPr>
              <w:rPr>
                <w:rFonts w:cs="Arial"/>
                <w:spacing w:val="-6"/>
                <w:sz w:val="16"/>
                <w:szCs w:val="16"/>
                <w:lang w:val="el-GR"/>
              </w:rPr>
            </w:pPr>
            <w:r w:rsidRPr="00E03474">
              <w:rPr>
                <w:rFonts w:cs="Arial"/>
                <w:spacing w:val="-6"/>
                <w:sz w:val="16"/>
                <w:szCs w:val="16"/>
                <w:lang w:val="el-GR"/>
              </w:rPr>
              <w:t>Εξωτερικό, πάνω από το έδαφος, εκτεθειμένο στις καιρικές συνθήκες.</w:t>
            </w:r>
          </w:p>
        </w:tc>
        <w:tc>
          <w:tcPr>
            <w:tcW w:w="2552" w:type="dxa"/>
            <w:gridSpan w:val="3"/>
            <w:vMerge w:val="restart"/>
          </w:tcPr>
          <w:p w14:paraId="580A1F08" w14:textId="7F9A3451" w:rsidR="000B5B6D" w:rsidRPr="00A72A8C" w:rsidRDefault="00E03474" w:rsidP="005D2422">
            <w:pPr>
              <w:rPr>
                <w:rFonts w:cs="Arial"/>
                <w:spacing w:val="-6"/>
                <w:sz w:val="16"/>
                <w:szCs w:val="16"/>
                <w:lang w:val="en-GB"/>
              </w:rPr>
            </w:pPr>
            <w:r w:rsidRPr="00E03474">
              <w:rPr>
                <w:rFonts w:cs="Arial"/>
                <w:spacing w:val="-6"/>
                <w:sz w:val="16"/>
                <w:szCs w:val="16"/>
                <w:lang w:val="en-GB"/>
              </w:rPr>
              <w:t>Παντού στην Ευρώπη</w:t>
            </w:r>
          </w:p>
        </w:tc>
        <w:tc>
          <w:tcPr>
            <w:tcW w:w="1275" w:type="dxa"/>
            <w:vMerge w:val="restart"/>
          </w:tcPr>
          <w:p w14:paraId="175547CE" w14:textId="3F009BB0" w:rsidR="000B5B6D" w:rsidRPr="00E03474" w:rsidRDefault="00E03474" w:rsidP="005D2422">
            <w:pPr>
              <w:rPr>
                <w:rFonts w:cs="Arial"/>
                <w:spacing w:val="-6"/>
                <w:sz w:val="16"/>
                <w:szCs w:val="16"/>
                <w:lang w:val="el-GR"/>
              </w:rPr>
            </w:pPr>
            <w:r>
              <w:rPr>
                <w:rFonts w:cs="Arial"/>
                <w:spacing w:val="-6"/>
                <w:sz w:val="16"/>
                <w:szCs w:val="16"/>
                <w:lang w:val="en-GB"/>
              </w:rPr>
              <w:t>Τοπικά παρόντα στην Ευρώπη</w:t>
            </w:r>
          </w:p>
        </w:tc>
        <w:tc>
          <w:tcPr>
            <w:tcW w:w="993" w:type="dxa"/>
            <w:vMerge w:val="restart"/>
          </w:tcPr>
          <w:p w14:paraId="3DB071C4"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187979" w14:paraId="0CAA2BC4" w14:textId="77777777" w:rsidTr="00E03474">
        <w:trPr>
          <w:trHeight w:val="605"/>
        </w:trPr>
        <w:tc>
          <w:tcPr>
            <w:tcW w:w="851" w:type="dxa"/>
            <w:vMerge/>
          </w:tcPr>
          <w:p w14:paraId="41F8CCD6"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p>
        </w:tc>
        <w:tc>
          <w:tcPr>
            <w:tcW w:w="2127" w:type="dxa"/>
            <w:vMerge/>
          </w:tcPr>
          <w:p w14:paraId="00D71586" w14:textId="77777777" w:rsidR="000B5B6D" w:rsidRPr="00A72A8C" w:rsidRDefault="000B5B6D" w:rsidP="001711A0">
            <w:pPr>
              <w:rPr>
                <w:rFonts w:cs="Arial"/>
                <w:spacing w:val="-6"/>
                <w:sz w:val="16"/>
                <w:szCs w:val="16"/>
                <w:lang w:val="en-GB"/>
              </w:rPr>
            </w:pPr>
          </w:p>
        </w:tc>
        <w:tc>
          <w:tcPr>
            <w:tcW w:w="2551" w:type="dxa"/>
          </w:tcPr>
          <w:p w14:paraId="566158BF" w14:textId="4DF784D4" w:rsidR="000B5B6D" w:rsidRPr="00E03474" w:rsidRDefault="00E03474" w:rsidP="001711A0">
            <w:pPr>
              <w:rPr>
                <w:rFonts w:cs="Arial"/>
                <w:spacing w:val="-6"/>
                <w:sz w:val="16"/>
                <w:szCs w:val="16"/>
                <w:lang w:val="el-GR"/>
              </w:rPr>
            </w:pPr>
            <w:r w:rsidRPr="00E03474">
              <w:rPr>
                <w:rFonts w:cs="Arial"/>
                <w:spacing w:val="-6"/>
                <w:sz w:val="16"/>
                <w:szCs w:val="16"/>
                <w:lang w:val="el-GR"/>
              </w:rPr>
              <w:t>Όταν υποδιαιρείται: 3.1 Περιορισμένες συνθήκες διαβροχής 3.2 Παρατεταμένες συνθήκες διαβροχής</w:t>
            </w:r>
          </w:p>
        </w:tc>
        <w:tc>
          <w:tcPr>
            <w:tcW w:w="2552" w:type="dxa"/>
            <w:gridSpan w:val="3"/>
            <w:vMerge/>
          </w:tcPr>
          <w:p w14:paraId="6F967186" w14:textId="77777777" w:rsidR="000B5B6D" w:rsidRPr="00E03474" w:rsidRDefault="000B5B6D" w:rsidP="001711A0">
            <w:pPr>
              <w:rPr>
                <w:rFonts w:cs="Arial"/>
                <w:spacing w:val="-6"/>
                <w:sz w:val="16"/>
                <w:szCs w:val="16"/>
                <w:lang w:val="el-GR"/>
              </w:rPr>
            </w:pPr>
          </w:p>
        </w:tc>
        <w:tc>
          <w:tcPr>
            <w:tcW w:w="1275" w:type="dxa"/>
            <w:vMerge/>
            <w:vAlign w:val="center"/>
          </w:tcPr>
          <w:p w14:paraId="798E1AB0" w14:textId="77777777" w:rsidR="000B5B6D" w:rsidRPr="00E03474" w:rsidRDefault="000B5B6D" w:rsidP="001711A0">
            <w:pPr>
              <w:rPr>
                <w:rFonts w:cs="Arial"/>
                <w:spacing w:val="-6"/>
                <w:sz w:val="16"/>
                <w:szCs w:val="16"/>
                <w:lang w:val="el-GR"/>
              </w:rPr>
            </w:pPr>
          </w:p>
        </w:tc>
        <w:tc>
          <w:tcPr>
            <w:tcW w:w="993" w:type="dxa"/>
            <w:vMerge/>
            <w:vAlign w:val="center"/>
          </w:tcPr>
          <w:p w14:paraId="5BA2B943" w14:textId="77777777" w:rsidR="000B5B6D" w:rsidRPr="00E03474" w:rsidRDefault="000B5B6D" w:rsidP="004E0D04">
            <w:pPr>
              <w:jc w:val="center"/>
              <w:rPr>
                <w:rFonts w:cs="Arial"/>
                <w:spacing w:val="-6"/>
                <w:sz w:val="16"/>
                <w:szCs w:val="16"/>
                <w:lang w:val="el-GR"/>
              </w:rPr>
            </w:pPr>
          </w:p>
        </w:tc>
      </w:tr>
      <w:tr w:rsidR="000B5B6D" w:rsidRPr="00A72A8C" w14:paraId="1479CC7B" w14:textId="77777777" w:rsidTr="00825C18">
        <w:tc>
          <w:tcPr>
            <w:tcW w:w="851" w:type="dxa"/>
          </w:tcPr>
          <w:p w14:paraId="775DAB4F"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4</w:t>
            </w:r>
          </w:p>
        </w:tc>
        <w:tc>
          <w:tcPr>
            <w:tcW w:w="2127" w:type="dxa"/>
          </w:tcPr>
          <w:p w14:paraId="5F81DCE0" w14:textId="41F361C9" w:rsidR="000B5B6D" w:rsidRPr="00E03474" w:rsidRDefault="00E03474" w:rsidP="001711A0">
            <w:pPr>
              <w:rPr>
                <w:rFonts w:cs="Arial"/>
                <w:spacing w:val="-6"/>
                <w:sz w:val="16"/>
                <w:szCs w:val="16"/>
                <w:lang w:val="el-GR"/>
              </w:rPr>
            </w:pPr>
            <w:r w:rsidRPr="00E03474">
              <w:rPr>
                <w:rFonts w:cs="Arial"/>
                <w:spacing w:val="-6"/>
                <w:sz w:val="16"/>
                <w:szCs w:val="16"/>
                <w:lang w:val="el-GR"/>
              </w:rPr>
              <w:t xml:space="preserve">Κατάσταση κατά την οποία το προϊόν με βάση το ξύλο έρχεται σε άμεση επαφή με το έδαφος ή/και το γλυκό νερό </w:t>
            </w:r>
            <w:r w:rsidR="000B5B6D" w:rsidRPr="00E03474">
              <w:rPr>
                <w:rFonts w:cs="Arial"/>
                <w:spacing w:val="-6"/>
                <w:sz w:val="16"/>
                <w:szCs w:val="16"/>
                <w:vertAlign w:val="superscript"/>
                <w:lang w:val="el-GR"/>
              </w:rPr>
              <w:t>3</w:t>
            </w:r>
            <w:r w:rsidR="005B7E2D" w:rsidRPr="00E03474">
              <w:rPr>
                <w:rFonts w:cs="Arial"/>
                <w:spacing w:val="-6"/>
                <w:sz w:val="16"/>
                <w:szCs w:val="16"/>
                <w:lang w:val="el-GR"/>
              </w:rPr>
              <w:t>*</w:t>
            </w:r>
          </w:p>
        </w:tc>
        <w:tc>
          <w:tcPr>
            <w:tcW w:w="2551" w:type="dxa"/>
          </w:tcPr>
          <w:p w14:paraId="14035BDD" w14:textId="5E5C1E97" w:rsidR="000B5B6D" w:rsidRPr="00E03474" w:rsidRDefault="00E03474" w:rsidP="001711A0">
            <w:pPr>
              <w:rPr>
                <w:rFonts w:cs="Arial"/>
                <w:spacing w:val="-6"/>
                <w:sz w:val="16"/>
                <w:szCs w:val="16"/>
                <w:lang w:val="el-GR"/>
              </w:rPr>
            </w:pPr>
            <w:r w:rsidRPr="00E03474">
              <w:rPr>
                <w:rFonts w:cs="Arial"/>
                <w:spacing w:val="-6"/>
                <w:sz w:val="16"/>
                <w:szCs w:val="16"/>
                <w:lang w:val="el-GR"/>
              </w:rPr>
              <w:t>Εξωτερικό σε επαφή με το έδαφος ή/και γλυκό νερό.</w:t>
            </w:r>
          </w:p>
        </w:tc>
        <w:tc>
          <w:tcPr>
            <w:tcW w:w="2552" w:type="dxa"/>
            <w:gridSpan w:val="3"/>
          </w:tcPr>
          <w:p w14:paraId="5FE7E2A2" w14:textId="3546C84C" w:rsidR="000B5B6D" w:rsidRPr="00A72A8C" w:rsidRDefault="00E03474" w:rsidP="005D2422">
            <w:pPr>
              <w:pStyle w:val="NormalWeb"/>
              <w:spacing w:before="0" w:beforeAutospacing="0" w:after="0" w:afterAutospacing="0"/>
              <w:rPr>
                <w:rFonts w:ascii="Verdana" w:hAnsi="Verdana" w:cs="Arial"/>
                <w:spacing w:val="-6"/>
                <w:sz w:val="16"/>
                <w:szCs w:val="16"/>
                <w:lang w:val="en-GB"/>
              </w:rPr>
            </w:pPr>
            <w:r w:rsidRPr="00E03474">
              <w:rPr>
                <w:rFonts w:ascii="Verdana" w:hAnsi="Verdana" w:cs="Arial"/>
                <w:spacing w:val="-6"/>
                <w:sz w:val="16"/>
                <w:szCs w:val="16"/>
                <w:lang w:val="en-GB"/>
              </w:rPr>
              <w:t>Παντού στην Ευρώπη</w:t>
            </w:r>
          </w:p>
        </w:tc>
        <w:tc>
          <w:tcPr>
            <w:tcW w:w="1275" w:type="dxa"/>
          </w:tcPr>
          <w:p w14:paraId="5DEE4747" w14:textId="6DACE88C" w:rsidR="000B5B6D" w:rsidRPr="00A72A8C" w:rsidRDefault="00E03474" w:rsidP="001711A0">
            <w:pPr>
              <w:rPr>
                <w:rFonts w:cs="Arial"/>
                <w:spacing w:val="-6"/>
                <w:sz w:val="16"/>
                <w:szCs w:val="16"/>
                <w:lang w:val="en-GB"/>
              </w:rPr>
            </w:pPr>
            <w:r>
              <w:rPr>
                <w:rFonts w:cs="Arial"/>
                <w:spacing w:val="-6"/>
                <w:sz w:val="16"/>
                <w:szCs w:val="16"/>
                <w:lang w:val="en-GB"/>
              </w:rPr>
              <w:t>Τοπικά παρόντα στην Ευρώπη</w:t>
            </w:r>
          </w:p>
        </w:tc>
        <w:tc>
          <w:tcPr>
            <w:tcW w:w="993" w:type="dxa"/>
          </w:tcPr>
          <w:p w14:paraId="19315440"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79E344F8" w14:textId="77777777" w:rsidTr="00825C18">
        <w:tc>
          <w:tcPr>
            <w:tcW w:w="851" w:type="dxa"/>
          </w:tcPr>
          <w:p w14:paraId="1FA64B20"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5</w:t>
            </w:r>
          </w:p>
        </w:tc>
        <w:tc>
          <w:tcPr>
            <w:tcW w:w="2127" w:type="dxa"/>
          </w:tcPr>
          <w:p w14:paraId="499CC631" w14:textId="60E39708" w:rsidR="000B5B6D" w:rsidRPr="00E03474" w:rsidRDefault="00E03474" w:rsidP="001711A0">
            <w:pPr>
              <w:rPr>
                <w:rFonts w:cs="Arial"/>
                <w:spacing w:val="-6"/>
                <w:sz w:val="16"/>
                <w:szCs w:val="16"/>
                <w:lang w:val="el-GR"/>
              </w:rPr>
            </w:pPr>
            <w:r w:rsidRPr="00E03474">
              <w:rPr>
                <w:rFonts w:cs="Arial"/>
                <w:spacing w:val="-6"/>
                <w:sz w:val="16"/>
                <w:szCs w:val="16"/>
                <w:lang w:val="el-GR"/>
              </w:rPr>
              <w:t>Κατάσταση κατά την οποία το προϊόν με βάση το ξύλο βυθίζεται μόνιμα ή τακτικά (δηλαδή θαλασσινό νερό και υφάλμυρο νερό).</w:t>
            </w:r>
          </w:p>
        </w:tc>
        <w:tc>
          <w:tcPr>
            <w:tcW w:w="2551" w:type="dxa"/>
          </w:tcPr>
          <w:p w14:paraId="1E6C2F27" w14:textId="42C2E340" w:rsidR="000B5B6D" w:rsidRPr="00E03474" w:rsidRDefault="00E03474" w:rsidP="001711A0">
            <w:pPr>
              <w:rPr>
                <w:rFonts w:cs="Arial"/>
                <w:spacing w:val="-6"/>
                <w:sz w:val="16"/>
                <w:szCs w:val="16"/>
                <w:lang w:val="el-GR"/>
              </w:rPr>
            </w:pPr>
            <w:r w:rsidRPr="00E03474">
              <w:rPr>
                <w:rFonts w:cs="Arial"/>
                <w:spacing w:val="-6"/>
                <w:sz w:val="16"/>
                <w:szCs w:val="16"/>
                <w:lang w:val="el-GR"/>
              </w:rPr>
              <w:t>Μόνιμα ή τακτικά βυθισμένο σε αλμυρό νερό</w:t>
            </w:r>
          </w:p>
        </w:tc>
        <w:tc>
          <w:tcPr>
            <w:tcW w:w="2552" w:type="dxa"/>
            <w:gridSpan w:val="3"/>
          </w:tcPr>
          <w:p w14:paraId="3759AD7B" w14:textId="00A7D0CD" w:rsidR="000B5B6D" w:rsidRPr="00A72A8C" w:rsidRDefault="00E03474" w:rsidP="001711A0">
            <w:pPr>
              <w:rPr>
                <w:rFonts w:cs="Arial"/>
                <w:spacing w:val="-6"/>
                <w:sz w:val="16"/>
                <w:szCs w:val="16"/>
                <w:lang w:val="en-GB"/>
              </w:rPr>
            </w:pPr>
            <w:r w:rsidRPr="00E03474">
              <w:rPr>
                <w:rFonts w:cs="Arial"/>
                <w:spacing w:val="-6"/>
                <w:sz w:val="16"/>
                <w:szCs w:val="16"/>
                <w:lang w:val="en-GB"/>
              </w:rPr>
              <w:t xml:space="preserve">Παντού στην Ευρώπη </w:t>
            </w:r>
            <w:r w:rsidR="000B5B6D" w:rsidRPr="00A72A8C">
              <w:rPr>
                <w:rFonts w:cs="Arial"/>
                <w:spacing w:val="-6"/>
                <w:sz w:val="16"/>
                <w:szCs w:val="16"/>
                <w:vertAlign w:val="superscript"/>
                <w:lang w:val="en-GB"/>
              </w:rPr>
              <w:t>4</w:t>
            </w:r>
            <w:r w:rsidR="005B7E2D" w:rsidRPr="00A72A8C">
              <w:rPr>
                <w:rFonts w:cs="Arial"/>
                <w:spacing w:val="-6"/>
                <w:sz w:val="16"/>
                <w:szCs w:val="16"/>
                <w:vertAlign w:val="superscript"/>
                <w:lang w:val="en-GB"/>
              </w:rPr>
              <w:t>*</w:t>
            </w:r>
          </w:p>
        </w:tc>
        <w:tc>
          <w:tcPr>
            <w:tcW w:w="1275" w:type="dxa"/>
          </w:tcPr>
          <w:p w14:paraId="06611803" w14:textId="165630CF" w:rsidR="000B5B6D" w:rsidRPr="00A72A8C" w:rsidRDefault="00E03474" w:rsidP="001711A0">
            <w:pPr>
              <w:rPr>
                <w:rFonts w:cs="Arial"/>
                <w:spacing w:val="-6"/>
                <w:sz w:val="16"/>
                <w:szCs w:val="16"/>
                <w:lang w:val="en-GB"/>
              </w:rPr>
            </w:pPr>
            <w:r w:rsidRPr="00E03474">
              <w:rPr>
                <w:rFonts w:cs="Arial"/>
                <w:spacing w:val="-6"/>
                <w:sz w:val="16"/>
                <w:szCs w:val="16"/>
                <w:lang w:val="en-GB"/>
              </w:rPr>
              <w:t xml:space="preserve">Παντού στην Ευρώπη </w:t>
            </w:r>
            <w:r w:rsidR="000B5B6D" w:rsidRPr="00A72A8C">
              <w:rPr>
                <w:rFonts w:cs="Arial"/>
                <w:spacing w:val="-6"/>
                <w:sz w:val="16"/>
                <w:szCs w:val="16"/>
                <w:vertAlign w:val="superscript"/>
                <w:lang w:val="en-GB"/>
              </w:rPr>
              <w:t>4</w:t>
            </w:r>
          </w:p>
        </w:tc>
        <w:tc>
          <w:tcPr>
            <w:tcW w:w="993" w:type="dxa"/>
          </w:tcPr>
          <w:p w14:paraId="55E2D3C6" w14:textId="39D275B3" w:rsidR="000B5B6D" w:rsidRPr="00A72A8C" w:rsidRDefault="00E03474" w:rsidP="005D2422">
            <w:pPr>
              <w:rPr>
                <w:rFonts w:cs="Arial"/>
                <w:spacing w:val="-6"/>
                <w:sz w:val="16"/>
                <w:szCs w:val="16"/>
                <w:lang w:val="en-GB"/>
              </w:rPr>
            </w:pPr>
            <w:r w:rsidRPr="00E03474">
              <w:rPr>
                <w:rFonts w:cs="Arial"/>
                <w:spacing w:val="-6"/>
                <w:sz w:val="16"/>
                <w:szCs w:val="16"/>
                <w:lang w:val="en-GB"/>
              </w:rPr>
              <w:t>Παντού στην Ευρώπη</w:t>
            </w:r>
          </w:p>
        </w:tc>
      </w:tr>
    </w:tbl>
    <w:p w14:paraId="1ED9C978" w14:textId="5917EE43" w:rsidR="000B5B6D" w:rsidRPr="00A72A8C" w:rsidRDefault="00CC0BB7" w:rsidP="001711A0">
      <w:pPr>
        <w:rPr>
          <w:rFonts w:cs="Arial"/>
          <w:spacing w:val="-6"/>
          <w:sz w:val="16"/>
          <w:szCs w:val="16"/>
          <w:vertAlign w:val="superscript"/>
          <w:lang w:val="en-GB"/>
        </w:rPr>
      </w:pPr>
      <w:r>
        <w:rPr>
          <w:rStyle w:val="Strong"/>
          <w:rFonts w:cs="Arial"/>
          <w:spacing w:val="-6"/>
          <w:sz w:val="16"/>
          <w:szCs w:val="16"/>
          <w:lang w:val="el-GR"/>
        </w:rPr>
        <w:t>Σημείωση</w:t>
      </w:r>
      <w:r w:rsidR="000B5B6D" w:rsidRPr="00A72A8C">
        <w:rPr>
          <w:rStyle w:val="Strong"/>
          <w:rFonts w:cs="Arial"/>
          <w:spacing w:val="-6"/>
          <w:sz w:val="16"/>
          <w:szCs w:val="16"/>
          <w:lang w:val="en-GB"/>
        </w:rPr>
        <w:t>:</w:t>
      </w:r>
      <w:r w:rsidR="000B5B6D" w:rsidRPr="00A72A8C">
        <w:rPr>
          <w:rFonts w:cs="Arial"/>
          <w:spacing w:val="-6"/>
          <w:sz w:val="16"/>
          <w:szCs w:val="16"/>
          <w:vertAlign w:val="superscript"/>
          <w:lang w:val="en-GB"/>
        </w:rPr>
        <w:t xml:space="preserve"> </w:t>
      </w:r>
    </w:p>
    <w:p w14:paraId="1A8FFCA4" w14:textId="1D211AF0" w:rsidR="00171E63" w:rsidRPr="00E03474" w:rsidRDefault="000B5B6D" w:rsidP="001711A0">
      <w:pPr>
        <w:rPr>
          <w:rFonts w:eastAsia="Times New Roman" w:cs="Arial"/>
          <w:bCs/>
          <w:spacing w:val="-6"/>
          <w:sz w:val="24"/>
          <w:szCs w:val="24"/>
          <w:lang w:val="el-GR" w:eastAsia="lv-LV"/>
        </w:rPr>
      </w:pPr>
      <w:r w:rsidRPr="00E03474">
        <w:rPr>
          <w:rFonts w:cs="Arial"/>
          <w:spacing w:val="-6"/>
          <w:sz w:val="12"/>
          <w:szCs w:val="12"/>
          <w:vertAlign w:val="superscript"/>
          <w:lang w:val="el-GR"/>
        </w:rPr>
        <w:t>1</w:t>
      </w:r>
      <w:r w:rsidR="005B7E2D" w:rsidRPr="00E03474">
        <w:rPr>
          <w:rFonts w:cs="Arial"/>
          <w:spacing w:val="-6"/>
          <w:sz w:val="12"/>
          <w:szCs w:val="12"/>
          <w:vertAlign w:val="superscript"/>
          <w:lang w:val="el-GR"/>
        </w:rPr>
        <w:t>*</w:t>
      </w:r>
      <w:r w:rsidRPr="00E03474">
        <w:rPr>
          <w:rFonts w:cs="Arial"/>
          <w:spacing w:val="-6"/>
          <w:sz w:val="12"/>
          <w:szCs w:val="12"/>
          <w:vertAlign w:val="superscript"/>
          <w:lang w:val="el-GR"/>
        </w:rPr>
        <w:t xml:space="preserve"> </w:t>
      </w:r>
      <w:r w:rsidR="00E03474" w:rsidRPr="00E03474">
        <w:rPr>
          <w:rFonts w:cs="Arial"/>
          <w:spacing w:val="-6"/>
          <w:sz w:val="12"/>
          <w:szCs w:val="12"/>
          <w:lang w:val="el-GR"/>
        </w:rPr>
        <w:t>Μπορεί να μην είναι απαραίτητο να προστατευθούν από όλους τους βιολογικούς παράγοντες που αναφέρονται, καθώς μπορεί να μην είναι παρόντες ή οικονομικά σημαντικοί σε όλες τις συνθήκες υπηρεσίας σε όλες τις γεωγραφικές περιοχές ή μπορεί να μην είναι σε θέση να επιτεθούν σε ορισμένα προϊόντα με βάση το ξύλο λόγω της ειδικής σύστασης του προϊόντος</w:t>
      </w:r>
      <w:r w:rsidR="001B3731" w:rsidRPr="00E03474">
        <w:rPr>
          <w:rFonts w:cs="Arial"/>
          <w:spacing w:val="-6"/>
          <w:sz w:val="12"/>
          <w:szCs w:val="12"/>
          <w:lang w:val="el-GR"/>
        </w:rPr>
        <w:t xml:space="preserve">. </w:t>
      </w:r>
      <w:r w:rsidR="005B7E2D" w:rsidRPr="00E03474">
        <w:rPr>
          <w:rFonts w:cs="Arial"/>
          <w:spacing w:val="-6"/>
          <w:sz w:val="12"/>
          <w:szCs w:val="12"/>
          <w:vertAlign w:val="superscript"/>
          <w:lang w:val="el-GR"/>
        </w:rPr>
        <w:t>2*</w:t>
      </w:r>
      <w:r w:rsidR="00E03474" w:rsidRPr="00E03474">
        <w:rPr>
          <w:lang w:val="el-GR"/>
        </w:rPr>
        <w:t xml:space="preserve"> </w:t>
      </w:r>
      <w:r w:rsidR="00E03474" w:rsidRPr="00E03474">
        <w:rPr>
          <w:rFonts w:cs="Arial"/>
          <w:spacing w:val="-6"/>
          <w:sz w:val="12"/>
          <w:szCs w:val="12"/>
          <w:lang w:val="el-GR"/>
        </w:rPr>
        <w:t>Ο κίνδυνος αποσύνθεσης εξαρτάται από το κλίμα και άλλες συνθήκες χρήσης (θερμοκρασία, σχετική υγρασία, δομικές συνθήκες, λεπτομέρειες σχεδιασμού και διατάξεις συντήρησης)</w:t>
      </w:r>
      <w:r w:rsidR="001B3731" w:rsidRPr="00E03474">
        <w:rPr>
          <w:rFonts w:cs="Arial"/>
          <w:spacing w:val="-6"/>
          <w:sz w:val="12"/>
          <w:szCs w:val="12"/>
          <w:lang w:val="el-GR"/>
        </w:rPr>
        <w:t xml:space="preserve">. </w:t>
      </w:r>
      <w:r w:rsidRPr="00E03474">
        <w:rPr>
          <w:rFonts w:cs="Arial"/>
          <w:spacing w:val="-6"/>
          <w:sz w:val="12"/>
          <w:szCs w:val="12"/>
          <w:vertAlign w:val="superscript"/>
          <w:lang w:val="el-GR"/>
        </w:rPr>
        <w:t>3</w:t>
      </w:r>
      <w:r w:rsidR="00E03474">
        <w:rPr>
          <w:rFonts w:cs="Arial"/>
          <w:spacing w:val="-6"/>
          <w:sz w:val="12"/>
          <w:szCs w:val="12"/>
          <w:vertAlign w:val="superscript"/>
          <w:lang w:val="el-GR"/>
        </w:rPr>
        <w:t xml:space="preserve"> </w:t>
      </w:r>
      <w:r w:rsidR="00E03474" w:rsidRPr="00E03474">
        <w:rPr>
          <w:rFonts w:cs="Arial"/>
          <w:spacing w:val="-6"/>
          <w:sz w:val="12"/>
          <w:szCs w:val="12"/>
          <w:lang w:val="el-GR"/>
        </w:rPr>
        <w:t>Τα προϊόντα με βάση το ξύλο που βρίσκονται συνεχώς κάτω από τη στάθμη του νερού ή είναι πλήρως θαμμένα και πλήρως κορεσμένα από το νερό δεν είναι ευαίσθητα να επιτεθούν από μύκητες, αλλά μπορεί να καταστραφούν από βακτηριακή αποσύνθεση</w:t>
      </w:r>
      <w:r w:rsidR="001B3731" w:rsidRPr="00E03474">
        <w:rPr>
          <w:rFonts w:cs="Arial"/>
          <w:spacing w:val="-6"/>
          <w:sz w:val="12"/>
          <w:szCs w:val="12"/>
          <w:lang w:val="el-GR"/>
        </w:rPr>
        <w:t xml:space="preserve">. </w:t>
      </w:r>
      <w:r w:rsidRPr="00E03474">
        <w:rPr>
          <w:rFonts w:cs="Arial"/>
          <w:spacing w:val="-6"/>
          <w:sz w:val="12"/>
          <w:szCs w:val="12"/>
          <w:vertAlign w:val="superscript"/>
          <w:lang w:val="el-GR"/>
        </w:rPr>
        <w:t>4</w:t>
      </w:r>
      <w:r w:rsidR="005B7E2D" w:rsidRPr="00E03474">
        <w:rPr>
          <w:rFonts w:cs="Arial"/>
          <w:spacing w:val="-6"/>
          <w:sz w:val="12"/>
          <w:szCs w:val="12"/>
          <w:vertAlign w:val="superscript"/>
          <w:lang w:val="el-GR"/>
        </w:rPr>
        <w:t xml:space="preserve">* </w:t>
      </w:r>
      <w:r w:rsidR="00E03474" w:rsidRPr="00E03474">
        <w:rPr>
          <w:rFonts w:cs="Arial"/>
          <w:spacing w:val="-6"/>
          <w:sz w:val="12"/>
          <w:szCs w:val="12"/>
          <w:lang w:val="el-GR"/>
        </w:rPr>
        <w:t>Το παραπάνω τμήμα νερού ορισμένων συστατικών μπορεί να εκτεθεί σε όλους τους παραπάνω βιολογικούς παράγοντες.</w:t>
      </w:r>
    </w:p>
    <w:p w14:paraId="2DAF35D5" w14:textId="30C80514" w:rsidR="008E4AAF" w:rsidRPr="00E03474" w:rsidRDefault="00E03474" w:rsidP="001711A0">
      <w:pPr>
        <w:rPr>
          <w:rFonts w:eastAsia="Times New Roman" w:cs="Arial"/>
          <w:bCs/>
          <w:spacing w:val="-6"/>
          <w:sz w:val="24"/>
          <w:szCs w:val="24"/>
          <w:lang w:val="el-GR" w:eastAsia="lv-LV"/>
        </w:rPr>
      </w:pPr>
      <w:r w:rsidRPr="00E03474">
        <w:rPr>
          <w:rFonts w:eastAsia="Times New Roman" w:cs="Arial"/>
          <w:bCs/>
          <w:spacing w:val="-6"/>
          <w:sz w:val="24"/>
          <w:szCs w:val="24"/>
          <w:lang w:val="el-GR" w:eastAsia="lv-LV"/>
        </w:rPr>
        <w:t xml:space="preserve">Στον ακόλουθο πίνακα 1.14. </w:t>
      </w:r>
      <w:r>
        <w:rPr>
          <w:rFonts w:eastAsia="Times New Roman" w:cs="Arial"/>
          <w:bCs/>
          <w:spacing w:val="-6"/>
          <w:sz w:val="24"/>
          <w:szCs w:val="24"/>
          <w:lang w:val="el-GR" w:eastAsia="lv-LV"/>
        </w:rPr>
        <w:t>δίνονται οι εφαρμογές των</w:t>
      </w:r>
      <w:r w:rsidRPr="00E03474">
        <w:rPr>
          <w:rFonts w:eastAsia="Times New Roman" w:cs="Arial"/>
          <w:bCs/>
          <w:spacing w:val="-6"/>
          <w:sz w:val="24"/>
          <w:szCs w:val="24"/>
          <w:lang w:val="el-GR" w:eastAsia="lv-LV"/>
        </w:rPr>
        <w:t xml:space="preserve"> ξύλιν</w:t>
      </w:r>
      <w:r>
        <w:rPr>
          <w:rFonts w:eastAsia="Times New Roman" w:cs="Arial"/>
          <w:bCs/>
          <w:spacing w:val="-6"/>
          <w:sz w:val="24"/>
          <w:szCs w:val="24"/>
          <w:lang w:val="el-GR" w:eastAsia="lv-LV"/>
        </w:rPr>
        <w:t>ων</w:t>
      </w:r>
      <w:r w:rsidRPr="00E03474">
        <w:rPr>
          <w:rFonts w:eastAsia="Times New Roman" w:cs="Arial"/>
          <w:bCs/>
          <w:spacing w:val="-6"/>
          <w:sz w:val="24"/>
          <w:szCs w:val="24"/>
          <w:lang w:val="el-GR" w:eastAsia="lv-LV"/>
        </w:rPr>
        <w:t xml:space="preserve"> στοιχεί</w:t>
      </w:r>
      <w:r>
        <w:rPr>
          <w:rFonts w:eastAsia="Times New Roman" w:cs="Arial"/>
          <w:bCs/>
          <w:spacing w:val="-6"/>
          <w:sz w:val="24"/>
          <w:szCs w:val="24"/>
          <w:lang w:val="el-GR" w:eastAsia="lv-LV"/>
        </w:rPr>
        <w:t>ων</w:t>
      </w:r>
      <w:r w:rsidR="00AA498D" w:rsidRPr="00E03474">
        <w:rPr>
          <w:rFonts w:eastAsia="Times New Roman" w:cs="Arial"/>
          <w:bCs/>
          <w:spacing w:val="-6"/>
          <w:sz w:val="24"/>
          <w:szCs w:val="24"/>
          <w:lang w:val="el-GR" w:eastAsia="lv-LV"/>
        </w:rPr>
        <w:t>.</w:t>
      </w:r>
    </w:p>
    <w:p w14:paraId="65BBDBCF" w14:textId="780F696C" w:rsidR="00AA498D" w:rsidRPr="00E03474" w:rsidRDefault="00E03474" w:rsidP="00E03474">
      <w:pPr>
        <w:jc w:val="center"/>
        <w:rPr>
          <w:rFonts w:eastAsia="Times New Roman" w:cs="Arial"/>
          <w:b/>
          <w:spacing w:val="-6"/>
          <w:sz w:val="24"/>
          <w:szCs w:val="24"/>
          <w:lang w:val="en-GB" w:eastAsia="lv-LV"/>
        </w:rPr>
      </w:pPr>
      <w:r>
        <w:rPr>
          <w:rFonts w:eastAsia="Times New Roman" w:cs="Arial"/>
          <w:b/>
          <w:spacing w:val="-6"/>
          <w:sz w:val="24"/>
          <w:szCs w:val="24"/>
          <w:lang w:val="el-GR" w:eastAsia="lv-LV"/>
        </w:rPr>
        <w:t>Πίνακας</w:t>
      </w:r>
      <w:r w:rsidR="00AA498D" w:rsidRPr="00E03474">
        <w:rPr>
          <w:rFonts w:eastAsia="Times New Roman" w:cs="Arial"/>
          <w:b/>
          <w:spacing w:val="-6"/>
          <w:sz w:val="24"/>
          <w:szCs w:val="24"/>
          <w:lang w:val="en-GB" w:eastAsia="lv-LV"/>
        </w:rPr>
        <w:t xml:space="preserve"> </w:t>
      </w:r>
      <w:r w:rsidR="00700EB1" w:rsidRPr="00E03474">
        <w:rPr>
          <w:rFonts w:eastAsia="Times New Roman" w:cs="Arial"/>
          <w:b/>
          <w:spacing w:val="-6"/>
          <w:sz w:val="24"/>
          <w:szCs w:val="24"/>
          <w:lang w:val="en-GB" w:eastAsia="lv-LV"/>
        </w:rPr>
        <w:t>1.14</w:t>
      </w:r>
      <w:r w:rsidR="00AA498D" w:rsidRPr="00E03474">
        <w:rPr>
          <w:rFonts w:eastAsia="Times New Roman" w:cs="Arial"/>
          <w:b/>
          <w:spacing w:val="-6"/>
          <w:sz w:val="24"/>
          <w:szCs w:val="24"/>
          <w:lang w:val="en-GB" w:eastAsia="lv-LV"/>
        </w:rPr>
        <w:t>.</w:t>
      </w:r>
    </w:p>
    <w:p w14:paraId="35B10146" w14:textId="1D19257F" w:rsidR="008E4AAF" w:rsidRPr="00A72A8C" w:rsidRDefault="00E03474" w:rsidP="001711A0">
      <w:pPr>
        <w:pStyle w:val="NormalWeb"/>
        <w:spacing w:before="0" w:beforeAutospacing="0" w:after="0" w:afterAutospacing="0"/>
        <w:jc w:val="center"/>
        <w:rPr>
          <w:rStyle w:val="Strong"/>
          <w:rFonts w:ascii="Verdana" w:hAnsi="Verdana" w:cs="Arial"/>
          <w:spacing w:val="-6"/>
          <w:sz w:val="24"/>
          <w:lang w:val="en-GB"/>
        </w:rPr>
      </w:pPr>
      <w:r w:rsidRPr="00E03474">
        <w:rPr>
          <w:rStyle w:val="Strong"/>
          <w:rFonts w:ascii="Verdana" w:hAnsi="Verdana" w:cs="Arial"/>
          <w:spacing w:val="-6"/>
          <w:sz w:val="24"/>
          <w:lang w:val="en-GB"/>
        </w:rPr>
        <w:t>Κλάσεις χρήσης ξυλείας</w:t>
      </w:r>
    </w:p>
    <w:tbl>
      <w:tblPr>
        <w:tblStyle w:val="TableGrid"/>
        <w:tblW w:w="0" w:type="auto"/>
        <w:tblLook w:val="04A0" w:firstRow="1" w:lastRow="0" w:firstColumn="1" w:lastColumn="0" w:noHBand="0" w:noVBand="1"/>
      </w:tblPr>
      <w:tblGrid>
        <w:gridCol w:w="5098"/>
        <w:gridCol w:w="3658"/>
      </w:tblGrid>
      <w:tr w:rsidR="00E03474" w:rsidRPr="00A72A8C" w14:paraId="412FB1B5" w14:textId="77777777" w:rsidTr="001B3731">
        <w:tc>
          <w:tcPr>
            <w:tcW w:w="5098" w:type="dxa"/>
          </w:tcPr>
          <w:p w14:paraId="1B636C2A" w14:textId="769A8745"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Ξύλινο συστατικό</w:t>
            </w:r>
          </w:p>
        </w:tc>
        <w:tc>
          <w:tcPr>
            <w:tcW w:w="3658" w:type="dxa"/>
          </w:tcPr>
          <w:p w14:paraId="50394C44" w14:textId="15291D69" w:rsidR="00E03474" w:rsidRPr="00A72A8C" w:rsidRDefault="006F7E52" w:rsidP="00E03474">
            <w:pPr>
              <w:pStyle w:val="NormalWeb"/>
              <w:spacing w:before="0" w:beforeAutospacing="0" w:after="0" w:afterAutospacing="0"/>
              <w:jc w:val="center"/>
              <w:rPr>
                <w:rFonts w:ascii="Verdana" w:hAnsi="Verdana" w:cs="Arial"/>
                <w:spacing w:val="-6"/>
                <w:szCs w:val="20"/>
                <w:lang w:val="en-GB"/>
              </w:rPr>
            </w:pPr>
            <w:r w:rsidRPr="006F7E52">
              <w:rPr>
                <w:rFonts w:ascii="Verdana" w:hAnsi="Verdana" w:cs="Arial"/>
                <w:spacing w:val="-6"/>
                <w:szCs w:val="20"/>
                <w:lang w:val="en-GB"/>
              </w:rPr>
              <w:t>Κλάση χρήσης</w:t>
            </w:r>
          </w:p>
        </w:tc>
      </w:tr>
      <w:tr w:rsidR="00E03474" w:rsidRPr="00A72A8C" w14:paraId="0A33C288" w14:textId="77777777" w:rsidTr="001B3731">
        <w:tc>
          <w:tcPr>
            <w:tcW w:w="5098" w:type="dxa"/>
          </w:tcPr>
          <w:p w14:paraId="5DC140E6" w14:textId="56A32C70"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Ξυλεία στέγης (ξηρό)</w:t>
            </w:r>
          </w:p>
        </w:tc>
        <w:tc>
          <w:tcPr>
            <w:tcW w:w="3658" w:type="dxa"/>
          </w:tcPr>
          <w:p w14:paraId="59E390B8" w14:textId="330C9919"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1</w:t>
            </w:r>
          </w:p>
        </w:tc>
      </w:tr>
      <w:tr w:rsidR="00E03474" w:rsidRPr="00A72A8C" w14:paraId="2E1612E9" w14:textId="77777777" w:rsidTr="001B3731">
        <w:tc>
          <w:tcPr>
            <w:tcW w:w="5098" w:type="dxa"/>
          </w:tcPr>
          <w:p w14:paraId="7EBA8D28" w14:textId="2CCC8FBE"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Ξυλεία στέγης (κίνδυνος διαβροχής)</w:t>
            </w:r>
          </w:p>
        </w:tc>
        <w:tc>
          <w:tcPr>
            <w:tcW w:w="3658" w:type="dxa"/>
          </w:tcPr>
          <w:p w14:paraId="55C628BF" w14:textId="055A23CF"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32B88196" w14:textId="77777777" w:rsidTr="001B3731">
        <w:tc>
          <w:tcPr>
            <w:tcW w:w="5098" w:type="dxa"/>
          </w:tcPr>
          <w:p w14:paraId="1FE04139" w14:textId="7BC600E6"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Σανίδες πλακιδίων</w:t>
            </w:r>
          </w:p>
        </w:tc>
        <w:tc>
          <w:tcPr>
            <w:tcW w:w="3658" w:type="dxa"/>
          </w:tcPr>
          <w:p w14:paraId="7932F39B" w14:textId="6E1C79DD"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2614E87E" w14:textId="77777777" w:rsidTr="001B3731">
        <w:tc>
          <w:tcPr>
            <w:tcW w:w="5098" w:type="dxa"/>
          </w:tcPr>
          <w:p w14:paraId="059856D6" w14:textId="60C7DEFB" w:rsidR="00E03474" w:rsidRPr="006F7E52" w:rsidRDefault="00E03474" w:rsidP="00E03474">
            <w:pPr>
              <w:pStyle w:val="NormalWeb"/>
              <w:spacing w:before="0" w:beforeAutospacing="0" w:after="0" w:afterAutospacing="0"/>
              <w:jc w:val="left"/>
              <w:rPr>
                <w:rFonts w:ascii="Verdana" w:hAnsi="Verdana" w:cs="Arial"/>
                <w:spacing w:val="-6"/>
                <w:szCs w:val="20"/>
                <w:lang w:val="el-GR"/>
              </w:rPr>
            </w:pPr>
            <w:r w:rsidRPr="006F7E52">
              <w:rPr>
                <w:lang w:val="el-GR"/>
              </w:rPr>
              <w:t>Στοιχεία πλαισίου ξυλείας-εκτός από τις πλάκες σόλας</w:t>
            </w:r>
          </w:p>
        </w:tc>
        <w:tc>
          <w:tcPr>
            <w:tcW w:w="3658" w:type="dxa"/>
          </w:tcPr>
          <w:p w14:paraId="404805D7" w14:textId="0B3AA243"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3F67E955" w14:textId="77777777" w:rsidTr="001B3731">
        <w:tc>
          <w:tcPr>
            <w:tcW w:w="5098" w:type="dxa"/>
          </w:tcPr>
          <w:p w14:paraId="0B27E605" w14:textId="2BBD145D"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Φύλλα πλαισίου-κόντρα πλακέ</w:t>
            </w:r>
          </w:p>
        </w:tc>
        <w:tc>
          <w:tcPr>
            <w:tcW w:w="3658" w:type="dxa"/>
          </w:tcPr>
          <w:p w14:paraId="14B002CB" w14:textId="636F8DB3"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2FFB5D4F" w14:textId="77777777" w:rsidTr="001B3731">
        <w:tc>
          <w:tcPr>
            <w:tcW w:w="5098" w:type="dxa"/>
          </w:tcPr>
          <w:p w14:paraId="106F3594" w14:textId="49280236"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Εξωτερική επένδυση</w:t>
            </w:r>
          </w:p>
        </w:tc>
        <w:tc>
          <w:tcPr>
            <w:tcW w:w="3658" w:type="dxa"/>
          </w:tcPr>
          <w:p w14:paraId="15671E20" w14:textId="499BF00E"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E03474" w:rsidRPr="00A72A8C" w14:paraId="37414637" w14:textId="77777777" w:rsidTr="001B3731">
        <w:tc>
          <w:tcPr>
            <w:tcW w:w="5098" w:type="dxa"/>
          </w:tcPr>
          <w:p w14:paraId="41794036" w14:textId="0477C3C9"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Σανίδες για εξωτερική επένδυση</w:t>
            </w:r>
          </w:p>
        </w:tc>
        <w:tc>
          <w:tcPr>
            <w:tcW w:w="3658" w:type="dxa"/>
          </w:tcPr>
          <w:p w14:paraId="63A11F79" w14:textId="1DD37C6C"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3275A829" w14:textId="77777777" w:rsidTr="001B3731">
        <w:tc>
          <w:tcPr>
            <w:tcW w:w="5098" w:type="dxa"/>
          </w:tcPr>
          <w:p w14:paraId="3DB7D5BE" w14:textId="3DAE4C42"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Δοκοί πρώτου δαπέδου</w:t>
            </w:r>
          </w:p>
        </w:tc>
        <w:tc>
          <w:tcPr>
            <w:tcW w:w="3658" w:type="dxa"/>
          </w:tcPr>
          <w:p w14:paraId="508FA9E5" w14:textId="55590EDA"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1</w:t>
            </w:r>
          </w:p>
        </w:tc>
      </w:tr>
      <w:tr w:rsidR="00E03474" w:rsidRPr="00A72A8C" w14:paraId="79139A3A" w14:textId="77777777" w:rsidTr="001B3731">
        <w:tc>
          <w:tcPr>
            <w:tcW w:w="5098" w:type="dxa"/>
          </w:tcPr>
          <w:p w14:paraId="4A4C7C24" w14:textId="235E3976" w:rsidR="00E03474" w:rsidRPr="00A72A8C" w:rsidRDefault="00E03474" w:rsidP="00E03474">
            <w:pPr>
              <w:pStyle w:val="NormalWeb"/>
              <w:spacing w:before="0" w:beforeAutospacing="0" w:after="0" w:afterAutospacing="0"/>
              <w:jc w:val="left"/>
              <w:rPr>
                <w:rFonts w:ascii="Verdana" w:hAnsi="Verdana" w:cs="Arial"/>
                <w:bCs/>
                <w:noProof/>
                <w:spacing w:val="-6"/>
                <w:szCs w:val="20"/>
                <w:lang w:val="en-GB" w:eastAsia="lv-LV"/>
              </w:rPr>
            </w:pPr>
            <w:r w:rsidRPr="00905A7D">
              <w:t>Δοκοί ισογείου</w:t>
            </w:r>
          </w:p>
        </w:tc>
        <w:tc>
          <w:tcPr>
            <w:tcW w:w="3658" w:type="dxa"/>
          </w:tcPr>
          <w:p w14:paraId="734354A8" w14:textId="197704A1"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E03474" w:rsidRPr="00A72A8C" w14:paraId="31EBC9F8" w14:textId="77777777" w:rsidTr="001B3731">
        <w:tc>
          <w:tcPr>
            <w:tcW w:w="5098" w:type="dxa"/>
          </w:tcPr>
          <w:p w14:paraId="0B22245C" w14:textId="53943E94"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Εξωτερική ξυλουργική</w:t>
            </w:r>
          </w:p>
        </w:tc>
        <w:tc>
          <w:tcPr>
            <w:tcW w:w="3658" w:type="dxa"/>
          </w:tcPr>
          <w:p w14:paraId="37D999BD" w14:textId="05F94366"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3.1</w:t>
            </w:r>
          </w:p>
        </w:tc>
      </w:tr>
      <w:tr w:rsidR="00E03474" w:rsidRPr="00A72A8C" w14:paraId="68085448" w14:textId="77777777" w:rsidTr="001B3731">
        <w:tc>
          <w:tcPr>
            <w:tcW w:w="5098" w:type="dxa"/>
          </w:tcPr>
          <w:p w14:paraId="67942D0C" w14:textId="00879D27"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Εξωτερικές πόρτες</w:t>
            </w:r>
          </w:p>
        </w:tc>
        <w:tc>
          <w:tcPr>
            <w:tcW w:w="3658" w:type="dxa"/>
          </w:tcPr>
          <w:p w14:paraId="3A91020C" w14:textId="469B55F2"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3.1</w:t>
            </w:r>
          </w:p>
        </w:tc>
      </w:tr>
      <w:tr w:rsidR="00E03474" w:rsidRPr="00A72A8C" w14:paraId="0BB92091" w14:textId="77777777" w:rsidTr="001B3731">
        <w:tc>
          <w:tcPr>
            <w:tcW w:w="5098" w:type="dxa"/>
          </w:tcPr>
          <w:p w14:paraId="7D83629D" w14:textId="5D5D55D2"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Καταστρώματα από επαφή εδάφους</w:t>
            </w:r>
          </w:p>
        </w:tc>
        <w:tc>
          <w:tcPr>
            <w:tcW w:w="3658" w:type="dxa"/>
          </w:tcPr>
          <w:p w14:paraId="346B195F" w14:textId="4EEC6FA3"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E03474" w:rsidRPr="00A72A8C" w14:paraId="6DF97CCE" w14:textId="77777777" w:rsidTr="001B3731">
        <w:tc>
          <w:tcPr>
            <w:tcW w:w="5098" w:type="dxa"/>
          </w:tcPr>
          <w:p w14:paraId="2524338D" w14:textId="31EFAD2D" w:rsidR="00E03474" w:rsidRPr="006F7E52" w:rsidRDefault="00E03474" w:rsidP="00E03474">
            <w:pPr>
              <w:pStyle w:val="NormalWeb"/>
              <w:spacing w:before="0" w:beforeAutospacing="0" w:after="0" w:afterAutospacing="0"/>
              <w:jc w:val="left"/>
              <w:rPr>
                <w:rFonts w:ascii="Verdana" w:hAnsi="Verdana" w:cs="Arial"/>
                <w:spacing w:val="-6"/>
                <w:szCs w:val="20"/>
                <w:lang w:val="el-GR"/>
              </w:rPr>
            </w:pPr>
            <w:r w:rsidRPr="006F7E52">
              <w:rPr>
                <w:lang w:val="el-GR"/>
              </w:rPr>
              <w:t>Καταστρώματα σε επαφή με το έδαφος</w:t>
            </w:r>
          </w:p>
        </w:tc>
        <w:tc>
          <w:tcPr>
            <w:tcW w:w="3658" w:type="dxa"/>
          </w:tcPr>
          <w:p w14:paraId="78DA68F5" w14:textId="5F8399C1"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r w:rsidR="00E03474" w:rsidRPr="00A72A8C" w14:paraId="4A90B796" w14:textId="77777777" w:rsidTr="001B3731">
        <w:tc>
          <w:tcPr>
            <w:tcW w:w="5098" w:type="dxa"/>
          </w:tcPr>
          <w:p w14:paraId="0068A150" w14:textId="710B5764" w:rsidR="00E03474" w:rsidRPr="00A72A8C" w:rsidRDefault="006F7E52" w:rsidP="00E03474">
            <w:pPr>
              <w:pStyle w:val="NormalWeb"/>
              <w:spacing w:before="0" w:beforeAutospacing="0" w:after="0" w:afterAutospacing="0"/>
              <w:jc w:val="left"/>
              <w:rPr>
                <w:rFonts w:ascii="Verdana" w:hAnsi="Verdana" w:cs="Arial"/>
                <w:spacing w:val="-6"/>
                <w:szCs w:val="20"/>
                <w:lang w:val="en-GB"/>
              </w:rPr>
            </w:pPr>
            <w:r>
              <w:rPr>
                <w:lang w:val="el-GR"/>
              </w:rPr>
              <w:t>Κολώνες</w:t>
            </w:r>
            <w:r w:rsidR="00E03474" w:rsidRPr="00905A7D">
              <w:t xml:space="preserve"> φρακτών</w:t>
            </w:r>
          </w:p>
        </w:tc>
        <w:tc>
          <w:tcPr>
            <w:tcW w:w="3658" w:type="dxa"/>
          </w:tcPr>
          <w:p w14:paraId="49011BB5" w14:textId="56AE5D46"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r w:rsidR="00E03474" w:rsidRPr="00A72A8C" w14:paraId="31CB72FF" w14:textId="77777777" w:rsidTr="001B3731">
        <w:tc>
          <w:tcPr>
            <w:tcW w:w="5098" w:type="dxa"/>
          </w:tcPr>
          <w:p w14:paraId="0BFD58A8" w14:textId="5C631D39" w:rsidR="00E03474" w:rsidRPr="00A72A8C" w:rsidRDefault="00E03474" w:rsidP="00E03474">
            <w:pPr>
              <w:pStyle w:val="NormalWeb"/>
              <w:spacing w:before="0" w:beforeAutospacing="0" w:after="0" w:afterAutospacing="0"/>
              <w:jc w:val="left"/>
              <w:rPr>
                <w:rFonts w:ascii="Verdana" w:hAnsi="Verdana" w:cs="Arial"/>
                <w:spacing w:val="-6"/>
                <w:szCs w:val="20"/>
                <w:lang w:val="en-GB"/>
              </w:rPr>
            </w:pPr>
            <w:r w:rsidRPr="00905A7D">
              <w:t>Πάνελ φράχτη</w:t>
            </w:r>
          </w:p>
        </w:tc>
        <w:tc>
          <w:tcPr>
            <w:tcW w:w="3658" w:type="dxa"/>
          </w:tcPr>
          <w:p w14:paraId="113ED058" w14:textId="569F6813"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E03474" w:rsidRPr="00A72A8C" w14:paraId="1693FC1C" w14:textId="77777777" w:rsidTr="001B3731">
        <w:tc>
          <w:tcPr>
            <w:tcW w:w="5098" w:type="dxa"/>
          </w:tcPr>
          <w:p w14:paraId="2C83AB9D" w14:textId="79CB9094" w:rsidR="00E03474" w:rsidRPr="006F7E52" w:rsidRDefault="00E03474" w:rsidP="00E03474">
            <w:pPr>
              <w:pStyle w:val="NormalWeb"/>
              <w:spacing w:before="0" w:beforeAutospacing="0" w:after="0" w:afterAutospacing="0"/>
              <w:jc w:val="left"/>
              <w:rPr>
                <w:rFonts w:ascii="Verdana" w:hAnsi="Verdana" w:cs="Arial"/>
                <w:spacing w:val="-6"/>
                <w:szCs w:val="20"/>
                <w:lang w:val="el-GR"/>
              </w:rPr>
            </w:pPr>
            <w:r w:rsidRPr="006F7E52">
              <w:rPr>
                <w:lang w:val="el-GR"/>
              </w:rPr>
              <w:t>Προϊόντα κήπου-επαφή με το νερό</w:t>
            </w:r>
          </w:p>
        </w:tc>
        <w:tc>
          <w:tcPr>
            <w:tcW w:w="3658" w:type="dxa"/>
          </w:tcPr>
          <w:p w14:paraId="525B608E" w14:textId="7ED8F26F" w:rsidR="00E03474" w:rsidRPr="00A72A8C" w:rsidRDefault="00E03474" w:rsidP="00E03474">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bl>
    <w:p w14:paraId="77EBD74A" w14:textId="77777777" w:rsidR="008E4AAF" w:rsidRPr="00A72A8C" w:rsidRDefault="008E4AAF" w:rsidP="001711A0">
      <w:pPr>
        <w:ind w:right="92"/>
        <w:contextualSpacing/>
        <w:rPr>
          <w:rFonts w:eastAsia="Times New Roman" w:cs="Arial"/>
          <w:spacing w:val="-6"/>
          <w:sz w:val="24"/>
          <w:szCs w:val="24"/>
          <w:lang w:val="en-GB" w:eastAsia="lv-LV"/>
        </w:rPr>
      </w:pPr>
    </w:p>
    <w:p w14:paraId="0C25036B" w14:textId="4C4EB282" w:rsidR="006F7E52" w:rsidRPr="006F7E52" w:rsidRDefault="006F7E52" w:rsidP="006F7E52">
      <w:pPr>
        <w:ind w:firstLine="426"/>
        <w:rPr>
          <w:rFonts w:eastAsia="Times New Roman" w:cs="Arial"/>
          <w:spacing w:val="-10"/>
          <w:sz w:val="24"/>
          <w:szCs w:val="24"/>
          <w:lang w:val="el-GR" w:eastAsia="lv-LV"/>
        </w:rPr>
      </w:pPr>
      <w:r w:rsidRPr="006F7E52">
        <w:rPr>
          <w:rFonts w:eastAsia="Times New Roman" w:cs="Arial"/>
          <w:spacing w:val="-10"/>
          <w:sz w:val="24"/>
          <w:szCs w:val="24"/>
          <w:lang w:val="el-GR" w:eastAsia="lv-LV"/>
        </w:rPr>
        <w:t xml:space="preserve">Το πρότυπο </w:t>
      </w:r>
      <w:r w:rsidRPr="006F7E52">
        <w:rPr>
          <w:rFonts w:eastAsia="Times New Roman" w:cs="Arial"/>
          <w:spacing w:val="-10"/>
          <w:sz w:val="24"/>
          <w:szCs w:val="24"/>
          <w:lang w:val="en-GB" w:eastAsia="lv-LV"/>
        </w:rPr>
        <w:t>EN</w:t>
      </w:r>
      <w:r w:rsidRPr="006F7E52">
        <w:rPr>
          <w:rFonts w:eastAsia="Times New Roman" w:cs="Arial"/>
          <w:spacing w:val="-10"/>
          <w:sz w:val="24"/>
          <w:szCs w:val="24"/>
          <w:lang w:val="el-GR" w:eastAsia="lv-LV"/>
        </w:rPr>
        <w:t xml:space="preserve"> 350 απαριθμεί τη φυσική ανθεκτικότητα των επιλεγμένων ειδών ξύλου (κατά των μυκήτων που καταστρέφουν το ξύλο, των ξηρών σκαθαριών που καταστρέφουν το ξύλο, των τερμιτών και των παρασίτων ξύλου στο θαλασσινό νερό). Η φυσική ανθεκτικότητα έναντι των μυκήτων που καταστρέφουν το ξύλο κατηγοριοποιείται σε πέντε κατηγορίες ανθεκτικότητας (</w:t>
      </w:r>
      <w:r w:rsidRPr="006F7E52">
        <w:rPr>
          <w:rFonts w:eastAsia="Times New Roman" w:cs="Arial"/>
          <w:spacing w:val="-10"/>
          <w:sz w:val="24"/>
          <w:szCs w:val="24"/>
          <w:lang w:val="en-GB" w:eastAsia="lv-LV"/>
        </w:rPr>
        <w:t>DC</w:t>
      </w:r>
      <w:r w:rsidRPr="006F7E52">
        <w:rPr>
          <w:rFonts w:eastAsia="Times New Roman" w:cs="Arial"/>
          <w:spacing w:val="-10"/>
          <w:sz w:val="24"/>
          <w:szCs w:val="24"/>
          <w:lang w:val="el-GR" w:eastAsia="lv-LV"/>
        </w:rPr>
        <w:t>): 1 - εξαιρετικά ανθεκτικό</w:t>
      </w:r>
      <w:r>
        <w:rPr>
          <w:rFonts w:eastAsia="Times New Roman" w:cs="Arial"/>
          <w:spacing w:val="-10"/>
          <w:sz w:val="24"/>
          <w:szCs w:val="24"/>
          <w:lang w:val="el-GR" w:eastAsia="lv-LV"/>
        </w:rPr>
        <w:t xml:space="preserve">, </w:t>
      </w:r>
      <w:r w:rsidRPr="006F7E52">
        <w:rPr>
          <w:rFonts w:eastAsia="Times New Roman" w:cs="Arial"/>
          <w:spacing w:val="-10"/>
          <w:sz w:val="24"/>
          <w:szCs w:val="24"/>
          <w:lang w:val="el-GR" w:eastAsia="lv-LV"/>
        </w:rPr>
        <w:t>2– ανθεκτικό</w:t>
      </w:r>
      <w:r>
        <w:rPr>
          <w:rFonts w:eastAsia="Times New Roman" w:cs="Arial"/>
          <w:spacing w:val="-10"/>
          <w:sz w:val="24"/>
          <w:szCs w:val="24"/>
          <w:lang w:val="el-GR" w:eastAsia="lv-LV"/>
        </w:rPr>
        <w:t>,</w:t>
      </w:r>
      <w:r w:rsidRPr="006F7E52">
        <w:rPr>
          <w:rFonts w:eastAsia="Times New Roman" w:cs="Arial"/>
          <w:spacing w:val="-10"/>
          <w:sz w:val="24"/>
          <w:szCs w:val="24"/>
          <w:lang w:val="el-GR" w:eastAsia="lv-LV"/>
        </w:rPr>
        <w:t xml:space="preserve"> 3 - μέτρια ανθεκτικό</w:t>
      </w:r>
      <w:r>
        <w:rPr>
          <w:rFonts w:eastAsia="Times New Roman" w:cs="Arial"/>
          <w:spacing w:val="-10"/>
          <w:sz w:val="24"/>
          <w:szCs w:val="24"/>
          <w:lang w:val="el-GR" w:eastAsia="lv-LV"/>
        </w:rPr>
        <w:t>,</w:t>
      </w:r>
      <w:r w:rsidRPr="006F7E52">
        <w:rPr>
          <w:rFonts w:eastAsia="Times New Roman" w:cs="Arial"/>
          <w:spacing w:val="-10"/>
          <w:sz w:val="24"/>
          <w:szCs w:val="24"/>
          <w:lang w:val="el-GR" w:eastAsia="lv-LV"/>
        </w:rPr>
        <w:t xml:space="preserve"> 4 - ελαφρώς ανθεκτικό</w:t>
      </w:r>
      <w:r>
        <w:rPr>
          <w:rFonts w:eastAsia="Times New Roman" w:cs="Arial"/>
          <w:spacing w:val="-10"/>
          <w:sz w:val="24"/>
          <w:szCs w:val="24"/>
          <w:lang w:val="el-GR" w:eastAsia="lv-LV"/>
        </w:rPr>
        <w:t>,</w:t>
      </w:r>
      <w:r w:rsidRPr="006F7E52">
        <w:rPr>
          <w:rFonts w:eastAsia="Times New Roman" w:cs="Arial"/>
          <w:spacing w:val="-10"/>
          <w:sz w:val="24"/>
          <w:szCs w:val="24"/>
          <w:lang w:val="el-GR" w:eastAsia="lv-LV"/>
        </w:rPr>
        <w:t xml:space="preserve"> 5 - μη ανθεκτικό. </w:t>
      </w:r>
    </w:p>
    <w:p w14:paraId="2C5CFCC6" w14:textId="6C428B87" w:rsidR="006F7E52" w:rsidRDefault="006F7E52" w:rsidP="006F7E52">
      <w:pPr>
        <w:ind w:firstLine="426"/>
        <w:rPr>
          <w:rFonts w:eastAsia="Times New Roman" w:cs="Arial"/>
          <w:spacing w:val="-10"/>
          <w:sz w:val="24"/>
          <w:szCs w:val="24"/>
          <w:lang w:val="el-GR" w:eastAsia="lv-LV"/>
        </w:rPr>
      </w:pPr>
      <w:r w:rsidRPr="006F7E52">
        <w:rPr>
          <w:rFonts w:eastAsia="Times New Roman" w:cs="Arial"/>
          <w:spacing w:val="-10"/>
          <w:sz w:val="24"/>
          <w:szCs w:val="24"/>
          <w:lang w:val="el-GR" w:eastAsia="lv-LV"/>
        </w:rPr>
        <w:t xml:space="preserve">Τα διαφορετικά είδη δένδρων έχουν διαφορετική αντίσταση στους βιοαποικοδομητές. Το μαλακό ξύλο καρδιάς περιέχει περισσότερα εκχυλίσματα και άλλα συστατικά, καθιστώντας το πιο ανθεκτικό έναντι του σομφό. Από τα ευρωπαϊκά σκληρά ξύλα ο δρυς και ορισμένα είδη αγριόπευκου στην Ευρώπη είναι ανθεκτικά. Για παράδειγμα, φυσικά ανθεκτικό ξύλο σε επαφή με το έδαφος θα διαρκέσει από 10 έως 12 χρόνια, αλλά μέτρια ανθεκτικό ή χαμηλής ανοχής-από 5 έως 8 χρόνια, μη ανθεκτικό - λιγότερο από 3 χρόνια. Η διάρκεια ζωής του ξύλου θα εξαρτηθεί επίσης από τις διαστάσεις της δομής. </w:t>
      </w:r>
    </w:p>
    <w:p w14:paraId="27D04DAB" w14:textId="602FFF2B" w:rsidR="006F7E52" w:rsidRDefault="006F7E52" w:rsidP="006F7E52">
      <w:pPr>
        <w:ind w:firstLine="426"/>
        <w:rPr>
          <w:rFonts w:eastAsia="Times New Roman" w:cs="Arial"/>
          <w:spacing w:val="-10"/>
          <w:sz w:val="24"/>
          <w:szCs w:val="24"/>
          <w:lang w:val="el-GR" w:eastAsia="lv-LV"/>
        </w:rPr>
      </w:pPr>
      <w:r w:rsidRPr="006F7E52">
        <w:rPr>
          <w:rFonts w:eastAsia="Times New Roman" w:cs="Arial"/>
          <w:spacing w:val="-10"/>
          <w:sz w:val="24"/>
          <w:szCs w:val="24"/>
          <w:lang w:val="el-GR" w:eastAsia="lv-LV"/>
        </w:rPr>
        <w:t>Οι δομές με μεγαλύτερη διατομή θα διατηρήσουν τις λειτουργίες τους περισσότερο. Τα νεότερα δέντρα είναι επίσης λιγότερο ανθεκτικά.  Στον πίνακα 1.15. τα κοινά χρησιμοποιημένα μαθήματα ανθεκτικότητας μαλακού ξύλου δίνονται ανάλογα με το εγκάρδιο ξύλο και το σομφό.</w:t>
      </w:r>
    </w:p>
    <w:p w14:paraId="77F16DCC" w14:textId="1B2DA6F3" w:rsidR="000B5B6D" w:rsidRPr="006F7E52" w:rsidRDefault="006F7E52" w:rsidP="006F7E52">
      <w:pPr>
        <w:jc w:val="center"/>
        <w:rPr>
          <w:rFonts w:eastAsia="Times New Roman" w:cs="Arial"/>
          <w:b/>
          <w:spacing w:val="-6"/>
          <w:sz w:val="24"/>
          <w:szCs w:val="24"/>
          <w:lang w:val="el-GR" w:eastAsia="lv-LV"/>
        </w:rPr>
      </w:pPr>
      <w:r>
        <w:rPr>
          <w:rFonts w:eastAsia="Times New Roman" w:cs="Arial"/>
          <w:b/>
          <w:spacing w:val="-6"/>
          <w:sz w:val="24"/>
          <w:szCs w:val="24"/>
          <w:lang w:val="el-GR" w:eastAsia="lv-LV"/>
        </w:rPr>
        <w:t>Πίνακας</w:t>
      </w:r>
      <w:r w:rsidR="000B5B6D" w:rsidRPr="006F7E52">
        <w:rPr>
          <w:rFonts w:eastAsia="Times New Roman" w:cs="Arial"/>
          <w:b/>
          <w:spacing w:val="-6"/>
          <w:sz w:val="24"/>
          <w:szCs w:val="24"/>
          <w:lang w:val="el-GR" w:eastAsia="lv-LV"/>
        </w:rPr>
        <w:t xml:space="preserve"> </w:t>
      </w:r>
      <w:r w:rsidR="00700EB1" w:rsidRPr="006F7E52">
        <w:rPr>
          <w:rFonts w:eastAsia="Times New Roman" w:cs="Arial"/>
          <w:b/>
          <w:spacing w:val="-6"/>
          <w:sz w:val="24"/>
          <w:szCs w:val="24"/>
          <w:lang w:val="el-GR" w:eastAsia="lv-LV"/>
        </w:rPr>
        <w:t>1.15</w:t>
      </w:r>
      <w:r w:rsidR="000B5B6D" w:rsidRPr="006F7E52">
        <w:rPr>
          <w:rFonts w:eastAsia="Times New Roman" w:cs="Arial"/>
          <w:b/>
          <w:spacing w:val="-6"/>
          <w:sz w:val="24"/>
          <w:szCs w:val="24"/>
          <w:lang w:val="el-GR" w:eastAsia="lv-LV"/>
        </w:rPr>
        <w:t>.</w:t>
      </w:r>
    </w:p>
    <w:p w14:paraId="35812806" w14:textId="17732925" w:rsidR="000B5B6D" w:rsidRPr="00A72A8C" w:rsidRDefault="006F7E52" w:rsidP="001711A0">
      <w:pPr>
        <w:pStyle w:val="Heading4"/>
        <w:numPr>
          <w:ilvl w:val="0"/>
          <w:numId w:val="0"/>
        </w:numPr>
        <w:jc w:val="center"/>
        <w:rPr>
          <w:rStyle w:val="sta-anchor"/>
          <w:rFonts w:cs="Arial"/>
          <w:color w:val="000000" w:themeColor="text1"/>
          <w:spacing w:val="-6"/>
          <w:szCs w:val="24"/>
          <w:lang w:val="en-GB"/>
        </w:rPr>
      </w:pPr>
      <w:r w:rsidRPr="006F7E52">
        <w:rPr>
          <w:rStyle w:val="sta-anchor"/>
          <w:rFonts w:cs="Arial"/>
          <w:color w:val="000000" w:themeColor="text1"/>
          <w:spacing w:val="-6"/>
          <w:szCs w:val="24"/>
          <w:lang w:val="en-GB"/>
        </w:rPr>
        <w:t>Ανθεκτικότητα ανά είδος ξύλου</w:t>
      </w:r>
    </w:p>
    <w:tbl>
      <w:tblPr>
        <w:tblStyle w:val="TableGrid"/>
        <w:tblW w:w="9067" w:type="dxa"/>
        <w:tblLook w:val="04A0" w:firstRow="1" w:lastRow="0" w:firstColumn="1" w:lastColumn="0" w:noHBand="0" w:noVBand="1"/>
      </w:tblPr>
      <w:tblGrid>
        <w:gridCol w:w="2924"/>
        <w:gridCol w:w="2920"/>
        <w:gridCol w:w="3223"/>
      </w:tblGrid>
      <w:tr w:rsidR="006F7E52" w:rsidRPr="00A72A8C" w14:paraId="44FB2920" w14:textId="77777777" w:rsidTr="009653CF">
        <w:tc>
          <w:tcPr>
            <w:tcW w:w="2924" w:type="dxa"/>
          </w:tcPr>
          <w:p w14:paraId="6C62854A" w14:textId="7726D268" w:rsidR="006F7E52" w:rsidRPr="00A72A8C" w:rsidRDefault="006F7E52" w:rsidP="000635E7">
            <w:pPr>
              <w:jc w:val="center"/>
              <w:rPr>
                <w:spacing w:val="-6"/>
                <w:lang w:val="en-GB"/>
              </w:rPr>
            </w:pPr>
            <w:r w:rsidRPr="007D6AEE">
              <w:t>Τύπος ξύλου</w:t>
            </w:r>
          </w:p>
        </w:tc>
        <w:tc>
          <w:tcPr>
            <w:tcW w:w="2920" w:type="dxa"/>
          </w:tcPr>
          <w:p w14:paraId="1AA0689D" w14:textId="207529C1" w:rsidR="006F7E52" w:rsidRPr="000635E7" w:rsidRDefault="000635E7" w:rsidP="006F7E52">
            <w:pPr>
              <w:jc w:val="center"/>
              <w:rPr>
                <w:spacing w:val="-6"/>
                <w:lang w:val="el-GR"/>
              </w:rPr>
            </w:pPr>
            <w:r>
              <w:rPr>
                <w:spacing w:val="-6"/>
                <w:lang w:val="el-GR"/>
              </w:rPr>
              <w:t>Εγκάρδιο Ξύλο</w:t>
            </w:r>
          </w:p>
        </w:tc>
        <w:tc>
          <w:tcPr>
            <w:tcW w:w="3223" w:type="dxa"/>
          </w:tcPr>
          <w:p w14:paraId="16DA04E9" w14:textId="7D078E90" w:rsidR="006F7E52" w:rsidRPr="00A72A8C" w:rsidRDefault="000635E7" w:rsidP="006F7E52">
            <w:pPr>
              <w:jc w:val="center"/>
              <w:rPr>
                <w:spacing w:val="-6"/>
                <w:lang w:val="en-GB"/>
              </w:rPr>
            </w:pPr>
            <w:r>
              <w:rPr>
                <w:spacing w:val="-6"/>
                <w:lang w:val="el-GR"/>
              </w:rPr>
              <w:t>Σομφό Ξύλο</w:t>
            </w:r>
          </w:p>
        </w:tc>
      </w:tr>
      <w:tr w:rsidR="006F7E52" w:rsidRPr="00A72A8C" w14:paraId="23DAD94A" w14:textId="77777777" w:rsidTr="009653CF">
        <w:tc>
          <w:tcPr>
            <w:tcW w:w="2924" w:type="dxa"/>
          </w:tcPr>
          <w:p w14:paraId="7265793A" w14:textId="187989D0" w:rsidR="006F7E52" w:rsidRPr="00A72A8C" w:rsidRDefault="006F7E52" w:rsidP="006F7E52">
            <w:pPr>
              <w:rPr>
                <w:spacing w:val="-6"/>
                <w:lang w:val="en-GB"/>
              </w:rPr>
            </w:pPr>
            <w:r w:rsidRPr="007D6AEE">
              <w:t>Έλατο</w:t>
            </w:r>
          </w:p>
        </w:tc>
        <w:tc>
          <w:tcPr>
            <w:tcW w:w="2920" w:type="dxa"/>
          </w:tcPr>
          <w:p w14:paraId="39E8A6A6" w14:textId="470F2683" w:rsidR="006F7E52" w:rsidRPr="00A72A8C" w:rsidRDefault="006F7E52" w:rsidP="006F7E52">
            <w:pPr>
              <w:jc w:val="center"/>
              <w:rPr>
                <w:spacing w:val="-6"/>
                <w:lang w:val="en-GB"/>
              </w:rPr>
            </w:pPr>
            <w:r w:rsidRPr="00A72A8C">
              <w:rPr>
                <w:spacing w:val="-6"/>
                <w:lang w:val="en-GB"/>
              </w:rPr>
              <w:t>4</w:t>
            </w:r>
          </w:p>
        </w:tc>
        <w:tc>
          <w:tcPr>
            <w:tcW w:w="3223" w:type="dxa"/>
          </w:tcPr>
          <w:p w14:paraId="2D4DFC75" w14:textId="1392AA11" w:rsidR="006F7E52" w:rsidRPr="00A72A8C" w:rsidRDefault="006F7E52" w:rsidP="006F7E52">
            <w:pPr>
              <w:jc w:val="center"/>
              <w:rPr>
                <w:spacing w:val="-6"/>
                <w:lang w:val="en-GB"/>
              </w:rPr>
            </w:pPr>
            <w:r w:rsidRPr="00A72A8C">
              <w:rPr>
                <w:spacing w:val="-6"/>
                <w:lang w:val="en-GB"/>
              </w:rPr>
              <w:t>5</w:t>
            </w:r>
          </w:p>
        </w:tc>
      </w:tr>
      <w:tr w:rsidR="006F7E52" w:rsidRPr="00A72A8C" w14:paraId="6C69E5DA" w14:textId="77777777" w:rsidTr="009653CF">
        <w:tc>
          <w:tcPr>
            <w:tcW w:w="2924" w:type="dxa"/>
          </w:tcPr>
          <w:p w14:paraId="1DCEBBFC" w14:textId="2675FC20" w:rsidR="006F7E52" w:rsidRPr="00A72A8C" w:rsidRDefault="006F7E52" w:rsidP="006F7E52">
            <w:pPr>
              <w:rPr>
                <w:spacing w:val="-6"/>
                <w:lang w:val="en-GB"/>
              </w:rPr>
            </w:pPr>
            <w:r w:rsidRPr="007D6AEE">
              <w:t>Πεύκη</w:t>
            </w:r>
          </w:p>
        </w:tc>
        <w:tc>
          <w:tcPr>
            <w:tcW w:w="2920" w:type="dxa"/>
          </w:tcPr>
          <w:p w14:paraId="1F0E6CB2" w14:textId="2B454529" w:rsidR="006F7E52" w:rsidRPr="00A72A8C" w:rsidRDefault="006F7E52" w:rsidP="006F7E52">
            <w:pPr>
              <w:jc w:val="center"/>
              <w:rPr>
                <w:spacing w:val="-6"/>
                <w:lang w:val="en-GB"/>
              </w:rPr>
            </w:pPr>
            <w:r w:rsidRPr="00A72A8C">
              <w:rPr>
                <w:spacing w:val="-6"/>
                <w:lang w:val="en-GB"/>
              </w:rPr>
              <w:t>3-4</w:t>
            </w:r>
          </w:p>
        </w:tc>
        <w:tc>
          <w:tcPr>
            <w:tcW w:w="3223" w:type="dxa"/>
          </w:tcPr>
          <w:p w14:paraId="076C9A58" w14:textId="7C93022C" w:rsidR="006F7E52" w:rsidRPr="00A72A8C" w:rsidRDefault="006F7E52" w:rsidP="006F7E52">
            <w:pPr>
              <w:jc w:val="center"/>
              <w:rPr>
                <w:spacing w:val="-6"/>
                <w:lang w:val="en-GB"/>
              </w:rPr>
            </w:pPr>
            <w:r w:rsidRPr="00A72A8C">
              <w:rPr>
                <w:spacing w:val="-6"/>
                <w:lang w:val="en-GB"/>
              </w:rPr>
              <w:t>5</w:t>
            </w:r>
          </w:p>
        </w:tc>
      </w:tr>
      <w:tr w:rsidR="006F7E52" w:rsidRPr="00A72A8C" w14:paraId="68BB1677" w14:textId="77777777" w:rsidTr="009653CF">
        <w:tc>
          <w:tcPr>
            <w:tcW w:w="2924" w:type="dxa"/>
          </w:tcPr>
          <w:p w14:paraId="35A3CBC4" w14:textId="35EF3C2E" w:rsidR="006F7E52" w:rsidRPr="006F7E52" w:rsidRDefault="006F7E52" w:rsidP="006F7E52">
            <w:pPr>
              <w:rPr>
                <w:spacing w:val="-6"/>
                <w:lang w:val="el-GR"/>
              </w:rPr>
            </w:pPr>
            <w:r>
              <w:rPr>
                <w:spacing w:val="-6"/>
                <w:lang w:val="el-GR"/>
              </w:rPr>
              <w:t>Πικέα</w:t>
            </w:r>
          </w:p>
        </w:tc>
        <w:tc>
          <w:tcPr>
            <w:tcW w:w="2920" w:type="dxa"/>
          </w:tcPr>
          <w:p w14:paraId="67CCE382" w14:textId="1B7AFA02" w:rsidR="006F7E52" w:rsidRPr="00A72A8C" w:rsidRDefault="006F7E52" w:rsidP="006F7E52">
            <w:pPr>
              <w:jc w:val="center"/>
              <w:rPr>
                <w:spacing w:val="-6"/>
                <w:lang w:val="en-GB"/>
              </w:rPr>
            </w:pPr>
            <w:r w:rsidRPr="00A72A8C">
              <w:rPr>
                <w:spacing w:val="-6"/>
                <w:lang w:val="en-GB"/>
              </w:rPr>
              <w:t>4</w:t>
            </w:r>
          </w:p>
        </w:tc>
        <w:tc>
          <w:tcPr>
            <w:tcW w:w="3223" w:type="dxa"/>
          </w:tcPr>
          <w:p w14:paraId="3A40F31B" w14:textId="2EC75470" w:rsidR="006F7E52" w:rsidRPr="00A72A8C" w:rsidRDefault="006F7E52" w:rsidP="006F7E52">
            <w:pPr>
              <w:jc w:val="center"/>
              <w:rPr>
                <w:spacing w:val="-6"/>
                <w:lang w:val="en-GB"/>
              </w:rPr>
            </w:pPr>
            <w:r w:rsidRPr="00A72A8C">
              <w:rPr>
                <w:spacing w:val="-6"/>
                <w:lang w:val="en-GB"/>
              </w:rPr>
              <w:t>5</w:t>
            </w:r>
          </w:p>
        </w:tc>
      </w:tr>
      <w:tr w:rsidR="006F7E52" w:rsidRPr="00A72A8C" w14:paraId="7626374F" w14:textId="77777777" w:rsidTr="009653CF">
        <w:tc>
          <w:tcPr>
            <w:tcW w:w="2924" w:type="dxa"/>
          </w:tcPr>
          <w:p w14:paraId="7E4B4044" w14:textId="441BB89F" w:rsidR="006F7E52" w:rsidRPr="00A72A8C" w:rsidRDefault="006F7E52" w:rsidP="006F7E52">
            <w:pPr>
              <w:rPr>
                <w:spacing w:val="-6"/>
                <w:lang w:val="en-GB"/>
              </w:rPr>
            </w:pPr>
            <w:r w:rsidRPr="007D6AEE">
              <w:t>Πεύκο</w:t>
            </w:r>
          </w:p>
        </w:tc>
        <w:tc>
          <w:tcPr>
            <w:tcW w:w="2920" w:type="dxa"/>
          </w:tcPr>
          <w:p w14:paraId="27ED66F1" w14:textId="4191BF31" w:rsidR="006F7E52" w:rsidRPr="00A72A8C" w:rsidRDefault="006F7E52" w:rsidP="006F7E52">
            <w:pPr>
              <w:jc w:val="center"/>
              <w:rPr>
                <w:spacing w:val="-6"/>
                <w:lang w:val="en-GB"/>
              </w:rPr>
            </w:pPr>
            <w:r w:rsidRPr="00A72A8C">
              <w:rPr>
                <w:spacing w:val="-6"/>
                <w:lang w:val="en-GB"/>
              </w:rPr>
              <w:t>3-4</w:t>
            </w:r>
          </w:p>
        </w:tc>
        <w:tc>
          <w:tcPr>
            <w:tcW w:w="3223" w:type="dxa"/>
          </w:tcPr>
          <w:p w14:paraId="5992F74D" w14:textId="6614CD26" w:rsidR="006F7E52" w:rsidRPr="00A72A8C" w:rsidRDefault="006F7E52" w:rsidP="006F7E52">
            <w:pPr>
              <w:jc w:val="center"/>
              <w:rPr>
                <w:spacing w:val="-6"/>
                <w:lang w:val="en-GB"/>
              </w:rPr>
            </w:pPr>
            <w:r w:rsidRPr="00A72A8C">
              <w:rPr>
                <w:spacing w:val="-6"/>
                <w:lang w:val="en-GB"/>
              </w:rPr>
              <w:t>5</w:t>
            </w:r>
          </w:p>
        </w:tc>
      </w:tr>
      <w:tr w:rsidR="006F7E52" w:rsidRPr="00A72A8C" w14:paraId="258AB22E" w14:textId="77777777" w:rsidTr="009653CF">
        <w:tc>
          <w:tcPr>
            <w:tcW w:w="2924" w:type="dxa"/>
          </w:tcPr>
          <w:p w14:paraId="2D2B19AB" w14:textId="1FBDADC5" w:rsidR="006F7E52" w:rsidRPr="00A72A8C" w:rsidRDefault="006F7E52" w:rsidP="006F7E52">
            <w:pPr>
              <w:rPr>
                <w:spacing w:val="-6"/>
                <w:lang w:val="en-GB"/>
              </w:rPr>
            </w:pPr>
            <w:r w:rsidRPr="007D6AEE">
              <w:t>Ευρωπαϊκή δρυς</w:t>
            </w:r>
          </w:p>
        </w:tc>
        <w:tc>
          <w:tcPr>
            <w:tcW w:w="2920" w:type="dxa"/>
          </w:tcPr>
          <w:p w14:paraId="69848C1C" w14:textId="4817084D" w:rsidR="006F7E52" w:rsidRPr="00A72A8C" w:rsidRDefault="006F7E52" w:rsidP="006F7E52">
            <w:pPr>
              <w:jc w:val="center"/>
              <w:rPr>
                <w:spacing w:val="-6"/>
                <w:lang w:val="en-GB"/>
              </w:rPr>
            </w:pPr>
            <w:r w:rsidRPr="00A72A8C">
              <w:rPr>
                <w:spacing w:val="-6"/>
                <w:lang w:val="en-GB"/>
              </w:rPr>
              <w:t>2-4</w:t>
            </w:r>
          </w:p>
        </w:tc>
        <w:tc>
          <w:tcPr>
            <w:tcW w:w="3223" w:type="dxa"/>
          </w:tcPr>
          <w:p w14:paraId="1D0009F5" w14:textId="5FB40CFB" w:rsidR="006F7E52" w:rsidRPr="00A72A8C" w:rsidRDefault="006F7E52" w:rsidP="006F7E52">
            <w:pPr>
              <w:jc w:val="center"/>
              <w:rPr>
                <w:spacing w:val="-6"/>
                <w:lang w:val="en-GB"/>
              </w:rPr>
            </w:pPr>
            <w:r w:rsidRPr="00A72A8C">
              <w:rPr>
                <w:spacing w:val="-6"/>
                <w:lang w:val="en-GB"/>
              </w:rPr>
              <w:t>4</w:t>
            </w:r>
          </w:p>
        </w:tc>
      </w:tr>
      <w:tr w:rsidR="006F7E52" w:rsidRPr="00A72A8C" w14:paraId="5C7E56B9" w14:textId="77777777" w:rsidTr="009653CF">
        <w:tc>
          <w:tcPr>
            <w:tcW w:w="2924" w:type="dxa"/>
          </w:tcPr>
          <w:p w14:paraId="5DA74BE7" w14:textId="46C2F32F" w:rsidR="006F7E52" w:rsidRPr="00A72A8C" w:rsidRDefault="006F7E52" w:rsidP="006F7E52">
            <w:pPr>
              <w:rPr>
                <w:spacing w:val="-6"/>
                <w:lang w:val="en-GB"/>
              </w:rPr>
            </w:pPr>
            <w:r w:rsidRPr="007D6AEE">
              <w:t>Τικ</w:t>
            </w:r>
          </w:p>
        </w:tc>
        <w:tc>
          <w:tcPr>
            <w:tcW w:w="2920" w:type="dxa"/>
          </w:tcPr>
          <w:p w14:paraId="7617B721" w14:textId="0CE32FD2" w:rsidR="006F7E52" w:rsidRPr="00A72A8C" w:rsidRDefault="006F7E52" w:rsidP="006F7E52">
            <w:pPr>
              <w:jc w:val="center"/>
              <w:rPr>
                <w:spacing w:val="-6"/>
                <w:lang w:val="en-GB"/>
              </w:rPr>
            </w:pPr>
            <w:r w:rsidRPr="00A72A8C">
              <w:rPr>
                <w:spacing w:val="-6"/>
                <w:lang w:val="en-GB"/>
              </w:rPr>
              <w:t>1-3</w:t>
            </w:r>
          </w:p>
        </w:tc>
        <w:tc>
          <w:tcPr>
            <w:tcW w:w="3223" w:type="dxa"/>
          </w:tcPr>
          <w:p w14:paraId="06D96181" w14:textId="02AE3D6C" w:rsidR="006F7E52" w:rsidRPr="00A72A8C" w:rsidRDefault="006F7E52" w:rsidP="006F7E52">
            <w:pPr>
              <w:jc w:val="center"/>
              <w:rPr>
                <w:spacing w:val="-6"/>
                <w:lang w:val="en-GB"/>
              </w:rPr>
            </w:pPr>
            <w:r w:rsidRPr="00A72A8C">
              <w:rPr>
                <w:spacing w:val="-6"/>
                <w:lang w:val="en-GB"/>
              </w:rPr>
              <w:t>-</w:t>
            </w:r>
          </w:p>
        </w:tc>
      </w:tr>
    </w:tbl>
    <w:p w14:paraId="7C26EAC7" w14:textId="77777777" w:rsidR="00107C43" w:rsidRPr="00A72A8C" w:rsidRDefault="00107C43" w:rsidP="001711A0">
      <w:pPr>
        <w:rPr>
          <w:spacing w:val="-6"/>
          <w:sz w:val="24"/>
          <w:szCs w:val="24"/>
          <w:lang w:val="en-GB"/>
        </w:rPr>
      </w:pPr>
    </w:p>
    <w:p w14:paraId="7FFAA593" w14:textId="77777777" w:rsidR="000635E7" w:rsidRDefault="000635E7" w:rsidP="000635E7">
      <w:pPr>
        <w:rPr>
          <w:rFonts w:cs="Arial"/>
          <w:spacing w:val="-6"/>
          <w:sz w:val="24"/>
          <w:szCs w:val="24"/>
          <w:lang w:val="el-GR"/>
        </w:rPr>
      </w:pPr>
      <w:r w:rsidRPr="000635E7">
        <w:rPr>
          <w:rFonts w:cs="Arial"/>
          <w:spacing w:val="-6"/>
          <w:sz w:val="24"/>
          <w:szCs w:val="24"/>
          <w:lang w:val="el-GR"/>
        </w:rPr>
        <w:t xml:space="preserve">Η δυνατότητα κατεργασίας των διαφόρων τύπων ξύλου έχει να διαδραματίσει σημαντικό ρόλο, ιδιαίτερα για τον εμποτισμό ξύλων στη διαδικασία πίεσης κενού ή στη διαδικασία διπλού κενού. Στο πρότυπο ΕΝ 350 παρατίθεται επίσης η δυνατότητα κατεργασίας των διαφόρων τύπων ξύλου (πίνακας 1.16.). </w:t>
      </w:r>
      <w:r w:rsidRPr="000635E7">
        <w:rPr>
          <w:rFonts w:cs="Arial"/>
          <w:spacing w:val="-6"/>
          <w:sz w:val="24"/>
          <w:szCs w:val="24"/>
          <w:lang w:val="en-GB"/>
        </w:rPr>
        <w:t>Υπάρχουν συνολικά 4 κατηγορίες θεραπευτικότητας</w:t>
      </w:r>
      <w:r>
        <w:rPr>
          <w:rFonts w:cs="Arial"/>
          <w:spacing w:val="-6"/>
          <w:sz w:val="24"/>
          <w:szCs w:val="24"/>
          <w:lang w:val="el-GR"/>
        </w:rPr>
        <w:t>.</w:t>
      </w:r>
    </w:p>
    <w:p w14:paraId="478DF191" w14:textId="1AA9FEDA" w:rsidR="000B5B6D" w:rsidRPr="000635E7" w:rsidRDefault="000635E7" w:rsidP="000635E7">
      <w:pPr>
        <w:jc w:val="center"/>
        <w:rPr>
          <w:rFonts w:eastAsia="Times New Roman" w:cs="Arial"/>
          <w:b/>
          <w:spacing w:val="-6"/>
          <w:sz w:val="24"/>
          <w:szCs w:val="24"/>
          <w:lang w:val="en-GB" w:eastAsia="lv-LV"/>
        </w:rPr>
      </w:pPr>
      <w:r w:rsidRPr="000635E7">
        <w:rPr>
          <w:rFonts w:eastAsia="Times New Roman" w:cs="Arial"/>
          <w:b/>
          <w:spacing w:val="-6"/>
          <w:sz w:val="24"/>
          <w:szCs w:val="24"/>
          <w:lang w:val="el-GR" w:eastAsia="lv-LV"/>
        </w:rPr>
        <w:t>Πίνακας</w:t>
      </w:r>
      <w:r w:rsidR="000B5B6D" w:rsidRPr="000635E7">
        <w:rPr>
          <w:rFonts w:eastAsia="Times New Roman" w:cs="Arial"/>
          <w:b/>
          <w:spacing w:val="-6"/>
          <w:sz w:val="24"/>
          <w:szCs w:val="24"/>
          <w:lang w:val="en-GB" w:eastAsia="lv-LV"/>
        </w:rPr>
        <w:t xml:space="preserve"> </w:t>
      </w:r>
      <w:r w:rsidR="00700EB1" w:rsidRPr="000635E7">
        <w:rPr>
          <w:rFonts w:eastAsia="Times New Roman" w:cs="Arial"/>
          <w:b/>
          <w:spacing w:val="-6"/>
          <w:sz w:val="24"/>
          <w:szCs w:val="24"/>
          <w:lang w:val="en-GB" w:eastAsia="lv-LV"/>
        </w:rPr>
        <w:t>1.16</w:t>
      </w:r>
      <w:r w:rsidR="000B5B6D" w:rsidRPr="000635E7">
        <w:rPr>
          <w:rFonts w:eastAsia="Times New Roman" w:cs="Arial"/>
          <w:b/>
          <w:spacing w:val="-6"/>
          <w:sz w:val="24"/>
          <w:szCs w:val="24"/>
          <w:lang w:val="en-GB" w:eastAsia="lv-LV"/>
        </w:rPr>
        <w:t>.</w:t>
      </w:r>
    </w:p>
    <w:p w14:paraId="612A1512" w14:textId="1358E998" w:rsidR="000B5B6D" w:rsidRPr="00A72A8C" w:rsidRDefault="000635E7" w:rsidP="001711A0">
      <w:pPr>
        <w:jc w:val="center"/>
        <w:rPr>
          <w:rFonts w:eastAsia="Times New Roman" w:cs="Arial"/>
          <w:b/>
          <w:bCs/>
          <w:spacing w:val="-6"/>
          <w:sz w:val="24"/>
          <w:szCs w:val="24"/>
          <w:lang w:val="en-GB" w:eastAsia="lv-LV"/>
        </w:rPr>
      </w:pPr>
      <w:r w:rsidRPr="000635E7">
        <w:rPr>
          <w:rFonts w:eastAsia="Times New Roman" w:cs="Arial"/>
          <w:b/>
          <w:bCs/>
          <w:spacing w:val="-6"/>
          <w:sz w:val="24"/>
          <w:szCs w:val="24"/>
          <w:lang w:val="en-GB" w:eastAsia="lv-LV"/>
        </w:rPr>
        <w:t>Ταξινόμηση της κατεργασιμότητας του ξύλου</w:t>
      </w:r>
    </w:p>
    <w:tbl>
      <w:tblPr>
        <w:tblStyle w:val="TableGrid"/>
        <w:tblW w:w="9067" w:type="dxa"/>
        <w:tblLayout w:type="fixed"/>
        <w:tblLook w:val="04A0" w:firstRow="1" w:lastRow="0" w:firstColumn="1" w:lastColumn="0" w:noHBand="0" w:noVBand="1"/>
      </w:tblPr>
      <w:tblGrid>
        <w:gridCol w:w="1271"/>
        <w:gridCol w:w="1559"/>
        <w:gridCol w:w="6237"/>
      </w:tblGrid>
      <w:tr w:rsidR="000B5B6D" w:rsidRPr="00A72A8C" w14:paraId="41A00F16" w14:textId="77777777" w:rsidTr="009653CF">
        <w:tc>
          <w:tcPr>
            <w:tcW w:w="1271" w:type="dxa"/>
            <w:vAlign w:val="center"/>
          </w:tcPr>
          <w:p w14:paraId="1A19031C" w14:textId="77777777" w:rsidR="000635E7" w:rsidRDefault="000635E7" w:rsidP="000635E7">
            <w:pPr>
              <w:rPr>
                <w:rFonts w:cs="Arial"/>
                <w:bCs/>
                <w:spacing w:val="-6"/>
                <w:lang w:val="el-GR"/>
              </w:rPr>
            </w:pPr>
            <w:r>
              <w:rPr>
                <w:rFonts w:cs="Arial"/>
                <w:bCs/>
                <w:spacing w:val="-6"/>
                <w:lang w:val="el-GR"/>
              </w:rPr>
              <w:t>Κλάση</w:t>
            </w:r>
          </w:p>
          <w:p w14:paraId="315CCE1F" w14:textId="4C98FD52" w:rsidR="000635E7" w:rsidRPr="000635E7" w:rsidRDefault="000635E7" w:rsidP="000635E7">
            <w:pPr>
              <w:rPr>
                <w:rFonts w:cs="Arial"/>
                <w:bCs/>
                <w:spacing w:val="-6"/>
                <w:lang w:val="el-GR"/>
              </w:rPr>
            </w:pPr>
            <w:r w:rsidRPr="000635E7">
              <w:rPr>
                <w:rFonts w:cs="Arial"/>
                <w:bCs/>
                <w:spacing w:val="-6"/>
                <w:lang w:val="en-GB"/>
              </w:rPr>
              <w:t>Θεραπευσιμότητα</w:t>
            </w:r>
            <w:r>
              <w:rPr>
                <w:rFonts w:cs="Arial"/>
                <w:bCs/>
                <w:spacing w:val="-6"/>
                <w:lang w:val="el-GR"/>
              </w:rPr>
              <w:t>ς</w:t>
            </w:r>
          </w:p>
          <w:p w14:paraId="26774834" w14:textId="1959F5F3" w:rsidR="000B5B6D" w:rsidRPr="00A72A8C" w:rsidRDefault="000B5B6D" w:rsidP="000635E7">
            <w:pPr>
              <w:rPr>
                <w:rFonts w:cs="Arial"/>
                <w:spacing w:val="-6"/>
                <w:lang w:val="en-GB"/>
              </w:rPr>
            </w:pPr>
          </w:p>
        </w:tc>
        <w:tc>
          <w:tcPr>
            <w:tcW w:w="1559" w:type="dxa"/>
            <w:vAlign w:val="center"/>
          </w:tcPr>
          <w:p w14:paraId="4919C59C" w14:textId="0C929E0E" w:rsidR="000B5B6D" w:rsidRPr="00A72A8C" w:rsidRDefault="000635E7" w:rsidP="001711A0">
            <w:pPr>
              <w:rPr>
                <w:rFonts w:cs="Arial"/>
                <w:spacing w:val="-6"/>
                <w:lang w:val="en-GB"/>
              </w:rPr>
            </w:pPr>
            <w:r w:rsidRPr="000635E7">
              <w:rPr>
                <w:rFonts w:cs="Arial"/>
                <w:bCs/>
                <w:spacing w:val="-6"/>
                <w:lang w:val="en-GB"/>
              </w:rPr>
              <w:t xml:space="preserve">Περιγραφή </w:t>
            </w:r>
            <w:r w:rsidR="000B5B6D" w:rsidRPr="00A72A8C">
              <w:rPr>
                <w:rFonts w:cs="Arial"/>
                <w:bCs/>
                <w:spacing w:val="-6"/>
                <w:vertAlign w:val="superscript"/>
                <w:lang w:val="en-GB"/>
              </w:rPr>
              <w:t>1</w:t>
            </w:r>
            <w:r w:rsidR="005B7E2D" w:rsidRPr="00A72A8C">
              <w:rPr>
                <w:rFonts w:cs="Arial"/>
                <w:bCs/>
                <w:spacing w:val="-6"/>
                <w:vertAlign w:val="superscript"/>
                <w:lang w:val="en-GB"/>
              </w:rPr>
              <w:t>*</w:t>
            </w:r>
          </w:p>
        </w:tc>
        <w:tc>
          <w:tcPr>
            <w:tcW w:w="6237" w:type="dxa"/>
            <w:vAlign w:val="center"/>
          </w:tcPr>
          <w:p w14:paraId="7CBEDFE3" w14:textId="1A203948" w:rsidR="000B5B6D" w:rsidRPr="00A72A8C" w:rsidRDefault="000635E7" w:rsidP="001711A0">
            <w:pPr>
              <w:rPr>
                <w:rFonts w:cs="Arial"/>
                <w:spacing w:val="-6"/>
                <w:lang w:val="en-GB"/>
              </w:rPr>
            </w:pPr>
            <w:r w:rsidRPr="000635E7">
              <w:rPr>
                <w:rFonts w:cs="Arial"/>
                <w:bCs/>
                <w:spacing w:val="-6"/>
                <w:lang w:val="en-GB"/>
              </w:rPr>
              <w:t>Εξήγηση</w:t>
            </w:r>
          </w:p>
        </w:tc>
      </w:tr>
      <w:tr w:rsidR="000B5B6D" w:rsidRPr="00187979" w14:paraId="00BC483E" w14:textId="77777777" w:rsidTr="009653CF">
        <w:tc>
          <w:tcPr>
            <w:tcW w:w="1271" w:type="dxa"/>
            <w:vAlign w:val="center"/>
          </w:tcPr>
          <w:p w14:paraId="346F9024" w14:textId="77777777" w:rsidR="000B5B6D" w:rsidRPr="00A72A8C" w:rsidRDefault="000B5B6D" w:rsidP="001711A0">
            <w:pPr>
              <w:jc w:val="center"/>
              <w:rPr>
                <w:rFonts w:cs="Arial"/>
                <w:spacing w:val="-6"/>
                <w:lang w:val="en-GB"/>
              </w:rPr>
            </w:pPr>
            <w:r w:rsidRPr="00A72A8C">
              <w:rPr>
                <w:rFonts w:cs="Arial"/>
                <w:spacing w:val="-6"/>
                <w:lang w:val="en-GB"/>
              </w:rPr>
              <w:t>1</w:t>
            </w:r>
          </w:p>
        </w:tc>
        <w:tc>
          <w:tcPr>
            <w:tcW w:w="1559" w:type="dxa"/>
            <w:vAlign w:val="center"/>
          </w:tcPr>
          <w:p w14:paraId="36F9840E" w14:textId="1B6B9B16" w:rsidR="000B5B6D" w:rsidRPr="00A72A8C" w:rsidRDefault="000635E7" w:rsidP="001711A0">
            <w:pPr>
              <w:rPr>
                <w:rFonts w:cs="Arial"/>
                <w:spacing w:val="-6"/>
                <w:lang w:val="en-GB"/>
              </w:rPr>
            </w:pPr>
            <w:r w:rsidRPr="000635E7">
              <w:rPr>
                <w:rFonts w:cs="Arial"/>
                <w:spacing w:val="-6"/>
                <w:lang w:val="en-GB"/>
              </w:rPr>
              <w:t>Εύκολο στη θεραπεία</w:t>
            </w:r>
          </w:p>
        </w:tc>
        <w:tc>
          <w:tcPr>
            <w:tcW w:w="6237" w:type="dxa"/>
            <w:vAlign w:val="center"/>
          </w:tcPr>
          <w:p w14:paraId="1D4BD1CC" w14:textId="25D7507D" w:rsidR="000B5B6D" w:rsidRPr="000635E7" w:rsidRDefault="000635E7" w:rsidP="001711A0">
            <w:pPr>
              <w:rPr>
                <w:rFonts w:cs="Arial"/>
                <w:spacing w:val="-6"/>
                <w:lang w:val="el-GR"/>
              </w:rPr>
            </w:pPr>
            <w:r w:rsidRPr="000635E7">
              <w:rPr>
                <w:rFonts w:cs="Arial"/>
                <w:spacing w:val="-6"/>
                <w:lang w:val="el-GR"/>
              </w:rPr>
              <w:t>Εύκολο να μεταχειριστεί η πριστή ξυλεία μπορεί να διαπεραστεί εντελώς από την επεξεργασία πίεσης.</w:t>
            </w:r>
          </w:p>
        </w:tc>
      </w:tr>
      <w:tr w:rsidR="000B5B6D" w:rsidRPr="00187979" w14:paraId="1D5EE304" w14:textId="77777777" w:rsidTr="009653CF">
        <w:tc>
          <w:tcPr>
            <w:tcW w:w="1271" w:type="dxa"/>
            <w:vAlign w:val="center"/>
          </w:tcPr>
          <w:p w14:paraId="522C30CA" w14:textId="77777777" w:rsidR="000B5B6D" w:rsidRPr="00A72A8C" w:rsidRDefault="000B5B6D" w:rsidP="001711A0">
            <w:pPr>
              <w:jc w:val="center"/>
              <w:rPr>
                <w:rFonts w:cs="Arial"/>
                <w:spacing w:val="-6"/>
                <w:lang w:val="en-GB"/>
              </w:rPr>
            </w:pPr>
            <w:r w:rsidRPr="00A72A8C">
              <w:rPr>
                <w:rFonts w:cs="Arial"/>
                <w:spacing w:val="-6"/>
                <w:lang w:val="en-GB"/>
              </w:rPr>
              <w:t>2</w:t>
            </w:r>
          </w:p>
        </w:tc>
        <w:tc>
          <w:tcPr>
            <w:tcW w:w="1559" w:type="dxa"/>
            <w:vAlign w:val="center"/>
          </w:tcPr>
          <w:p w14:paraId="04588D0E" w14:textId="16D174B0" w:rsidR="000B5B6D" w:rsidRPr="00A72A8C" w:rsidRDefault="000635E7" w:rsidP="001711A0">
            <w:pPr>
              <w:rPr>
                <w:rFonts w:cs="Arial"/>
                <w:spacing w:val="-6"/>
                <w:lang w:val="en-GB"/>
              </w:rPr>
            </w:pPr>
            <w:r w:rsidRPr="000635E7">
              <w:rPr>
                <w:rFonts w:cs="Arial"/>
                <w:spacing w:val="-6"/>
                <w:lang w:val="en-GB"/>
              </w:rPr>
              <w:t>Μέτρια εύκολο στη θεραπεία</w:t>
            </w:r>
          </w:p>
        </w:tc>
        <w:tc>
          <w:tcPr>
            <w:tcW w:w="6237" w:type="dxa"/>
            <w:vAlign w:val="center"/>
          </w:tcPr>
          <w:p w14:paraId="5427FE98" w14:textId="2E26E9AE" w:rsidR="000B5B6D" w:rsidRPr="000635E7" w:rsidRDefault="000635E7" w:rsidP="001711A0">
            <w:pPr>
              <w:rPr>
                <w:rFonts w:cs="Arial"/>
                <w:spacing w:val="-6"/>
                <w:lang w:val="el-GR"/>
              </w:rPr>
            </w:pPr>
            <w:r w:rsidRPr="000635E7">
              <w:rPr>
                <w:rFonts w:cs="Arial"/>
                <w:spacing w:val="-6"/>
                <w:lang w:val="el-GR"/>
              </w:rPr>
              <w:t xml:space="preserve">Συνήθως, η πλήρης διείσδυση δεν είναι δυνατή, αλλά μετά από 3 ή 4 ώρες με επεξεργασία πίεσης μπορεί να επιτευχθεί πλευρική διείσδυση άνω των 6 </w:t>
            </w:r>
            <w:r w:rsidRPr="000635E7">
              <w:rPr>
                <w:rFonts w:cs="Arial"/>
                <w:spacing w:val="-6"/>
                <w:lang w:val="en-GB"/>
              </w:rPr>
              <w:t>mm</w:t>
            </w:r>
            <w:r w:rsidRPr="000635E7">
              <w:rPr>
                <w:rFonts w:cs="Arial"/>
                <w:spacing w:val="-6"/>
                <w:lang w:val="el-GR"/>
              </w:rPr>
              <w:t xml:space="preserve"> σε μαλακά ξύλα και σε σκληρά ξύλα ένα μεγάλο ποσοστό των αγγείων θα διεισδύσει.</w:t>
            </w:r>
          </w:p>
        </w:tc>
      </w:tr>
      <w:tr w:rsidR="000B5B6D" w:rsidRPr="000635E7" w14:paraId="35388D05" w14:textId="77777777" w:rsidTr="009653CF">
        <w:tc>
          <w:tcPr>
            <w:tcW w:w="1271" w:type="dxa"/>
            <w:vAlign w:val="center"/>
          </w:tcPr>
          <w:p w14:paraId="5C37C31A" w14:textId="77777777" w:rsidR="000B5B6D" w:rsidRPr="00A72A8C" w:rsidRDefault="000B5B6D" w:rsidP="001711A0">
            <w:pPr>
              <w:jc w:val="center"/>
              <w:rPr>
                <w:rFonts w:cs="Arial"/>
                <w:spacing w:val="-6"/>
                <w:lang w:val="en-GB"/>
              </w:rPr>
            </w:pPr>
            <w:r w:rsidRPr="00A72A8C">
              <w:rPr>
                <w:rFonts w:cs="Arial"/>
                <w:spacing w:val="-6"/>
                <w:lang w:val="en-GB"/>
              </w:rPr>
              <w:t>3</w:t>
            </w:r>
          </w:p>
        </w:tc>
        <w:tc>
          <w:tcPr>
            <w:tcW w:w="1559" w:type="dxa"/>
            <w:vAlign w:val="center"/>
          </w:tcPr>
          <w:p w14:paraId="6244B48E" w14:textId="032A4D34" w:rsidR="000B5B6D" w:rsidRPr="000635E7" w:rsidRDefault="000635E7" w:rsidP="001711A0">
            <w:pPr>
              <w:rPr>
                <w:rFonts w:cs="Arial"/>
                <w:spacing w:val="-6"/>
                <w:lang w:val="el-GR"/>
              </w:rPr>
            </w:pPr>
            <w:r w:rsidRPr="000635E7">
              <w:rPr>
                <w:rFonts w:cs="Arial"/>
                <w:spacing w:val="-6"/>
                <w:lang w:val="en-GB"/>
              </w:rPr>
              <w:t xml:space="preserve">Δύσκολο </w:t>
            </w:r>
            <w:r>
              <w:rPr>
                <w:rFonts w:cs="Arial"/>
                <w:spacing w:val="-6"/>
                <w:lang w:val="el-GR"/>
              </w:rPr>
              <w:t>στη θεραπεία</w:t>
            </w:r>
          </w:p>
        </w:tc>
        <w:tc>
          <w:tcPr>
            <w:tcW w:w="6237" w:type="dxa"/>
            <w:vAlign w:val="center"/>
          </w:tcPr>
          <w:p w14:paraId="00CF8BF3" w14:textId="26D2F744" w:rsidR="000B5B6D" w:rsidRPr="000635E7" w:rsidRDefault="000635E7" w:rsidP="001711A0">
            <w:pPr>
              <w:rPr>
                <w:rFonts w:cs="Arial"/>
                <w:spacing w:val="-6"/>
                <w:lang w:val="el-GR"/>
              </w:rPr>
            </w:pPr>
            <w:r w:rsidRPr="000635E7">
              <w:rPr>
                <w:rFonts w:cs="Arial"/>
                <w:spacing w:val="-6"/>
                <w:lang w:val="el-GR"/>
              </w:rPr>
              <w:t>3 - 4 ώρες από την επεξεργασία πίεσης δεν μπορούν να οδηγήσουν σε περισσότερο από 3 χιλ.</w:t>
            </w:r>
            <w:r>
              <w:rPr>
                <w:rFonts w:cs="Arial"/>
                <w:spacing w:val="-6"/>
                <w:lang w:val="el-GR"/>
              </w:rPr>
              <w:t xml:space="preserve"> Σ</w:t>
            </w:r>
            <w:r w:rsidRPr="000635E7">
              <w:rPr>
                <w:rFonts w:cs="Arial"/>
                <w:spacing w:val="-6"/>
                <w:lang w:val="el-GR"/>
              </w:rPr>
              <w:t>ε πλευρική διείσδυση 6 χιλ.</w:t>
            </w:r>
          </w:p>
        </w:tc>
      </w:tr>
      <w:tr w:rsidR="000B5B6D" w:rsidRPr="00187979" w14:paraId="1A8731EE" w14:textId="77777777" w:rsidTr="009653CF">
        <w:tc>
          <w:tcPr>
            <w:tcW w:w="1271" w:type="dxa"/>
            <w:vAlign w:val="center"/>
          </w:tcPr>
          <w:p w14:paraId="5586C4F2" w14:textId="77777777" w:rsidR="000B5B6D" w:rsidRPr="00A72A8C" w:rsidRDefault="000B5B6D" w:rsidP="001711A0">
            <w:pPr>
              <w:jc w:val="center"/>
              <w:rPr>
                <w:rFonts w:cs="Arial"/>
                <w:spacing w:val="-6"/>
                <w:lang w:val="en-GB"/>
              </w:rPr>
            </w:pPr>
            <w:r w:rsidRPr="00A72A8C">
              <w:rPr>
                <w:rFonts w:cs="Arial"/>
                <w:spacing w:val="-6"/>
                <w:lang w:val="en-GB"/>
              </w:rPr>
              <w:t>4</w:t>
            </w:r>
          </w:p>
        </w:tc>
        <w:tc>
          <w:tcPr>
            <w:tcW w:w="1559" w:type="dxa"/>
            <w:vAlign w:val="center"/>
          </w:tcPr>
          <w:p w14:paraId="2E3E4BDF" w14:textId="775B067A" w:rsidR="000B5B6D" w:rsidRPr="00A72A8C" w:rsidRDefault="000635E7" w:rsidP="001711A0">
            <w:pPr>
              <w:rPr>
                <w:rFonts w:cs="Arial"/>
                <w:spacing w:val="-6"/>
                <w:lang w:val="en-GB"/>
              </w:rPr>
            </w:pPr>
            <w:r w:rsidRPr="000635E7">
              <w:rPr>
                <w:rFonts w:cs="Arial"/>
                <w:spacing w:val="-6"/>
                <w:lang w:val="en-GB"/>
              </w:rPr>
              <w:t xml:space="preserve">Εξαιρετικά δύσκολο </w:t>
            </w:r>
            <w:r>
              <w:rPr>
                <w:rFonts w:cs="Arial"/>
                <w:spacing w:val="-6"/>
                <w:lang w:val="el-GR"/>
              </w:rPr>
              <w:t>στη θεραπεια</w:t>
            </w:r>
          </w:p>
        </w:tc>
        <w:tc>
          <w:tcPr>
            <w:tcW w:w="6237" w:type="dxa"/>
            <w:vAlign w:val="center"/>
          </w:tcPr>
          <w:p w14:paraId="26F184FA" w14:textId="1E8C94BD" w:rsidR="000B5B6D" w:rsidRPr="000635E7" w:rsidRDefault="000635E7" w:rsidP="001711A0">
            <w:pPr>
              <w:rPr>
                <w:rFonts w:cs="Arial"/>
                <w:spacing w:val="-6"/>
                <w:lang w:val="el-GR"/>
              </w:rPr>
            </w:pPr>
            <w:r w:rsidRPr="000635E7">
              <w:rPr>
                <w:rFonts w:cs="Arial"/>
                <w:spacing w:val="-6"/>
                <w:lang w:val="el-GR"/>
              </w:rPr>
              <w:t>Σχεδόν αδιαπέραστο στην επεξεργασία λίγο συντηρητικό που απορροφάται ακόμα και μετά από 3–4 ώρες από την επεξεργασία πίεσης και πλευρική και διαμήκης διείσδυση ελάχιστη.</w:t>
            </w:r>
          </w:p>
        </w:tc>
      </w:tr>
    </w:tbl>
    <w:p w14:paraId="5FFAEC37" w14:textId="77777777" w:rsidR="000635E7" w:rsidRPr="000635E7" w:rsidRDefault="000635E7" w:rsidP="001711A0">
      <w:pPr>
        <w:ind w:right="92"/>
        <w:contextualSpacing/>
        <w:rPr>
          <w:rFonts w:eastAsia="Times New Roman" w:cs="Arial"/>
          <w:spacing w:val="-6"/>
          <w:sz w:val="12"/>
          <w:szCs w:val="12"/>
          <w:lang w:val="el-GR" w:eastAsia="lv-LV"/>
        </w:rPr>
      </w:pPr>
      <w:r w:rsidRPr="000635E7">
        <w:rPr>
          <w:rFonts w:eastAsia="Times New Roman" w:cs="Arial"/>
          <w:spacing w:val="-6"/>
          <w:sz w:val="12"/>
          <w:szCs w:val="12"/>
          <w:lang w:val="el-GR" w:eastAsia="lv-LV"/>
        </w:rPr>
        <w:t>Σημείωση: Τα Ιστορικά δεδομένα θεραπείας μπορούν να χρησιμοποιούν άλλους περιγραφικούς όρους που προσεγγίζουν τις κατηγορίες θεραπευτικότητας ως εξής: Κλάση 1* διαπερατή * Κλάση 2 μέτρια ανθεκτική * Κατηγορία 3 ανθεκτική * Κλάση 4 εξαιρετικά ανθεκτική.</w:t>
      </w:r>
    </w:p>
    <w:p w14:paraId="1E81DCCB" w14:textId="48326314" w:rsidR="002D71F4" w:rsidRPr="000635E7" w:rsidRDefault="000635E7" w:rsidP="000635E7">
      <w:pPr>
        <w:rPr>
          <w:rFonts w:eastAsia="Times New Roman" w:cs="Arial"/>
          <w:bCs/>
          <w:spacing w:val="-6"/>
          <w:sz w:val="24"/>
          <w:szCs w:val="24"/>
          <w:lang w:val="el-GR" w:eastAsia="lv-LV"/>
        </w:rPr>
      </w:pPr>
      <w:r w:rsidRPr="000635E7">
        <w:rPr>
          <w:rFonts w:cs="Arial"/>
          <w:spacing w:val="-6"/>
          <w:sz w:val="24"/>
          <w:szCs w:val="24"/>
          <w:lang w:val="el-GR"/>
        </w:rPr>
        <w:t>Στη διαδικασία πίεσης κενού, αντιμετωπίζονται κυρίως μαλακά ξύλα, μερικά από τα οποία έχουν πολύ διαφορετικά επίπεδα θεραπευτικότητας (πίνακας 1.17.).</w:t>
      </w:r>
    </w:p>
    <w:p w14:paraId="014C8459" w14:textId="3E7D7083" w:rsidR="000B5B6D" w:rsidRPr="00744F53" w:rsidRDefault="000635E7" w:rsidP="000635E7">
      <w:pPr>
        <w:jc w:val="center"/>
        <w:rPr>
          <w:rFonts w:eastAsia="Times New Roman" w:cs="Arial"/>
          <w:b/>
          <w:spacing w:val="-6"/>
          <w:sz w:val="24"/>
          <w:szCs w:val="24"/>
          <w:lang w:val="el-GR" w:eastAsia="lv-LV"/>
        </w:rPr>
      </w:pPr>
      <w:r>
        <w:rPr>
          <w:rFonts w:eastAsia="Times New Roman" w:cs="Arial"/>
          <w:b/>
          <w:spacing w:val="-6"/>
          <w:sz w:val="24"/>
          <w:szCs w:val="24"/>
          <w:lang w:val="el-GR" w:eastAsia="lv-LV"/>
        </w:rPr>
        <w:t xml:space="preserve">Πίνακας </w:t>
      </w:r>
      <w:r w:rsidR="00700EB1" w:rsidRPr="00744F53">
        <w:rPr>
          <w:rFonts w:eastAsia="Times New Roman" w:cs="Arial"/>
          <w:b/>
          <w:spacing w:val="-6"/>
          <w:sz w:val="24"/>
          <w:szCs w:val="24"/>
          <w:lang w:val="el-GR" w:eastAsia="lv-LV"/>
        </w:rPr>
        <w:t>1.17</w:t>
      </w:r>
      <w:r w:rsidR="000B5B6D" w:rsidRPr="00744F53">
        <w:rPr>
          <w:rFonts w:eastAsia="Times New Roman" w:cs="Arial"/>
          <w:b/>
          <w:spacing w:val="-6"/>
          <w:sz w:val="24"/>
          <w:szCs w:val="24"/>
          <w:lang w:val="el-GR" w:eastAsia="lv-LV"/>
        </w:rPr>
        <w:t>.</w:t>
      </w:r>
    </w:p>
    <w:p w14:paraId="6F7DF39D" w14:textId="20C09FF8" w:rsidR="000B5B6D" w:rsidRPr="00744F53" w:rsidRDefault="00744F53" w:rsidP="001711A0">
      <w:pPr>
        <w:pStyle w:val="Heading4"/>
        <w:numPr>
          <w:ilvl w:val="0"/>
          <w:numId w:val="0"/>
        </w:numPr>
        <w:ind w:left="864" w:hanging="864"/>
        <w:jc w:val="center"/>
        <w:rPr>
          <w:rStyle w:val="sta-anchor"/>
          <w:rFonts w:cs="Arial"/>
          <w:bCs/>
          <w:color w:val="000000" w:themeColor="text1"/>
          <w:spacing w:val="-6"/>
          <w:szCs w:val="24"/>
          <w:lang w:val="el-GR"/>
        </w:rPr>
      </w:pPr>
      <w:r w:rsidRPr="00744F53">
        <w:rPr>
          <w:rStyle w:val="sta-anchor"/>
          <w:rFonts w:cs="Arial"/>
          <w:bCs/>
          <w:color w:val="000000" w:themeColor="text1"/>
          <w:spacing w:val="-6"/>
          <w:szCs w:val="24"/>
          <w:lang w:val="el-GR"/>
        </w:rPr>
        <w:t>Κλάσεις κατεργασίας ανά είδος ξύλου</w:t>
      </w:r>
    </w:p>
    <w:tbl>
      <w:tblPr>
        <w:tblStyle w:val="TableGrid"/>
        <w:tblW w:w="0" w:type="auto"/>
        <w:tblLook w:val="04A0" w:firstRow="1" w:lastRow="0" w:firstColumn="1" w:lastColumn="0" w:noHBand="0" w:noVBand="1"/>
      </w:tblPr>
      <w:tblGrid>
        <w:gridCol w:w="3005"/>
        <w:gridCol w:w="3006"/>
        <w:gridCol w:w="3006"/>
      </w:tblGrid>
      <w:tr w:rsidR="00744F53" w:rsidRPr="00A72A8C" w14:paraId="75EC2792" w14:textId="77777777" w:rsidTr="001711A0">
        <w:tc>
          <w:tcPr>
            <w:tcW w:w="3005" w:type="dxa"/>
          </w:tcPr>
          <w:p w14:paraId="704F609D" w14:textId="26481414" w:rsidR="00744F53" w:rsidRPr="00A72A8C" w:rsidRDefault="00744F53" w:rsidP="00744F53">
            <w:pPr>
              <w:rPr>
                <w:spacing w:val="-6"/>
                <w:lang w:val="en-GB"/>
              </w:rPr>
            </w:pPr>
            <w:r w:rsidRPr="00C83EBC">
              <w:t>Τύπος ξύλου (μαλακά ξύλα)</w:t>
            </w:r>
          </w:p>
        </w:tc>
        <w:tc>
          <w:tcPr>
            <w:tcW w:w="3006" w:type="dxa"/>
          </w:tcPr>
          <w:p w14:paraId="303A5FBF" w14:textId="12EF9ED3" w:rsidR="00744F53" w:rsidRPr="00744F53" w:rsidRDefault="00744F53" w:rsidP="00744F53">
            <w:pPr>
              <w:jc w:val="center"/>
              <w:rPr>
                <w:spacing w:val="-6"/>
                <w:lang w:val="el-GR"/>
              </w:rPr>
            </w:pPr>
            <w:r>
              <w:rPr>
                <w:spacing w:val="-6"/>
                <w:lang w:val="el-GR"/>
              </w:rPr>
              <w:t>Εγκάρδιο Ξύλο</w:t>
            </w:r>
          </w:p>
        </w:tc>
        <w:tc>
          <w:tcPr>
            <w:tcW w:w="3006" w:type="dxa"/>
          </w:tcPr>
          <w:p w14:paraId="4A77EDD7" w14:textId="160F3A2E" w:rsidR="00744F53" w:rsidRPr="00A72A8C" w:rsidRDefault="00744F53" w:rsidP="00744F53">
            <w:pPr>
              <w:jc w:val="center"/>
              <w:rPr>
                <w:spacing w:val="-6"/>
                <w:lang w:val="en-GB"/>
              </w:rPr>
            </w:pPr>
            <w:r>
              <w:rPr>
                <w:spacing w:val="-6"/>
                <w:lang w:val="el-GR"/>
              </w:rPr>
              <w:t>Σομφό Ξύλο</w:t>
            </w:r>
          </w:p>
        </w:tc>
      </w:tr>
      <w:tr w:rsidR="00744F53" w:rsidRPr="00A72A8C" w14:paraId="36AE2A6D" w14:textId="77777777" w:rsidTr="001711A0">
        <w:tc>
          <w:tcPr>
            <w:tcW w:w="3005" w:type="dxa"/>
          </w:tcPr>
          <w:p w14:paraId="7FB6FD67" w14:textId="7AFFE202" w:rsidR="00744F53" w:rsidRPr="00A72A8C" w:rsidRDefault="00744F53" w:rsidP="00744F53">
            <w:pPr>
              <w:rPr>
                <w:spacing w:val="-6"/>
                <w:lang w:val="en-GB"/>
              </w:rPr>
            </w:pPr>
            <w:r w:rsidRPr="00C83EBC">
              <w:t>Έλατο Ντάγκλας</w:t>
            </w:r>
          </w:p>
        </w:tc>
        <w:tc>
          <w:tcPr>
            <w:tcW w:w="3006" w:type="dxa"/>
          </w:tcPr>
          <w:p w14:paraId="2A2451E1" w14:textId="09E942A0" w:rsidR="00744F53" w:rsidRPr="00744F53" w:rsidRDefault="00744F53" w:rsidP="00744F53">
            <w:pPr>
              <w:jc w:val="center"/>
              <w:rPr>
                <w:spacing w:val="-6"/>
                <w:lang w:val="el-GR"/>
              </w:rPr>
            </w:pPr>
            <w:r w:rsidRPr="00A72A8C">
              <w:rPr>
                <w:spacing w:val="-6"/>
                <w:lang w:val="en-GB"/>
              </w:rPr>
              <w:t>3-4</w:t>
            </w:r>
          </w:p>
        </w:tc>
        <w:tc>
          <w:tcPr>
            <w:tcW w:w="3006" w:type="dxa"/>
          </w:tcPr>
          <w:p w14:paraId="4E65E926" w14:textId="7EE771F4" w:rsidR="00744F53" w:rsidRPr="00A72A8C" w:rsidRDefault="00744F53" w:rsidP="00744F53">
            <w:pPr>
              <w:jc w:val="center"/>
              <w:rPr>
                <w:spacing w:val="-6"/>
                <w:lang w:val="en-GB"/>
              </w:rPr>
            </w:pPr>
            <w:r w:rsidRPr="00A72A8C">
              <w:rPr>
                <w:spacing w:val="-6"/>
                <w:lang w:val="en-GB"/>
              </w:rPr>
              <w:t>2-3</w:t>
            </w:r>
          </w:p>
        </w:tc>
      </w:tr>
      <w:tr w:rsidR="00744F53" w:rsidRPr="00A72A8C" w14:paraId="131694C8" w14:textId="77777777" w:rsidTr="001711A0">
        <w:tc>
          <w:tcPr>
            <w:tcW w:w="3005" w:type="dxa"/>
          </w:tcPr>
          <w:p w14:paraId="529E6659" w14:textId="0040EA8B" w:rsidR="00744F53" w:rsidRPr="00A72A8C" w:rsidRDefault="00744F53" w:rsidP="00744F53">
            <w:pPr>
              <w:rPr>
                <w:spacing w:val="-6"/>
                <w:lang w:val="en-GB"/>
              </w:rPr>
            </w:pPr>
            <w:r w:rsidRPr="00C83EBC">
              <w:t>Έλατο</w:t>
            </w:r>
          </w:p>
        </w:tc>
        <w:tc>
          <w:tcPr>
            <w:tcW w:w="3006" w:type="dxa"/>
          </w:tcPr>
          <w:p w14:paraId="21C93A80" w14:textId="7DF6E669" w:rsidR="00744F53" w:rsidRPr="00A72A8C" w:rsidRDefault="00744F53" w:rsidP="00744F53">
            <w:pPr>
              <w:jc w:val="center"/>
              <w:rPr>
                <w:spacing w:val="-6"/>
                <w:lang w:val="en-GB"/>
              </w:rPr>
            </w:pPr>
            <w:r w:rsidRPr="00A72A8C">
              <w:rPr>
                <w:spacing w:val="-6"/>
                <w:lang w:val="en-GB"/>
              </w:rPr>
              <w:t>2-3</w:t>
            </w:r>
          </w:p>
        </w:tc>
        <w:tc>
          <w:tcPr>
            <w:tcW w:w="3006" w:type="dxa"/>
          </w:tcPr>
          <w:p w14:paraId="3FD615FE" w14:textId="43F73CE2" w:rsidR="00744F53" w:rsidRPr="00A72A8C" w:rsidRDefault="00744F53" w:rsidP="00744F53">
            <w:pPr>
              <w:jc w:val="center"/>
              <w:rPr>
                <w:spacing w:val="-6"/>
                <w:lang w:val="en-GB"/>
              </w:rPr>
            </w:pPr>
            <w:r w:rsidRPr="00A72A8C">
              <w:rPr>
                <w:spacing w:val="-6"/>
                <w:lang w:val="en-GB"/>
              </w:rPr>
              <w:t>2</w:t>
            </w:r>
          </w:p>
        </w:tc>
      </w:tr>
      <w:tr w:rsidR="00744F53" w:rsidRPr="00A72A8C" w14:paraId="48E112F9" w14:textId="77777777" w:rsidTr="001711A0">
        <w:tc>
          <w:tcPr>
            <w:tcW w:w="3005" w:type="dxa"/>
          </w:tcPr>
          <w:p w14:paraId="64567886" w14:textId="26494573" w:rsidR="00744F53" w:rsidRPr="00A72A8C" w:rsidRDefault="00744F53" w:rsidP="00744F53">
            <w:pPr>
              <w:rPr>
                <w:spacing w:val="-6"/>
                <w:lang w:val="en-GB"/>
              </w:rPr>
            </w:pPr>
            <w:r w:rsidRPr="00C83EBC">
              <w:t>Πεύκο</w:t>
            </w:r>
          </w:p>
        </w:tc>
        <w:tc>
          <w:tcPr>
            <w:tcW w:w="3006" w:type="dxa"/>
          </w:tcPr>
          <w:p w14:paraId="645A8B89" w14:textId="1F12B9AE" w:rsidR="00744F53" w:rsidRPr="00A72A8C" w:rsidRDefault="00744F53" w:rsidP="00744F53">
            <w:pPr>
              <w:jc w:val="center"/>
              <w:rPr>
                <w:spacing w:val="-6"/>
                <w:lang w:val="en-GB"/>
              </w:rPr>
            </w:pPr>
            <w:r w:rsidRPr="00A72A8C">
              <w:rPr>
                <w:spacing w:val="-6"/>
                <w:lang w:val="en-GB"/>
              </w:rPr>
              <w:t>3</w:t>
            </w:r>
          </w:p>
        </w:tc>
        <w:tc>
          <w:tcPr>
            <w:tcW w:w="3006" w:type="dxa"/>
          </w:tcPr>
          <w:p w14:paraId="00A80554" w14:textId="7F15A15B" w:rsidR="00744F53" w:rsidRPr="00A72A8C" w:rsidRDefault="00744F53" w:rsidP="00744F53">
            <w:pPr>
              <w:jc w:val="center"/>
              <w:rPr>
                <w:spacing w:val="-6"/>
                <w:lang w:val="en-GB"/>
              </w:rPr>
            </w:pPr>
            <w:r w:rsidRPr="00A72A8C">
              <w:rPr>
                <w:spacing w:val="-6"/>
                <w:lang w:val="en-GB"/>
              </w:rPr>
              <w:t>1</w:t>
            </w:r>
          </w:p>
        </w:tc>
      </w:tr>
      <w:tr w:rsidR="00744F53" w:rsidRPr="00A72A8C" w14:paraId="7FAA1C55" w14:textId="77777777" w:rsidTr="001711A0">
        <w:tc>
          <w:tcPr>
            <w:tcW w:w="3005" w:type="dxa"/>
          </w:tcPr>
          <w:p w14:paraId="205CDC15" w14:textId="0787EC13" w:rsidR="00744F53" w:rsidRPr="00744F53" w:rsidRDefault="00744F53" w:rsidP="00744F53">
            <w:pPr>
              <w:rPr>
                <w:spacing w:val="-6"/>
                <w:lang w:val="el-GR"/>
              </w:rPr>
            </w:pPr>
            <w:r>
              <w:rPr>
                <w:spacing w:val="-6"/>
                <w:lang w:val="el-GR"/>
              </w:rPr>
              <w:t>Πικέα</w:t>
            </w:r>
          </w:p>
        </w:tc>
        <w:tc>
          <w:tcPr>
            <w:tcW w:w="3006" w:type="dxa"/>
          </w:tcPr>
          <w:p w14:paraId="2573C22F" w14:textId="2C6A1D68" w:rsidR="00744F53" w:rsidRPr="00A72A8C" w:rsidRDefault="00744F53" w:rsidP="00744F53">
            <w:pPr>
              <w:jc w:val="center"/>
              <w:rPr>
                <w:spacing w:val="-6"/>
                <w:lang w:val="en-GB"/>
              </w:rPr>
            </w:pPr>
            <w:r w:rsidRPr="00A72A8C">
              <w:rPr>
                <w:spacing w:val="-6"/>
                <w:lang w:val="en-GB"/>
              </w:rPr>
              <w:t>3-4</w:t>
            </w:r>
          </w:p>
        </w:tc>
        <w:tc>
          <w:tcPr>
            <w:tcW w:w="3006" w:type="dxa"/>
          </w:tcPr>
          <w:p w14:paraId="64ED5386" w14:textId="7BDC0D4D" w:rsidR="00744F53" w:rsidRPr="00A72A8C" w:rsidRDefault="00744F53" w:rsidP="00744F53">
            <w:pPr>
              <w:jc w:val="center"/>
              <w:rPr>
                <w:spacing w:val="-6"/>
                <w:lang w:val="en-GB"/>
              </w:rPr>
            </w:pPr>
            <w:r w:rsidRPr="00A72A8C">
              <w:rPr>
                <w:spacing w:val="-6"/>
                <w:lang w:val="en-GB"/>
              </w:rPr>
              <w:t>3</w:t>
            </w:r>
          </w:p>
        </w:tc>
      </w:tr>
    </w:tbl>
    <w:p w14:paraId="4DF7D176" w14:textId="100BA544" w:rsidR="000B5B6D" w:rsidRPr="00A72A8C" w:rsidRDefault="000B5B6D" w:rsidP="001711A0">
      <w:pPr>
        <w:ind w:right="92"/>
        <w:contextualSpacing/>
        <w:rPr>
          <w:rFonts w:cs="Arial"/>
          <w:b/>
          <w:spacing w:val="-6"/>
          <w:sz w:val="24"/>
          <w:szCs w:val="24"/>
          <w:lang w:val="en-GB"/>
        </w:rPr>
      </w:pPr>
    </w:p>
    <w:p w14:paraId="313BD79D" w14:textId="77777777" w:rsidR="00744F53" w:rsidRPr="00744F53" w:rsidRDefault="00744F53" w:rsidP="00744F53">
      <w:pPr>
        <w:rPr>
          <w:rStyle w:val="tlid-translation"/>
          <w:rFonts w:cs="Arial"/>
          <w:spacing w:val="-6"/>
          <w:sz w:val="24"/>
          <w:szCs w:val="24"/>
          <w:lang w:val="el-GR"/>
        </w:rPr>
      </w:pPr>
      <w:r w:rsidRPr="00744F53">
        <w:rPr>
          <w:rStyle w:val="tlid-translation"/>
          <w:rFonts w:cs="Arial"/>
          <w:spacing w:val="-6"/>
          <w:sz w:val="24"/>
          <w:szCs w:val="24"/>
          <w:lang w:val="el-GR"/>
        </w:rPr>
        <w:t>Στόχος της χημικής προστασίας του ξύλου είναι η βελτίωση της ανθεκτικότητας του ξύλου με δραστικές βιοκτόνες χημικές ενώσεις που καταστρέφουν ή αναστέλλουν την ανάπτυξη ζωντανών οργανισμών.</w:t>
      </w:r>
    </w:p>
    <w:p w14:paraId="5FCB7AF9" w14:textId="77777777" w:rsidR="00744F53" w:rsidRPr="00744F53" w:rsidRDefault="00744F53" w:rsidP="00744F53">
      <w:pPr>
        <w:rPr>
          <w:rStyle w:val="tlid-translation"/>
          <w:rFonts w:cs="Arial"/>
          <w:spacing w:val="-6"/>
          <w:sz w:val="24"/>
          <w:szCs w:val="24"/>
          <w:lang w:val="el-GR"/>
        </w:rPr>
      </w:pPr>
      <w:r w:rsidRPr="00744F53">
        <w:rPr>
          <w:rStyle w:val="tlid-translation"/>
          <w:rFonts w:cs="Arial"/>
          <w:spacing w:val="-6"/>
          <w:sz w:val="24"/>
          <w:szCs w:val="24"/>
          <w:lang w:val="el-GR"/>
        </w:rPr>
        <w:t>Υπάρχουν δύο τύποι χημικής προστασίας:</w:t>
      </w:r>
    </w:p>
    <w:p w14:paraId="1C39939A" w14:textId="24468DA4" w:rsidR="00744F53" w:rsidRPr="00744F53" w:rsidRDefault="00744F53" w:rsidP="00744F53">
      <w:pPr>
        <w:pStyle w:val="ListParagraph"/>
        <w:numPr>
          <w:ilvl w:val="0"/>
          <w:numId w:val="18"/>
        </w:numPr>
        <w:rPr>
          <w:rStyle w:val="tlid-translation"/>
          <w:rFonts w:cs="Arial"/>
          <w:spacing w:val="-6"/>
          <w:sz w:val="24"/>
          <w:szCs w:val="24"/>
          <w:lang w:val="el-GR"/>
        </w:rPr>
      </w:pPr>
      <w:r w:rsidRPr="00744F53">
        <w:rPr>
          <w:rStyle w:val="tlid-translation"/>
          <w:rFonts w:cs="Arial"/>
          <w:spacing w:val="-6"/>
          <w:sz w:val="24"/>
          <w:szCs w:val="24"/>
          <w:lang w:val="el-GR"/>
        </w:rPr>
        <w:t>προληπτική-για την πρόληψη ή την τροποποίηση του ξύλου σε συνθήκες παρατεταμένης διαβροχής</w:t>
      </w:r>
    </w:p>
    <w:p w14:paraId="67E0390F" w14:textId="58F38F45" w:rsidR="00744F53" w:rsidRPr="00744F53" w:rsidRDefault="00744F53" w:rsidP="00744F53">
      <w:pPr>
        <w:pStyle w:val="ListParagraph"/>
        <w:numPr>
          <w:ilvl w:val="0"/>
          <w:numId w:val="18"/>
        </w:numPr>
        <w:rPr>
          <w:rStyle w:val="tlid-translation"/>
          <w:rFonts w:cs="Arial"/>
          <w:spacing w:val="-6"/>
          <w:sz w:val="24"/>
          <w:szCs w:val="24"/>
          <w:lang w:val="el-GR"/>
        </w:rPr>
      </w:pPr>
      <w:r w:rsidRPr="00744F53">
        <w:rPr>
          <w:rStyle w:val="tlid-translation"/>
          <w:rFonts w:cs="Arial"/>
          <w:spacing w:val="-6"/>
          <w:sz w:val="24"/>
          <w:szCs w:val="24"/>
          <w:lang w:val="el-GR"/>
        </w:rPr>
        <w:t>διορθωτικά-για τον ενεργό έλεγχο ζημιών που έχουν ήδη εισαχθεί στο ξύλο (σπασμένα κατά την επισκευή, αντικαταστάθηκαν με ένα νέο, προηγουμένως επεξεργασμένο).</w:t>
      </w:r>
    </w:p>
    <w:p w14:paraId="0A28A420" w14:textId="1FF9E48B" w:rsidR="002435FC" w:rsidRPr="00744F53" w:rsidRDefault="00744F53" w:rsidP="00744F53">
      <w:pPr>
        <w:rPr>
          <w:rFonts w:eastAsia="Times New Roman" w:cs="Arial"/>
          <w:spacing w:val="-6"/>
          <w:sz w:val="24"/>
          <w:szCs w:val="24"/>
          <w:lang w:val="el-GR" w:eastAsia="lv-LV"/>
        </w:rPr>
      </w:pPr>
      <w:r w:rsidRPr="00744F53">
        <w:rPr>
          <w:rStyle w:val="tlid-translation"/>
          <w:rFonts w:cs="Arial"/>
          <w:spacing w:val="-6"/>
          <w:sz w:val="24"/>
          <w:szCs w:val="24"/>
          <w:lang w:val="el-GR"/>
        </w:rPr>
        <w:t>Όταν χρησιμοποιούνται προληπτικές τεχνικές χημικής προστασίας, η εποικοδομητική προστασία είναι επίσης σημαντική. Τα σφάλματα κατασκευής είναι ως επί το πλείστον αδύνατο να αντισταθμιστούν με τεχνικές χημικής προστασίας.</w:t>
      </w:r>
      <w:r w:rsidR="002435FC" w:rsidRPr="00744F53">
        <w:rPr>
          <w:rFonts w:eastAsia="Times New Roman" w:cs="Arial"/>
          <w:spacing w:val="-6"/>
          <w:sz w:val="24"/>
          <w:szCs w:val="24"/>
          <w:lang w:val="el-GR" w:eastAsia="lv-LV"/>
        </w:rPr>
        <w:t xml:space="preserve"> </w:t>
      </w:r>
    </w:p>
    <w:p w14:paraId="1AAD6FC5" w14:textId="77777777" w:rsidR="002435FC" w:rsidRPr="00744F53" w:rsidRDefault="002435FC" w:rsidP="001711A0">
      <w:pPr>
        <w:rPr>
          <w:rStyle w:val="tlid-translation"/>
          <w:rFonts w:cs="Arial"/>
          <w:b/>
          <w:spacing w:val="-6"/>
          <w:sz w:val="24"/>
          <w:szCs w:val="24"/>
          <w:lang w:val="el-GR"/>
        </w:rPr>
      </w:pPr>
    </w:p>
    <w:p w14:paraId="38192E83" w14:textId="51DC1CC6" w:rsidR="00DD14D1" w:rsidRPr="000229DE" w:rsidRDefault="00DD14D1" w:rsidP="00591E5B">
      <w:pPr>
        <w:pStyle w:val="ListParagraph"/>
        <w:numPr>
          <w:ilvl w:val="2"/>
          <w:numId w:val="2"/>
        </w:numPr>
        <w:outlineLvl w:val="0"/>
        <w:rPr>
          <w:rStyle w:val="tlid-translation"/>
          <w:rFonts w:eastAsiaTheme="majorEastAsia" w:cstheme="majorBidi"/>
          <w:b/>
          <w:color w:val="538135"/>
          <w:spacing w:val="-6"/>
          <w:sz w:val="24"/>
          <w:szCs w:val="24"/>
          <w:lang w:val="en-GB"/>
        </w:rPr>
      </w:pPr>
      <w:bookmarkStart w:id="22" w:name="_Toc80800076"/>
      <w:r w:rsidRPr="000229DE">
        <w:rPr>
          <w:rStyle w:val="tlid-translation"/>
          <w:rFonts w:eastAsiaTheme="majorEastAsia" w:cstheme="majorBidi"/>
          <w:b/>
          <w:color w:val="538135"/>
          <w:spacing w:val="-6"/>
          <w:sz w:val="24"/>
          <w:szCs w:val="24"/>
          <w:lang w:val="en-GB"/>
        </w:rPr>
        <w:t>Βιομηχανικά συντηρητικά ξύλου</w:t>
      </w:r>
      <w:bookmarkEnd w:id="22"/>
    </w:p>
    <w:p w14:paraId="5DDCA8FD" w14:textId="1EDA0755" w:rsidR="00ED7B7C" w:rsidRPr="00591E5B" w:rsidRDefault="00ED7B7C" w:rsidP="00591E5B">
      <w:pPr>
        <w:ind w:firstLine="426"/>
        <w:rPr>
          <w:rStyle w:val="tlid-translation"/>
          <w:rFonts w:cs="Arial"/>
          <w:bCs/>
          <w:spacing w:val="-6"/>
          <w:sz w:val="24"/>
          <w:lang w:val="en-GB"/>
        </w:rPr>
      </w:pPr>
      <w:r w:rsidRPr="00591E5B">
        <w:rPr>
          <w:rStyle w:val="tlid-translation"/>
          <w:rFonts w:cs="Arial"/>
          <w:bCs/>
          <w:spacing w:val="-6"/>
          <w:sz w:val="24"/>
          <w:lang w:val="el-GR"/>
        </w:rPr>
        <w:t xml:space="preserve">Τα συντηρητικά ξύλου είναι δραστικές ουσίες (βιοκτόνα) ή συνθέσεις που περιέχουν αυτά που προορίζονται για το ξύλο για την προληπτική προστασία. Τα βιοκτόνα μπορούν να είναι ανόργανα (μεταλλικά άλατα, οξείδια) ή οργανικές ενώσεις διαλυμένες σε νερό. </w:t>
      </w:r>
      <w:r w:rsidRPr="00591E5B">
        <w:rPr>
          <w:rStyle w:val="tlid-translation"/>
          <w:rFonts w:cs="Arial"/>
          <w:bCs/>
          <w:spacing w:val="-6"/>
          <w:sz w:val="24"/>
          <w:lang w:val="en-GB"/>
        </w:rPr>
        <w:t>Βασικές απαιτήσεις για συντηρητικά ξύλου:</w:t>
      </w:r>
    </w:p>
    <w:p w14:paraId="754BCD2B" w14:textId="299557DE" w:rsidR="00ED7B7C" w:rsidRPr="00591E5B" w:rsidRDefault="00ED7B7C" w:rsidP="00591E5B">
      <w:pPr>
        <w:pStyle w:val="ListParagraph"/>
        <w:numPr>
          <w:ilvl w:val="0"/>
          <w:numId w:val="28"/>
        </w:numPr>
        <w:rPr>
          <w:rStyle w:val="tlid-translation"/>
          <w:rFonts w:cs="Arial"/>
          <w:bCs/>
          <w:spacing w:val="-6"/>
          <w:sz w:val="24"/>
          <w:lang w:val="el-GR"/>
        </w:rPr>
      </w:pPr>
      <w:r w:rsidRPr="00591E5B">
        <w:rPr>
          <w:rStyle w:val="tlid-translation"/>
          <w:rFonts w:cs="Arial"/>
          <w:bCs/>
          <w:spacing w:val="-6"/>
          <w:sz w:val="24"/>
          <w:lang w:val="el-GR"/>
        </w:rPr>
        <w:t>Να είναι τοξικό για τους μύκητες, τα έντομα και τους θαλάσσιους οργανισμούς</w:t>
      </w:r>
    </w:p>
    <w:p w14:paraId="780AF3F6" w14:textId="267D512C" w:rsidR="00ED7B7C" w:rsidRPr="00591E5B" w:rsidRDefault="00ED7B7C" w:rsidP="00591E5B">
      <w:pPr>
        <w:pStyle w:val="ListParagraph"/>
        <w:numPr>
          <w:ilvl w:val="0"/>
          <w:numId w:val="28"/>
        </w:numPr>
        <w:rPr>
          <w:rStyle w:val="tlid-translation"/>
          <w:rFonts w:cs="Arial"/>
          <w:bCs/>
          <w:spacing w:val="-6"/>
          <w:sz w:val="24"/>
          <w:lang w:val="el-GR"/>
        </w:rPr>
      </w:pPr>
      <w:r w:rsidRPr="00591E5B">
        <w:rPr>
          <w:rStyle w:val="tlid-translation"/>
          <w:rFonts w:cs="Arial"/>
          <w:bCs/>
          <w:spacing w:val="-6"/>
          <w:sz w:val="24"/>
          <w:lang w:val="el-GR"/>
        </w:rPr>
        <w:t>Να μην έχει ανεπιθύμητες ιδιότητες κατά τη διάρκεια της χρήσης</w:t>
      </w:r>
    </w:p>
    <w:p w14:paraId="573E229F" w14:textId="21504A89" w:rsidR="00ED7B7C" w:rsidRPr="00591E5B" w:rsidRDefault="00ED7B7C" w:rsidP="00591E5B">
      <w:pPr>
        <w:pStyle w:val="ListParagraph"/>
        <w:numPr>
          <w:ilvl w:val="0"/>
          <w:numId w:val="28"/>
        </w:numPr>
        <w:rPr>
          <w:rStyle w:val="tlid-translation"/>
          <w:rFonts w:cs="Arial"/>
          <w:bCs/>
          <w:spacing w:val="-6"/>
          <w:sz w:val="24"/>
          <w:lang w:val="en-GB"/>
        </w:rPr>
      </w:pPr>
      <w:r w:rsidRPr="00591E5B">
        <w:rPr>
          <w:rStyle w:val="tlid-translation"/>
          <w:rFonts w:cs="Arial"/>
          <w:bCs/>
          <w:spacing w:val="-6"/>
          <w:sz w:val="24"/>
          <w:lang w:val="el-GR"/>
        </w:rPr>
        <w:t>Ν</w:t>
      </w:r>
      <w:r w:rsidRPr="00591E5B">
        <w:rPr>
          <w:rStyle w:val="tlid-translation"/>
          <w:rFonts w:cs="Arial"/>
          <w:bCs/>
          <w:spacing w:val="-6"/>
          <w:sz w:val="24"/>
          <w:lang w:val="en-GB"/>
        </w:rPr>
        <w:t>α μην είναι διαβρωτικό</w:t>
      </w:r>
    </w:p>
    <w:p w14:paraId="4404592E" w14:textId="77777777" w:rsidR="00A4383F" w:rsidRPr="00591E5B" w:rsidRDefault="00ED7B7C" w:rsidP="00591E5B">
      <w:pPr>
        <w:pStyle w:val="ListParagraph"/>
        <w:numPr>
          <w:ilvl w:val="0"/>
          <w:numId w:val="28"/>
        </w:numPr>
        <w:rPr>
          <w:rStyle w:val="tlid-translation"/>
          <w:rFonts w:cs="Arial"/>
          <w:bCs/>
          <w:spacing w:val="-6"/>
          <w:sz w:val="24"/>
          <w:lang w:val="en-GB"/>
        </w:rPr>
      </w:pPr>
      <w:r w:rsidRPr="00591E5B">
        <w:rPr>
          <w:rStyle w:val="tlid-translation"/>
          <w:rFonts w:cs="Arial"/>
          <w:bCs/>
          <w:spacing w:val="-6"/>
          <w:sz w:val="24"/>
          <w:lang w:val="el-GR"/>
        </w:rPr>
        <w:t>Ν</w:t>
      </w:r>
      <w:r w:rsidRPr="00591E5B">
        <w:rPr>
          <w:rStyle w:val="tlid-translation"/>
          <w:rFonts w:cs="Arial"/>
          <w:bCs/>
          <w:spacing w:val="-6"/>
          <w:sz w:val="24"/>
          <w:lang w:val="en-GB"/>
        </w:rPr>
        <w:t>α ε</w:t>
      </w:r>
      <w:r w:rsidRPr="00591E5B">
        <w:rPr>
          <w:rStyle w:val="tlid-translation"/>
          <w:rFonts w:cs="Arial"/>
          <w:bCs/>
          <w:spacing w:val="-6"/>
          <w:sz w:val="24"/>
          <w:lang w:val="el-GR"/>
        </w:rPr>
        <w:t>ίναι</w:t>
      </w:r>
      <w:r w:rsidRPr="00591E5B">
        <w:rPr>
          <w:rStyle w:val="tlid-translation"/>
          <w:rFonts w:cs="Arial"/>
          <w:bCs/>
          <w:spacing w:val="-6"/>
          <w:sz w:val="24"/>
          <w:lang w:val="en-GB"/>
        </w:rPr>
        <w:t xml:space="preserve"> φθην</w:t>
      </w:r>
      <w:r w:rsidRPr="00591E5B">
        <w:rPr>
          <w:rStyle w:val="tlid-translation"/>
          <w:rFonts w:cs="Arial"/>
          <w:bCs/>
          <w:spacing w:val="-6"/>
          <w:sz w:val="24"/>
          <w:lang w:val="el-GR"/>
        </w:rPr>
        <w:t>ά</w:t>
      </w:r>
    </w:p>
    <w:p w14:paraId="26692C39" w14:textId="71CA2E24" w:rsidR="00ED7B7C" w:rsidRPr="000229DE" w:rsidRDefault="00ED7B7C" w:rsidP="00591E5B">
      <w:pPr>
        <w:ind w:firstLine="426"/>
        <w:rPr>
          <w:rStyle w:val="tlid-translation"/>
          <w:rFonts w:cs="Arial"/>
          <w:bCs/>
          <w:spacing w:val="-6"/>
          <w:sz w:val="24"/>
          <w:lang w:val="el-GR"/>
        </w:rPr>
      </w:pPr>
      <w:r w:rsidRPr="00591E5B">
        <w:rPr>
          <w:rStyle w:val="tlid-translation"/>
          <w:rFonts w:cs="Arial"/>
          <w:bCs/>
          <w:spacing w:val="-6"/>
          <w:sz w:val="24"/>
          <w:lang w:val="el-GR"/>
        </w:rPr>
        <w:t>Τα ανόργανα συντηρητικά είναι υδατοδιαλυτά συντηρητικά είναι τα πιο ευρέως χρησιμοποιούμενα, είναι μεμονωμένες ανόργανες ενώσεις (βορικό οξύ, βόριο, φθόριο, άλατα χαλκού) ή συνδυασμένα παρασκευάσματα που περιέχουν χρώμιο, χαλκό, αρσενικό, βόριο, φθόριο, ενώσεις ψευδαργύρου. Τα τελευταία χρόνια, η χρήση παρασκευασμάτων χωρίς χρώμιο, η οποία συνδυάζεται με υδατοδιαλυτές οργανικές και ανόργανες ενώσεις.</w:t>
      </w:r>
    </w:p>
    <w:p w14:paraId="2BD24712" w14:textId="35F88137" w:rsidR="00ED7B7C" w:rsidRPr="00591E5B" w:rsidRDefault="00ED7B7C" w:rsidP="00591E5B">
      <w:pPr>
        <w:ind w:firstLine="426"/>
        <w:rPr>
          <w:rStyle w:val="tlid-translation"/>
          <w:rFonts w:cs="Arial"/>
          <w:bCs/>
          <w:spacing w:val="-6"/>
          <w:sz w:val="24"/>
          <w:lang w:val="el-GR"/>
        </w:rPr>
      </w:pPr>
      <w:r w:rsidRPr="00591E5B">
        <w:rPr>
          <w:rStyle w:val="tlid-translation"/>
          <w:rFonts w:cs="Arial"/>
          <w:bCs/>
          <w:spacing w:val="-6"/>
          <w:sz w:val="24"/>
          <w:lang w:val="el-GR"/>
        </w:rPr>
        <w:t xml:space="preserve">Τα οργανικά συντηρητικά περιέχουν δραστικές ουσίες (ενώσεις οργανοτίνης, ναφθενικά άλατα, πενταχλωροφαινόλη κλπ.) διαλυμένο σε οργανικούς διαλύτες (π.χ. αλκοόλ λευκού χρώματος). Αυτή η χημική χρήση παρέχει μακροχρόνια προστασία (αδιάλυτη στο νερό). Τα οργανικά παρασκευάσματα χρησιμοποιούνται κυρίως στην αποκατάσταση των κτιρίων, έτσι ώστε να μην εισέρχεται πρόσθετη υγρασία στο ξύλο κατά τη διάρκεια των επισκευών. </w:t>
      </w:r>
    </w:p>
    <w:p w14:paraId="5113E509" w14:textId="315E7C71" w:rsidR="00ED7B7C" w:rsidRDefault="00ED7B7C" w:rsidP="00591E5B">
      <w:pPr>
        <w:ind w:firstLine="426"/>
        <w:rPr>
          <w:rStyle w:val="tlid-translation"/>
          <w:rFonts w:cs="Arial"/>
          <w:b/>
          <w:spacing w:val="-6"/>
          <w:sz w:val="24"/>
          <w:lang w:val="el-GR"/>
        </w:rPr>
      </w:pPr>
      <w:r w:rsidRPr="00591E5B">
        <w:rPr>
          <w:rStyle w:val="tlid-translation"/>
          <w:rFonts w:cs="Arial"/>
          <w:bCs/>
          <w:spacing w:val="-6"/>
          <w:sz w:val="24"/>
          <w:lang w:val="el-GR"/>
        </w:rPr>
        <w:t>Ένα από αυτά είναι το κριεζότο - το παλαιότερο εμπορικό συντηρητικό που παράγεται από φυσικές ουσίες πλούσιες σε άνθρακα (άνθρακας, λιγνίτης, ξύλο) με θέρμανση χωρίς αέρα (πυρόλυση). Η καρβολίνη (έλαιο ανθρακενίου) είναι ένα έλαιο πίσσας εμποτισμένο σε ξύλο υπό πίεση, εφαρμοσμένο με βούρτσα ή βυθισμένο, ωστόσο, η διήθηση είναι περιορισμένη. Το λιγνιτικό έλαιο είναι έλαιο πίσσας από λιγνίτη. Το πετρέλαιο σχιστόλιθου λαμβάνεται με απόσταξη πίσσας από σχιστόλιθο. Χρησιμοποιείται για τον εμποτισμό των ραγών</w:t>
      </w:r>
      <w:r w:rsidRPr="00ED7B7C">
        <w:rPr>
          <w:rStyle w:val="tlid-translation"/>
          <w:rFonts w:cs="Arial"/>
          <w:b/>
          <w:spacing w:val="-6"/>
          <w:sz w:val="24"/>
          <w:lang w:val="el-GR"/>
        </w:rPr>
        <w:t>.</w:t>
      </w:r>
    </w:p>
    <w:p w14:paraId="70E4366C" w14:textId="77777777" w:rsidR="00ED7B7C" w:rsidRPr="00ED7B7C" w:rsidRDefault="00ED7B7C" w:rsidP="00ED7B7C">
      <w:pPr>
        <w:rPr>
          <w:lang w:val="el-GR"/>
        </w:rPr>
      </w:pPr>
    </w:p>
    <w:p w14:paraId="614D9ED6" w14:textId="480C5924" w:rsidR="00B20789" w:rsidRPr="00B20789" w:rsidRDefault="00B20789" w:rsidP="00455B67">
      <w:pPr>
        <w:pStyle w:val="ListParagraph"/>
        <w:numPr>
          <w:ilvl w:val="2"/>
          <w:numId w:val="2"/>
        </w:numPr>
        <w:ind w:left="1134"/>
        <w:outlineLvl w:val="1"/>
        <w:rPr>
          <w:rStyle w:val="tlid-translation"/>
          <w:rFonts w:eastAsiaTheme="majorEastAsia" w:cstheme="majorBidi"/>
          <w:b/>
          <w:color w:val="538135"/>
          <w:spacing w:val="-6"/>
          <w:sz w:val="24"/>
          <w:szCs w:val="24"/>
          <w:lang w:val="en-GB"/>
        </w:rPr>
      </w:pPr>
      <w:bookmarkStart w:id="23" w:name="_Toc80800077"/>
      <w:r w:rsidRPr="00B20789">
        <w:rPr>
          <w:rStyle w:val="tlid-translation"/>
          <w:rFonts w:eastAsiaTheme="majorEastAsia" w:cstheme="majorBidi"/>
          <w:b/>
          <w:color w:val="538135"/>
          <w:spacing w:val="-6"/>
          <w:sz w:val="24"/>
          <w:szCs w:val="24"/>
          <w:lang w:val="en-GB"/>
        </w:rPr>
        <w:t>Διαδικασία επεξεργασίας συντηρητικών ξύλου</w:t>
      </w:r>
      <w:bookmarkEnd w:id="23"/>
    </w:p>
    <w:p w14:paraId="13B06B96" w14:textId="77777777" w:rsidR="00B20789" w:rsidRDefault="00B20789" w:rsidP="00B20789">
      <w:pPr>
        <w:rPr>
          <w:rStyle w:val="tlid-translation"/>
          <w:rFonts w:cs="Arial"/>
          <w:spacing w:val="-6"/>
          <w:sz w:val="24"/>
          <w:szCs w:val="24"/>
          <w:lang w:val="el-GR"/>
        </w:rPr>
      </w:pPr>
      <w:r w:rsidRPr="00B20789">
        <w:rPr>
          <w:rStyle w:val="tlid-translation"/>
          <w:rFonts w:cs="Arial"/>
          <w:spacing w:val="-6"/>
          <w:sz w:val="24"/>
          <w:szCs w:val="24"/>
          <w:lang w:val="el-GR"/>
        </w:rPr>
        <w:t>Το ξύλο τοποθετείται σε μεταλλικό λέβητα με συντηρητικό ξύλου. Αυξάνοντας την πίεση, οι χημικές ουσίες τροφοδοτούνται στο ξύλο (Εικ.1.37.). Η διαδικασία περιλαμβάνει την τοποθέτηση της ξυλείας μέσα στον κύλινδρο επεξεργασίας και τη δημιουργία ενός αρχικού κενού μέσα στα κύτταρα της ξυλείας. Υδραυλική πίεση στη συνέχεια εφαρμόζεται αναγκάζοντας το συντηρητικό να εισέλθει βαθιά μέσα στα κύτταρα της ξυλείας. Μετά από μια προκαθορισμένη περίοδο πίεσης ανάλογα με το είδος της ξυλείας που υποβάλλεται σε επεξεργασία και την ενδεχόμενη χρήση της, το διάλυμα επεξεργασίας αντλείται πίσω για αποθήκευση και ένα τελικό κενό εξάγει τυχόν περίσσεια διαλύματος επεξεργασίας από την ξυλεία.</w:t>
      </w:r>
    </w:p>
    <w:p w14:paraId="07896DDE" w14:textId="4364F8FA" w:rsidR="002435FC" w:rsidRPr="00B20789" w:rsidRDefault="00076DFD" w:rsidP="00B20789">
      <w:pPr>
        <w:rPr>
          <w:rFonts w:cs="Arial"/>
          <w:spacing w:val="-6"/>
          <w:sz w:val="24"/>
          <w:szCs w:val="24"/>
          <w:lang w:val="el-GR"/>
        </w:rPr>
      </w:pPr>
      <w:r w:rsidRPr="00076DFD">
        <w:rPr>
          <w:rFonts w:cs="Arial"/>
          <w:noProof/>
          <w:spacing w:val="-6"/>
          <w:sz w:val="24"/>
          <w:szCs w:val="24"/>
          <w:lang w:val="fr-FR" w:eastAsia="fr-FR"/>
        </w:rPr>
        <w:drawing>
          <wp:inline distT="0" distB="0" distL="0" distR="0" wp14:anchorId="2C370440" wp14:editId="7703BDE1">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3E48843D" w14:textId="34DDFCF3" w:rsidR="002435FC" w:rsidRPr="00DE09B4" w:rsidRDefault="00DE09B4" w:rsidP="00E42371">
      <w:pPr>
        <w:autoSpaceDE w:val="0"/>
        <w:autoSpaceDN w:val="0"/>
        <w:adjustRightInd w:val="0"/>
        <w:jc w:val="center"/>
        <w:rPr>
          <w:rFonts w:cs="Arial"/>
          <w:bCs/>
          <w:spacing w:val="-6"/>
          <w:sz w:val="24"/>
          <w:szCs w:val="24"/>
          <w:lang w:val="el-GR"/>
        </w:rPr>
      </w:pPr>
      <w:r>
        <w:rPr>
          <w:rFonts w:cs="Arial"/>
          <w:b/>
          <w:bCs/>
          <w:spacing w:val="-6"/>
          <w:sz w:val="24"/>
          <w:szCs w:val="24"/>
          <w:lang w:val="el-GR"/>
        </w:rPr>
        <w:t>Εικ</w:t>
      </w:r>
      <w:r w:rsidR="00E403BB" w:rsidRPr="000229DE">
        <w:rPr>
          <w:rFonts w:cs="Arial"/>
          <w:b/>
          <w:bCs/>
          <w:spacing w:val="-6"/>
          <w:sz w:val="24"/>
          <w:szCs w:val="24"/>
          <w:lang w:val="el-GR"/>
        </w:rPr>
        <w:t>. 1.37</w:t>
      </w:r>
      <w:r w:rsidR="002435FC" w:rsidRPr="000229DE">
        <w:rPr>
          <w:rFonts w:cs="Arial"/>
          <w:b/>
          <w:bCs/>
          <w:spacing w:val="-6"/>
          <w:sz w:val="24"/>
          <w:szCs w:val="24"/>
          <w:lang w:val="el-GR"/>
        </w:rPr>
        <w:t xml:space="preserve">. </w:t>
      </w:r>
      <w:r w:rsidRPr="00DE09B4">
        <w:rPr>
          <w:rFonts w:cs="Arial"/>
          <w:b/>
          <w:bCs/>
          <w:spacing w:val="-6"/>
          <w:sz w:val="24"/>
          <w:szCs w:val="24"/>
          <w:lang w:val="el-GR"/>
        </w:rPr>
        <w:t xml:space="preserve">Τυπικά βήματα στη διαδικασία επεξεργασίας πίεσης </w:t>
      </w:r>
      <w:r w:rsidR="00BD68D6" w:rsidRPr="00DE09B4">
        <w:rPr>
          <w:rFonts w:cs="Arial"/>
          <w:bCs/>
          <w:spacing w:val="-6"/>
          <w:sz w:val="24"/>
          <w:szCs w:val="24"/>
          <w:lang w:val="el-GR"/>
        </w:rPr>
        <w:t>(</w:t>
      </w:r>
      <w:r w:rsidR="00BD68D6" w:rsidRPr="00596FDA">
        <w:rPr>
          <w:rFonts w:cs="Arial"/>
          <w:bCs/>
          <w:spacing w:val="-6"/>
          <w:sz w:val="24"/>
          <w:szCs w:val="24"/>
          <w:lang w:val="en-GB"/>
        </w:rPr>
        <w:t>Wood</w:t>
      </w:r>
      <w:r w:rsidR="00BD68D6" w:rsidRPr="00DE09B4">
        <w:rPr>
          <w:rFonts w:cs="Arial"/>
          <w:bCs/>
          <w:spacing w:val="-6"/>
          <w:sz w:val="24"/>
          <w:szCs w:val="24"/>
          <w:lang w:val="el-GR"/>
        </w:rPr>
        <w:t xml:space="preserve"> </w:t>
      </w:r>
      <w:r w:rsidR="00BD68D6" w:rsidRPr="00596FDA">
        <w:rPr>
          <w:rFonts w:cs="Arial"/>
          <w:bCs/>
          <w:spacing w:val="-6"/>
          <w:sz w:val="24"/>
          <w:szCs w:val="24"/>
          <w:lang w:val="en-GB"/>
        </w:rPr>
        <w:t>Hanbook</w:t>
      </w:r>
      <w:r w:rsidR="00BD68D6" w:rsidRPr="00DE09B4">
        <w:rPr>
          <w:rFonts w:cs="Arial"/>
          <w:bCs/>
          <w:spacing w:val="-6"/>
          <w:sz w:val="24"/>
          <w:szCs w:val="24"/>
          <w:lang w:val="el-GR"/>
        </w:rPr>
        <w:t>, 2010)</w:t>
      </w:r>
      <w:r w:rsidR="002435FC" w:rsidRPr="00DE09B4">
        <w:rPr>
          <w:rFonts w:cs="Arial"/>
          <w:bCs/>
          <w:spacing w:val="-6"/>
          <w:sz w:val="24"/>
          <w:szCs w:val="24"/>
          <w:lang w:val="el-GR"/>
        </w:rPr>
        <w:t xml:space="preserve">: </w:t>
      </w:r>
      <w:r w:rsidRPr="00DE09B4">
        <w:rPr>
          <w:rFonts w:cs="Arial"/>
          <w:bCs/>
          <w:spacing w:val="-6"/>
          <w:lang w:val="el-GR"/>
        </w:rPr>
        <w:t>Α-το ακατέργαστο ξύλο τοποθετείται σε κύλινδρο</w:t>
      </w:r>
      <w:r>
        <w:rPr>
          <w:rFonts w:cs="Arial"/>
          <w:bCs/>
          <w:spacing w:val="-6"/>
          <w:lang w:val="el-GR"/>
        </w:rPr>
        <w:t xml:space="preserve">, </w:t>
      </w:r>
      <w:r w:rsidRPr="00DE09B4">
        <w:rPr>
          <w:rFonts w:cs="Arial"/>
          <w:bCs/>
          <w:spacing w:val="-6"/>
          <w:lang w:val="el-GR"/>
        </w:rPr>
        <w:t>Β-εφαρμόζεται κενό</w:t>
      </w:r>
      <w:r>
        <w:rPr>
          <w:rFonts w:cs="Arial"/>
          <w:bCs/>
          <w:spacing w:val="-6"/>
          <w:lang w:val="el-GR"/>
        </w:rPr>
        <w:t>,</w:t>
      </w:r>
      <w:r w:rsidRPr="00DE09B4">
        <w:rPr>
          <w:rFonts w:cs="Arial"/>
          <w:bCs/>
          <w:spacing w:val="-6"/>
          <w:lang w:val="el-GR"/>
        </w:rPr>
        <w:t xml:space="preserve"> </w:t>
      </w:r>
      <w:r w:rsidRPr="00DE09B4">
        <w:rPr>
          <w:rFonts w:cs="Arial"/>
          <w:bCs/>
          <w:spacing w:val="-6"/>
          <w:lang w:val="en-GB"/>
        </w:rPr>
        <w:t>C</w:t>
      </w:r>
      <w:r w:rsidRPr="00DE09B4">
        <w:rPr>
          <w:rFonts w:cs="Arial"/>
          <w:bCs/>
          <w:spacing w:val="-6"/>
          <w:lang w:val="el-GR"/>
        </w:rPr>
        <w:t xml:space="preserve"> - το ξύλο βυθίζεται σε διάλυμα (ακόμα υπό κενό)</w:t>
      </w:r>
      <w:r>
        <w:rPr>
          <w:rFonts w:cs="Arial"/>
          <w:bCs/>
          <w:spacing w:val="-6"/>
          <w:lang w:val="el-GR"/>
        </w:rPr>
        <w:t>,</w:t>
      </w:r>
      <w:r w:rsidRPr="00DE09B4">
        <w:rPr>
          <w:rFonts w:cs="Arial"/>
          <w:bCs/>
          <w:spacing w:val="-6"/>
          <w:lang w:val="el-GR"/>
        </w:rPr>
        <w:t xml:space="preserve"> </w:t>
      </w:r>
      <w:r w:rsidRPr="00DE09B4">
        <w:rPr>
          <w:rFonts w:cs="Arial"/>
          <w:bCs/>
          <w:spacing w:val="-6"/>
          <w:lang w:val="en-GB"/>
        </w:rPr>
        <w:t>D</w:t>
      </w:r>
      <w:r w:rsidRPr="00DE09B4">
        <w:rPr>
          <w:rFonts w:cs="Arial"/>
          <w:bCs/>
          <w:spacing w:val="-6"/>
          <w:lang w:val="el-GR"/>
        </w:rPr>
        <w:t xml:space="preserve"> - εφαρμόζεται πίεση</w:t>
      </w:r>
      <w:r>
        <w:rPr>
          <w:rFonts w:cs="Arial"/>
          <w:bCs/>
          <w:spacing w:val="-6"/>
          <w:lang w:val="el-GR"/>
        </w:rPr>
        <w:t>,</w:t>
      </w:r>
      <w:r w:rsidRPr="00DE09B4">
        <w:rPr>
          <w:rFonts w:cs="Arial"/>
          <w:bCs/>
          <w:spacing w:val="-6"/>
          <w:lang w:val="el-GR"/>
        </w:rPr>
        <w:t xml:space="preserve"> Ε </w:t>
      </w:r>
      <w:r>
        <w:rPr>
          <w:rFonts w:cs="Arial"/>
          <w:bCs/>
          <w:spacing w:val="-6"/>
          <w:lang w:val="el-GR"/>
        </w:rPr>
        <w:t>–</w:t>
      </w:r>
      <w:r w:rsidRPr="00DE09B4">
        <w:rPr>
          <w:rFonts w:cs="Arial"/>
          <w:bCs/>
          <w:spacing w:val="-6"/>
          <w:lang w:val="el-GR"/>
        </w:rPr>
        <w:t xml:space="preserve"> </w:t>
      </w:r>
      <w:r>
        <w:rPr>
          <w:rFonts w:cs="Arial"/>
          <w:bCs/>
          <w:spacing w:val="-6"/>
          <w:lang w:val="el-GR"/>
        </w:rPr>
        <w:t xml:space="preserve">το </w:t>
      </w:r>
      <w:r w:rsidRPr="00DE09B4">
        <w:rPr>
          <w:rFonts w:cs="Arial"/>
          <w:bCs/>
          <w:spacing w:val="-6"/>
          <w:lang w:val="el-GR"/>
        </w:rPr>
        <w:t>συντηρητικό αντλείται και</w:t>
      </w:r>
      <w:r>
        <w:rPr>
          <w:rFonts w:cs="Arial"/>
          <w:bCs/>
          <w:spacing w:val="-6"/>
          <w:lang w:val="el-GR"/>
        </w:rPr>
        <w:t xml:space="preserve"> εφαρμόζεται</w:t>
      </w:r>
      <w:r w:rsidRPr="00DE09B4">
        <w:rPr>
          <w:rFonts w:cs="Arial"/>
          <w:bCs/>
          <w:spacing w:val="-6"/>
          <w:lang w:val="el-GR"/>
        </w:rPr>
        <w:t xml:space="preserve"> ένα τελικό κενό</w:t>
      </w:r>
      <w:r>
        <w:rPr>
          <w:rFonts w:cs="Arial"/>
          <w:bCs/>
          <w:spacing w:val="-6"/>
          <w:lang w:val="el-GR"/>
        </w:rPr>
        <w:t>,</w:t>
      </w:r>
      <w:r w:rsidRPr="00DE09B4">
        <w:rPr>
          <w:rFonts w:cs="Arial"/>
          <w:bCs/>
          <w:spacing w:val="-6"/>
          <w:lang w:val="el-GR"/>
        </w:rPr>
        <w:t xml:space="preserve"> </w:t>
      </w:r>
      <w:r w:rsidRPr="00DE09B4">
        <w:rPr>
          <w:rFonts w:cs="Arial"/>
          <w:bCs/>
          <w:spacing w:val="-6"/>
          <w:lang w:val="en-GB"/>
        </w:rPr>
        <w:t>F</w:t>
      </w:r>
      <w:r w:rsidRPr="00DE09B4">
        <w:rPr>
          <w:rFonts w:cs="Arial"/>
          <w:bCs/>
          <w:spacing w:val="-6"/>
          <w:lang w:val="el-GR"/>
        </w:rPr>
        <w:t>-το ξύλο αφαιρείται από τον κύλινδρο.</w:t>
      </w:r>
    </w:p>
    <w:p w14:paraId="76A0F63C" w14:textId="77777777" w:rsidR="008C276B" w:rsidRPr="00DE09B4" w:rsidRDefault="008C276B" w:rsidP="001711A0">
      <w:pPr>
        <w:pStyle w:val="NormalWeb"/>
        <w:spacing w:before="0" w:beforeAutospacing="0" w:after="0" w:afterAutospacing="0"/>
        <w:rPr>
          <w:rFonts w:ascii="Verdana" w:hAnsi="Verdana" w:cs="Arial"/>
          <w:spacing w:val="-6"/>
          <w:sz w:val="24"/>
          <w:lang w:val="el-GR"/>
        </w:rPr>
      </w:pPr>
    </w:p>
    <w:p w14:paraId="34ED4CA0" w14:textId="34A2695E" w:rsidR="00DE09B4" w:rsidRPr="00DE09B4" w:rsidRDefault="00DE09B4" w:rsidP="00DE09B4">
      <w:pPr>
        <w:pStyle w:val="ListParagraph"/>
        <w:ind w:left="0" w:firstLine="426"/>
        <w:rPr>
          <w:rFonts w:eastAsiaTheme="minorEastAsia" w:cs="Arial"/>
          <w:spacing w:val="-6"/>
          <w:sz w:val="24"/>
          <w:szCs w:val="24"/>
          <w:lang w:val="el-GR" w:eastAsia="ja-JP"/>
        </w:rPr>
      </w:pPr>
      <w:r w:rsidRPr="00DE09B4">
        <w:rPr>
          <w:rFonts w:eastAsiaTheme="minorEastAsia" w:cs="Arial"/>
          <w:spacing w:val="-6"/>
          <w:sz w:val="24"/>
          <w:szCs w:val="24"/>
          <w:lang w:val="el-GR" w:eastAsia="ja-JP"/>
        </w:rPr>
        <w:t xml:space="preserve">Αυτοί οι τύποι επεξεργασιών κενού, υψηλής πίεσης είναι ιδιαίτερα σημαντικοί για </w:t>
      </w:r>
      <w:r w:rsidRPr="00DE09B4">
        <w:rPr>
          <w:rFonts w:eastAsiaTheme="minorEastAsia" w:cs="Arial"/>
          <w:spacing w:val="-6"/>
          <w:sz w:val="24"/>
          <w:szCs w:val="24"/>
          <w:lang w:val="en-GB" w:eastAsia="ja-JP"/>
        </w:rPr>
        <w:t>UC</w:t>
      </w:r>
      <w:r w:rsidRPr="00DE09B4">
        <w:rPr>
          <w:rFonts w:eastAsiaTheme="minorEastAsia" w:cs="Arial"/>
          <w:spacing w:val="-6"/>
          <w:sz w:val="24"/>
          <w:szCs w:val="24"/>
          <w:lang w:val="el-GR" w:eastAsia="ja-JP"/>
        </w:rPr>
        <w:t xml:space="preserve"> 1 έως 4 (προστασία διάρκειας ζωής από 15 έως 60 έτη). Στην πράξη το διπλό κενό, επεξεργασίες χαμηλής πίεσης μπορεί επίσης να χρησιμοποιηθούν για τα ξύλα κτηρίου και ξυλουργικής σε </w:t>
      </w:r>
      <w:r w:rsidRPr="00DE09B4">
        <w:rPr>
          <w:rFonts w:eastAsiaTheme="minorEastAsia" w:cs="Arial"/>
          <w:spacing w:val="-6"/>
          <w:sz w:val="24"/>
          <w:szCs w:val="24"/>
          <w:lang w:val="en-GB" w:eastAsia="ja-JP"/>
        </w:rPr>
        <w:t>UC</w:t>
      </w:r>
      <w:r w:rsidRPr="00DE09B4">
        <w:rPr>
          <w:rFonts w:eastAsiaTheme="minorEastAsia" w:cs="Arial"/>
          <w:spacing w:val="-6"/>
          <w:sz w:val="24"/>
          <w:szCs w:val="24"/>
          <w:lang w:val="el-GR" w:eastAsia="ja-JP"/>
        </w:rPr>
        <w:t xml:space="preserve"> 1, 2 και 3 (Προστασία 30 έως 60 έτη). Η επεξεργασία παρέχει εάν φιλμ αποτελεσματικής προστασίας γύρω από την ξυλεία και αφήνει το χρώμα της ξυλείας ουσιαστικά αμετάβλητο. Ένας χρωματικός δείκτης, καθώς και η απωθητικότητα του νερού, μπορούν να προστεθούν στη θεραπεία εάν απαιτείται. Η </w:t>
      </w:r>
      <w:r w:rsidRPr="00DE09B4">
        <w:rPr>
          <w:rFonts w:eastAsiaTheme="minorEastAsia" w:cs="Arial"/>
          <w:spacing w:val="-6"/>
          <w:sz w:val="24"/>
          <w:szCs w:val="24"/>
          <w:lang w:val="en-GB" w:eastAsia="ja-JP"/>
        </w:rPr>
        <w:t>Protim</w:t>
      </w:r>
      <w:r w:rsidRPr="00DE09B4">
        <w:rPr>
          <w:rFonts w:eastAsiaTheme="minorEastAsia" w:cs="Arial"/>
          <w:spacing w:val="-6"/>
          <w:sz w:val="24"/>
          <w:szCs w:val="24"/>
          <w:lang w:val="el-GR" w:eastAsia="ja-JP"/>
        </w:rPr>
        <w:t xml:space="preserve"> </w:t>
      </w:r>
      <w:r w:rsidRPr="00DE09B4">
        <w:rPr>
          <w:rFonts w:eastAsiaTheme="minorEastAsia" w:cs="Arial"/>
          <w:spacing w:val="-6"/>
          <w:sz w:val="24"/>
          <w:szCs w:val="24"/>
          <w:lang w:val="en-GB" w:eastAsia="ja-JP"/>
        </w:rPr>
        <w:t>Osmose</w:t>
      </w:r>
      <w:r w:rsidRPr="00DE09B4">
        <w:rPr>
          <w:rFonts w:eastAsiaTheme="minorEastAsia" w:cs="Arial"/>
          <w:spacing w:val="-6"/>
          <w:sz w:val="24"/>
          <w:szCs w:val="24"/>
          <w:lang w:val="el-GR" w:eastAsia="ja-JP"/>
        </w:rPr>
        <w:t xml:space="preserve"> είναι ένας από τους πολλούς κατασκευαστές που παρέχουν τις θεραπείες για αυτές τις διπλές εγκαταστάσεις κενού. Πλεονεκτήματα της επεξεργασίας πίεσης σε σύγκριση με τις μεθόδους χωρίς πίεση:</w:t>
      </w:r>
    </w:p>
    <w:p w14:paraId="0EA15A3D" w14:textId="3744CDA2" w:rsidR="00DE09B4" w:rsidRPr="00DE09B4" w:rsidRDefault="00DE09B4" w:rsidP="00DE09B4">
      <w:pPr>
        <w:pStyle w:val="ListParagraph"/>
        <w:numPr>
          <w:ilvl w:val="0"/>
          <w:numId w:val="18"/>
        </w:numPr>
        <w:rPr>
          <w:rFonts w:eastAsiaTheme="minorEastAsia" w:cs="Arial"/>
          <w:spacing w:val="-6"/>
          <w:sz w:val="24"/>
          <w:szCs w:val="24"/>
          <w:lang w:val="el-GR" w:eastAsia="ja-JP"/>
        </w:rPr>
      </w:pPr>
      <w:r w:rsidRPr="00DE09B4">
        <w:rPr>
          <w:rFonts w:eastAsiaTheme="minorEastAsia" w:cs="Arial"/>
          <w:spacing w:val="-6"/>
          <w:sz w:val="24"/>
          <w:szCs w:val="24"/>
          <w:lang w:val="el-GR" w:eastAsia="ja-JP"/>
        </w:rPr>
        <w:t>βαθιά, ακόμη και απορρόφηση</w:t>
      </w:r>
    </w:p>
    <w:p w14:paraId="5F0F8DE8" w14:textId="65919CC3" w:rsidR="00DE09B4" w:rsidRPr="00DE09B4" w:rsidRDefault="00DE09B4" w:rsidP="00DE09B4">
      <w:pPr>
        <w:pStyle w:val="ListParagraph"/>
        <w:numPr>
          <w:ilvl w:val="0"/>
          <w:numId w:val="18"/>
        </w:numPr>
        <w:rPr>
          <w:rFonts w:eastAsiaTheme="minorEastAsia" w:cs="Arial"/>
          <w:spacing w:val="-6"/>
          <w:sz w:val="24"/>
          <w:szCs w:val="24"/>
          <w:lang w:val="el-GR" w:eastAsia="ja-JP"/>
        </w:rPr>
      </w:pPr>
      <w:r w:rsidRPr="00DE09B4">
        <w:rPr>
          <w:rFonts w:eastAsiaTheme="minorEastAsia" w:cs="Arial"/>
          <w:spacing w:val="-6"/>
          <w:sz w:val="24"/>
          <w:szCs w:val="24"/>
          <w:lang w:val="el-GR" w:eastAsia="ja-JP"/>
        </w:rPr>
        <w:t>ακριβής έλεγχος της ποσότητας που εγχέεται</w:t>
      </w:r>
    </w:p>
    <w:p w14:paraId="22633F6E" w14:textId="5F04C391" w:rsidR="002435FC" w:rsidRPr="00DE09B4" w:rsidRDefault="00DE09B4" w:rsidP="00DE09B4">
      <w:pPr>
        <w:pStyle w:val="ListParagraph"/>
        <w:numPr>
          <w:ilvl w:val="0"/>
          <w:numId w:val="18"/>
        </w:numPr>
        <w:spacing w:after="0" w:line="240" w:lineRule="auto"/>
        <w:rPr>
          <w:rFonts w:cs="Arial"/>
          <w:spacing w:val="-6"/>
          <w:sz w:val="24"/>
          <w:szCs w:val="24"/>
          <w:lang w:val="en-GB"/>
        </w:rPr>
      </w:pPr>
      <w:r w:rsidRPr="00DE09B4">
        <w:rPr>
          <w:rFonts w:eastAsiaTheme="minorEastAsia" w:cs="Arial"/>
          <w:spacing w:val="-6"/>
          <w:sz w:val="24"/>
          <w:szCs w:val="24"/>
          <w:lang w:val="en-GB" w:eastAsia="ja-JP"/>
        </w:rPr>
        <w:t>ταχύτερη και ασφαλέστερη διαδικασία</w:t>
      </w:r>
    </w:p>
    <w:p w14:paraId="54CF7840" w14:textId="77777777" w:rsidR="00DE09B4" w:rsidRPr="00DE09B4" w:rsidRDefault="00DE09B4" w:rsidP="00DE09B4">
      <w:pPr>
        <w:ind w:left="360"/>
        <w:rPr>
          <w:rStyle w:val="tlid-translation"/>
          <w:rFonts w:cs="Arial"/>
          <w:spacing w:val="-6"/>
          <w:sz w:val="24"/>
          <w:szCs w:val="24"/>
          <w:lang w:val="en-GB"/>
        </w:rPr>
      </w:pPr>
    </w:p>
    <w:p w14:paraId="5485302F" w14:textId="42475F7A" w:rsidR="002435FC" w:rsidRPr="00F63EB9" w:rsidRDefault="000229DE" w:rsidP="00F63EB9">
      <w:pPr>
        <w:pStyle w:val="Heading3"/>
        <w:numPr>
          <w:ilvl w:val="2"/>
          <w:numId w:val="2"/>
        </w:numPr>
        <w:tabs>
          <w:tab w:val="left" w:pos="1276"/>
        </w:tabs>
        <w:ind w:left="709" w:hanging="283"/>
        <w:rPr>
          <w:rStyle w:val="tlid-translation"/>
          <w:spacing w:val="-6"/>
          <w:sz w:val="24"/>
          <w:lang w:val="el-GR"/>
        </w:rPr>
      </w:pPr>
      <w:bookmarkStart w:id="24" w:name="_Toc80800078"/>
      <w:r>
        <w:rPr>
          <w:rStyle w:val="tlid-translation"/>
          <w:spacing w:val="-6"/>
          <w:sz w:val="24"/>
          <w:lang w:val="el-GR"/>
        </w:rPr>
        <w:t>Μ</w:t>
      </w:r>
      <w:r w:rsidR="00F63EB9">
        <w:rPr>
          <w:rStyle w:val="tlid-translation"/>
          <w:spacing w:val="-6"/>
          <w:sz w:val="24"/>
          <w:lang w:val="el-GR"/>
        </w:rPr>
        <w:t>έθοδοι χωρίς τη χρήση πίεσης</w:t>
      </w:r>
      <w:bookmarkEnd w:id="24"/>
    </w:p>
    <w:p w14:paraId="4D7DC7AF" w14:textId="77777777" w:rsidR="000229DE" w:rsidRPr="000229DE" w:rsidRDefault="000229DE" w:rsidP="000229DE">
      <w:pPr>
        <w:ind w:right="119" w:firstLine="284"/>
        <w:rPr>
          <w:rStyle w:val="tlid-translation"/>
          <w:rFonts w:cs="Arial"/>
          <w:spacing w:val="-6"/>
          <w:sz w:val="24"/>
          <w:szCs w:val="24"/>
          <w:lang w:val="el-GR"/>
        </w:rPr>
      </w:pPr>
      <w:r w:rsidRPr="000229DE">
        <w:rPr>
          <w:rStyle w:val="tlid-translation"/>
          <w:rFonts w:cs="Arial"/>
          <w:spacing w:val="-6"/>
          <w:sz w:val="24"/>
          <w:szCs w:val="24"/>
          <w:lang w:val="el-GR"/>
        </w:rPr>
        <w:t xml:space="preserve">Οι μέθοδοι χωρίς πίεση περιλαμβάνουν επιφανειακή επεξεργασία: βούρτσισμα, ψεκασμό, εμβάπτιση, κρύο εμποτισμό, ζεστά και κρύα λουτρά (θερμική διαδικασία), επίδεσμοι διάχυσης και προστατευτικού εξοπλισμού. Οι μέθοδοι διαφέρουν στο βάθος απορρόφησης του διαλύματος και στην ποσότητα που απορροφάται. Η διείσδυση στο ξύλο είναι περίπου 1 έως 3 </w:t>
      </w:r>
      <w:r w:rsidRPr="000229DE">
        <w:rPr>
          <w:rStyle w:val="tlid-translation"/>
          <w:rFonts w:cs="Arial"/>
          <w:spacing w:val="-6"/>
          <w:sz w:val="24"/>
          <w:szCs w:val="24"/>
          <w:lang w:val="en-GB"/>
        </w:rPr>
        <w:t>mm</w:t>
      </w:r>
      <w:r w:rsidRPr="000229DE">
        <w:rPr>
          <w:rStyle w:val="tlid-translation"/>
          <w:rFonts w:cs="Arial"/>
          <w:spacing w:val="-6"/>
          <w:sz w:val="24"/>
          <w:szCs w:val="24"/>
          <w:lang w:val="el-GR"/>
        </w:rPr>
        <w:t>.</w:t>
      </w:r>
    </w:p>
    <w:p w14:paraId="6D626C33" w14:textId="77777777" w:rsidR="000229DE" w:rsidRPr="000229DE" w:rsidRDefault="000229DE" w:rsidP="000229DE">
      <w:pPr>
        <w:ind w:right="119" w:firstLine="284"/>
        <w:rPr>
          <w:rStyle w:val="tlid-translation"/>
          <w:rFonts w:cs="Arial"/>
          <w:spacing w:val="-6"/>
          <w:sz w:val="24"/>
          <w:szCs w:val="24"/>
          <w:lang w:val="el-GR"/>
        </w:rPr>
      </w:pPr>
      <w:r w:rsidRPr="000229DE">
        <w:rPr>
          <w:rStyle w:val="tlid-translation"/>
          <w:rFonts w:cs="Arial"/>
          <w:spacing w:val="-6"/>
          <w:sz w:val="24"/>
          <w:szCs w:val="24"/>
          <w:lang w:val="el-GR"/>
        </w:rPr>
        <w:t>Υπάρχουν πολλοί κατασκευαστές που προσφέρουν θεραπείες αυτού του τύπου. Αυτές είναι επιφανειακές θεραπείες και είναι λιγότερο αποτελεσματικές από τις επιλογές θεραπείας πίεσης. Τα πλεονεκτήματα είναι ότι είναι εύκολο να εφαρμοστούν και οικονομικά αποδοτικές.</w:t>
      </w:r>
    </w:p>
    <w:p w14:paraId="7B1948CB" w14:textId="77777777" w:rsidR="000229DE" w:rsidRDefault="000229DE" w:rsidP="000229DE">
      <w:pPr>
        <w:ind w:right="119" w:firstLine="284"/>
        <w:rPr>
          <w:rStyle w:val="tlid-translation"/>
          <w:rFonts w:cs="Arial"/>
          <w:spacing w:val="-6"/>
          <w:sz w:val="24"/>
          <w:szCs w:val="24"/>
          <w:lang w:val="el-GR"/>
        </w:rPr>
      </w:pPr>
      <w:r w:rsidRPr="000229DE">
        <w:rPr>
          <w:rStyle w:val="tlid-translation"/>
          <w:rFonts w:cs="Arial"/>
          <w:spacing w:val="-6"/>
          <w:sz w:val="24"/>
          <w:szCs w:val="24"/>
          <w:lang w:val="el-GR"/>
        </w:rPr>
        <w:t>Υπάρχουν μερικά παραδείγματα για τη χημική βελτίωση των ιδιοτήτων του ξύλου.</w:t>
      </w:r>
    </w:p>
    <w:p w14:paraId="732E565E" w14:textId="77777777" w:rsidR="000229DE" w:rsidRDefault="000229DE" w:rsidP="000229DE">
      <w:pPr>
        <w:rPr>
          <w:rStyle w:val="tlid-translation"/>
          <w:rFonts w:cs="Arial"/>
          <w:spacing w:val="-6"/>
          <w:sz w:val="24"/>
          <w:szCs w:val="24"/>
          <w:lang w:val="el-GR"/>
        </w:rPr>
      </w:pPr>
    </w:p>
    <w:p w14:paraId="7A7AD53A" w14:textId="77777777" w:rsidR="008D0FFB" w:rsidRPr="004D1B6E" w:rsidRDefault="008D0FFB" w:rsidP="001711A0">
      <w:pPr>
        <w:rPr>
          <w:rStyle w:val="tlid-translation"/>
          <w:rFonts w:cs="Arial"/>
          <w:b/>
          <w:i/>
          <w:spacing w:val="-6"/>
          <w:sz w:val="24"/>
          <w:szCs w:val="24"/>
          <w:u w:val="single"/>
          <w:lang w:val="el-GR"/>
        </w:rPr>
      </w:pPr>
      <w:bookmarkStart w:id="25" w:name="OLE_LINK3"/>
      <w:r w:rsidRPr="004D1B6E">
        <w:rPr>
          <w:rStyle w:val="tlid-translation"/>
          <w:rFonts w:cs="Arial"/>
          <w:b/>
          <w:i/>
          <w:spacing w:val="-6"/>
          <w:sz w:val="24"/>
          <w:szCs w:val="24"/>
          <w:u w:val="single"/>
          <w:lang w:val="el-GR"/>
        </w:rPr>
        <w:t>Ακετυλιωμένο ξύλο</w:t>
      </w:r>
    </w:p>
    <w:bookmarkEnd w:id="25"/>
    <w:p w14:paraId="5C950747" w14:textId="77777777" w:rsidR="008D0FFB" w:rsidRDefault="008D0FFB" w:rsidP="008D0FFB">
      <w:pPr>
        <w:rPr>
          <w:rStyle w:val="tlid-translation"/>
          <w:rFonts w:cs="Arial"/>
          <w:spacing w:val="-6"/>
          <w:sz w:val="24"/>
          <w:szCs w:val="24"/>
          <w:lang w:val="el-GR"/>
        </w:rPr>
      </w:pPr>
      <w:r w:rsidRPr="008D0FFB">
        <w:rPr>
          <w:rStyle w:val="tlid-translation"/>
          <w:rFonts w:cs="Arial"/>
          <w:spacing w:val="-6"/>
          <w:sz w:val="24"/>
          <w:szCs w:val="24"/>
          <w:lang w:val="el-GR"/>
        </w:rPr>
        <w:t xml:space="preserve">Ο όρος "χημική τροποποίηση του ξύλου" χρησιμοποιήθηκε για πρώτη φορά από τον </w:t>
      </w:r>
      <w:r w:rsidRPr="008D0FFB">
        <w:rPr>
          <w:rStyle w:val="tlid-translation"/>
          <w:rFonts w:cs="Arial"/>
          <w:spacing w:val="-6"/>
          <w:sz w:val="24"/>
          <w:szCs w:val="24"/>
          <w:lang w:val="en-GB"/>
        </w:rPr>
        <w:t>Tarkov</w:t>
      </w:r>
      <w:r w:rsidRPr="008D0FFB">
        <w:rPr>
          <w:rStyle w:val="tlid-translation"/>
          <w:rFonts w:cs="Arial"/>
          <w:spacing w:val="-6"/>
          <w:sz w:val="24"/>
          <w:szCs w:val="24"/>
          <w:lang w:val="el-GR"/>
        </w:rPr>
        <w:t xml:space="preserve"> το 1946 για να υποδηλώσει την ομοιοπολική προσκόλληση χημικών ομάδων σε οποιοδήποτε από τα πολυμερή κυτταρικού τοιχώματος που αντιστοιχούν στη σημερινή κατανόηση της χημικής τροποποίησης (</w:t>
      </w:r>
      <w:r w:rsidRPr="008D0FFB">
        <w:rPr>
          <w:rStyle w:val="tlid-translation"/>
          <w:rFonts w:cs="Arial"/>
          <w:spacing w:val="-6"/>
          <w:sz w:val="24"/>
          <w:szCs w:val="24"/>
          <w:lang w:val="en-GB"/>
        </w:rPr>
        <w:t>R</w:t>
      </w:r>
      <w:r w:rsidRPr="008D0FFB">
        <w:rPr>
          <w:rStyle w:val="tlid-translation"/>
          <w:rFonts w:cs="Arial"/>
          <w:spacing w:val="-6"/>
          <w:sz w:val="24"/>
          <w:szCs w:val="24"/>
          <w:lang w:val="el-GR"/>
        </w:rPr>
        <w:t>.</w:t>
      </w:r>
      <w:r w:rsidRPr="008D0FFB">
        <w:rPr>
          <w:rStyle w:val="tlid-translation"/>
          <w:rFonts w:cs="Arial"/>
          <w:spacing w:val="-6"/>
          <w:sz w:val="24"/>
          <w:szCs w:val="24"/>
          <w:lang w:val="en-GB"/>
        </w:rPr>
        <w:t>Rowell</w:t>
      </w:r>
      <w:r w:rsidRPr="008D0FFB">
        <w:rPr>
          <w:rStyle w:val="tlid-translation"/>
          <w:rFonts w:cs="Arial"/>
          <w:spacing w:val="-6"/>
          <w:sz w:val="24"/>
          <w:szCs w:val="24"/>
          <w:lang w:val="el-GR"/>
        </w:rPr>
        <w:t>, 2014). Μόνο η ακετυλίωση του ξύλου με οξικό ανυδρίτη χρησιμοποιείται αυτόν τον αιώνα. Στα τέλη της δεκαετίας του ογδόντα και στις αρχές της δεκαετίας του ' 90 στην Ελβετία εκδόθηκαν διπλώματα ευρεσιτεχνίας για την ακετυλίωση του ακτινικού πεύκου (</w:t>
      </w:r>
      <w:r w:rsidRPr="008D0FFB">
        <w:rPr>
          <w:rStyle w:val="tlid-translation"/>
          <w:rFonts w:cs="Arial"/>
          <w:spacing w:val="-6"/>
          <w:sz w:val="24"/>
          <w:szCs w:val="24"/>
          <w:lang w:val="en-GB"/>
        </w:rPr>
        <w:t>Pinus</w:t>
      </w:r>
      <w:r w:rsidRPr="008D0FFB">
        <w:rPr>
          <w:rStyle w:val="tlid-translation"/>
          <w:rFonts w:cs="Arial"/>
          <w:spacing w:val="-6"/>
          <w:sz w:val="24"/>
          <w:szCs w:val="24"/>
          <w:lang w:val="el-GR"/>
        </w:rPr>
        <w:t xml:space="preserve"> </w:t>
      </w:r>
      <w:r w:rsidRPr="008D0FFB">
        <w:rPr>
          <w:rStyle w:val="tlid-translation"/>
          <w:rFonts w:cs="Arial"/>
          <w:spacing w:val="-6"/>
          <w:sz w:val="24"/>
          <w:szCs w:val="24"/>
          <w:lang w:val="en-GB"/>
        </w:rPr>
        <w:t>radianta</w:t>
      </w:r>
      <w:r w:rsidRPr="008D0FFB">
        <w:rPr>
          <w:rStyle w:val="tlid-translation"/>
          <w:rFonts w:cs="Arial"/>
          <w:spacing w:val="-6"/>
          <w:sz w:val="24"/>
          <w:szCs w:val="24"/>
          <w:lang w:val="el-GR"/>
        </w:rPr>
        <w:t xml:space="preserve">) με το σήμα προϊόντος </w:t>
      </w:r>
      <w:r w:rsidRPr="008D0FFB">
        <w:rPr>
          <w:rStyle w:val="tlid-translation"/>
          <w:rFonts w:cs="Arial"/>
          <w:spacing w:val="-6"/>
          <w:sz w:val="24"/>
          <w:szCs w:val="24"/>
          <w:lang w:val="en-GB"/>
        </w:rPr>
        <w:t>Accoya</w:t>
      </w:r>
      <w:r w:rsidRPr="008D0FFB">
        <w:rPr>
          <w:rStyle w:val="tlid-translation"/>
          <w:rFonts w:cs="Arial"/>
          <w:spacing w:val="-6"/>
          <w:sz w:val="24"/>
          <w:szCs w:val="24"/>
          <w:lang w:val="el-GR"/>
        </w:rPr>
        <w:t>® (Εικ.1.38.).</w:t>
      </w:r>
    </w:p>
    <w:p w14:paraId="16CAB691" w14:textId="5C451C30" w:rsidR="001711A0" w:rsidRPr="008D0FFB" w:rsidRDefault="001711A0" w:rsidP="008D0FFB">
      <w:pPr>
        <w:jc w:val="center"/>
        <w:rPr>
          <w:rFonts w:cs="Arial"/>
          <w:spacing w:val="-6"/>
          <w:sz w:val="24"/>
          <w:szCs w:val="24"/>
          <w:lang w:val="el-GR"/>
        </w:rPr>
      </w:pPr>
      <w:r w:rsidRPr="00A72A8C">
        <w:rPr>
          <w:rFonts w:cs="Arial"/>
          <w:noProof/>
          <w:spacing w:val="-6"/>
          <w:sz w:val="24"/>
          <w:szCs w:val="24"/>
          <w:lang w:val="fr-FR" w:eastAsia="fr-FR"/>
        </w:rPr>
        <w:drawing>
          <wp:inline distT="0" distB="0" distL="0" distR="0" wp14:anchorId="377FD672" wp14:editId="00CE5E74">
            <wp:extent cx="1103442" cy="900000"/>
            <wp:effectExtent l="0" t="0" r="1905" b="0"/>
            <wp:docPr id="9" name="Picture 9" descr="Accoya Wood Teck Ethik - Buy Accoy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ya Wood Teck Ethik - Buy Accoya Product on Alibaba.co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103442" cy="900000"/>
                    </a:xfrm>
                    <a:prstGeom prst="rect">
                      <a:avLst/>
                    </a:prstGeom>
                    <a:noFill/>
                    <a:ln>
                      <a:noFill/>
                    </a:ln>
                  </pic:spPr>
                </pic:pic>
              </a:graphicData>
            </a:graphic>
          </wp:inline>
        </w:drawing>
      </w:r>
      <w:r w:rsidRPr="00A72A8C">
        <w:rPr>
          <w:rFonts w:cs="Arial"/>
          <w:noProof/>
          <w:spacing w:val="-6"/>
          <w:sz w:val="24"/>
          <w:szCs w:val="24"/>
          <w:lang w:val="fr-FR" w:eastAsia="fr-FR"/>
        </w:rPr>
        <w:drawing>
          <wp:inline distT="0" distB="0" distL="0" distR="0" wp14:anchorId="05DE7C01" wp14:editId="3424E2B0">
            <wp:extent cx="1342933" cy="900000"/>
            <wp:effectExtent l="0" t="0" r="0" b="0"/>
            <wp:docPr id="13" name="Picture 13" descr="Accoya Acetylated Wood | High performance, long life modifi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ya Acetylated Wood | High performance, long life modified woo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2933" cy="900000"/>
                    </a:xfrm>
                    <a:prstGeom prst="rect">
                      <a:avLst/>
                    </a:prstGeom>
                    <a:noFill/>
                    <a:ln>
                      <a:noFill/>
                    </a:ln>
                  </pic:spPr>
                </pic:pic>
              </a:graphicData>
            </a:graphic>
          </wp:inline>
        </w:drawing>
      </w:r>
    </w:p>
    <w:p w14:paraId="79CA839B" w14:textId="4C179EEF" w:rsidR="001711A0" w:rsidRPr="00981264" w:rsidRDefault="00981264" w:rsidP="001711A0">
      <w:pPr>
        <w:jc w:val="center"/>
        <w:rPr>
          <w:rFonts w:cs="Arial"/>
          <w:b/>
          <w:spacing w:val="-6"/>
          <w:sz w:val="24"/>
          <w:szCs w:val="24"/>
          <w:lang w:val="el-GR"/>
        </w:rPr>
      </w:pPr>
      <w:r>
        <w:rPr>
          <w:rFonts w:cs="Arial"/>
          <w:b/>
          <w:spacing w:val="-6"/>
          <w:sz w:val="24"/>
          <w:szCs w:val="24"/>
          <w:lang w:val="el-GR"/>
        </w:rPr>
        <w:t>Εικ</w:t>
      </w:r>
      <w:r w:rsidR="00E403BB" w:rsidRPr="004D1B6E">
        <w:rPr>
          <w:rFonts w:cs="Arial"/>
          <w:b/>
          <w:spacing w:val="-6"/>
          <w:sz w:val="24"/>
          <w:szCs w:val="24"/>
          <w:lang w:val="el-GR"/>
        </w:rPr>
        <w:t>. 1.38</w:t>
      </w:r>
      <w:r w:rsidR="001711A0" w:rsidRPr="004D1B6E">
        <w:rPr>
          <w:rFonts w:cs="Arial"/>
          <w:b/>
          <w:spacing w:val="-6"/>
          <w:sz w:val="24"/>
          <w:szCs w:val="24"/>
          <w:lang w:val="el-GR"/>
        </w:rPr>
        <w:t xml:space="preserve">. </w:t>
      </w:r>
      <w:r w:rsidR="001711A0" w:rsidRPr="00981264">
        <w:rPr>
          <w:rStyle w:val="tlid-translation"/>
          <w:rFonts w:cs="Arial"/>
          <w:b/>
          <w:i/>
          <w:iCs/>
          <w:spacing w:val="-6"/>
          <w:sz w:val="24"/>
          <w:szCs w:val="24"/>
          <w:lang w:val="en-GB"/>
        </w:rPr>
        <w:t>Accoya</w:t>
      </w:r>
      <w:r w:rsidR="001711A0"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προϊόν</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ξύλου</w:t>
      </w:r>
      <w:r w:rsidRPr="00981264">
        <w:rPr>
          <w:rStyle w:val="tlid-translation"/>
          <w:rFonts w:cs="Arial"/>
          <w:b/>
          <w:spacing w:val="-6"/>
          <w:sz w:val="24"/>
          <w:szCs w:val="24"/>
          <w:lang w:val="el-GR"/>
        </w:rPr>
        <w:t xml:space="preserve"> </w:t>
      </w:r>
      <w:r>
        <w:rPr>
          <w:rStyle w:val="tlid-translation"/>
          <w:rFonts w:cs="Arial"/>
          <w:b/>
          <w:spacing w:val="-6"/>
          <w:sz w:val="24"/>
          <w:szCs w:val="24"/>
          <w:lang w:val="el-GR"/>
        </w:rPr>
        <w:t>και</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παράδειγμα</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χρήσης</w:t>
      </w:r>
      <w:r w:rsidR="001711A0" w:rsidRPr="00A72A8C">
        <w:rPr>
          <w:rStyle w:val="FootnoteReference"/>
          <w:rFonts w:cs="Arial"/>
          <w:b/>
          <w:spacing w:val="-6"/>
          <w:sz w:val="24"/>
          <w:szCs w:val="24"/>
          <w:lang w:val="en-GB"/>
        </w:rPr>
        <w:footnoteReference w:id="24"/>
      </w:r>
    </w:p>
    <w:p w14:paraId="6927D495" w14:textId="77777777" w:rsidR="001711A0" w:rsidRPr="00981264" w:rsidRDefault="001711A0" w:rsidP="001711A0">
      <w:pPr>
        <w:rPr>
          <w:rFonts w:cs="Arial"/>
          <w:spacing w:val="-6"/>
          <w:sz w:val="24"/>
          <w:szCs w:val="24"/>
          <w:lang w:val="el-GR"/>
        </w:rPr>
      </w:pPr>
    </w:p>
    <w:p w14:paraId="16CDF9AF" w14:textId="73EB5F00" w:rsidR="00981264" w:rsidRPr="00981264" w:rsidRDefault="00981264" w:rsidP="00981264">
      <w:pPr>
        <w:rPr>
          <w:rFonts w:cs="Arial"/>
          <w:iCs/>
          <w:spacing w:val="-6"/>
          <w:sz w:val="24"/>
          <w:szCs w:val="24"/>
          <w:lang w:val="el-GR"/>
        </w:rPr>
      </w:pPr>
      <w:r w:rsidRPr="00981264">
        <w:rPr>
          <w:rFonts w:cs="Arial"/>
          <w:iCs/>
          <w:spacing w:val="-6"/>
          <w:sz w:val="24"/>
          <w:szCs w:val="24"/>
          <w:lang w:val="el-GR"/>
        </w:rPr>
        <w:t xml:space="preserve">Η </w:t>
      </w:r>
      <w:r w:rsidRPr="00981264">
        <w:rPr>
          <w:rFonts w:cs="Arial"/>
          <w:i/>
          <w:spacing w:val="-6"/>
          <w:sz w:val="24"/>
          <w:szCs w:val="24"/>
          <w:lang w:val="en-GB"/>
        </w:rPr>
        <w:t>Accoya</w:t>
      </w:r>
      <w:r w:rsidRPr="00981264">
        <w:rPr>
          <w:rStyle w:val="tlid-translation"/>
          <w:rFonts w:cs="Arial"/>
          <w:i/>
          <w:spacing w:val="-6"/>
          <w:sz w:val="24"/>
          <w:szCs w:val="24"/>
          <w:lang w:val="el-GR"/>
        </w:rPr>
        <w:t>®</w:t>
      </w:r>
      <w:r w:rsidRPr="00981264">
        <w:rPr>
          <w:rFonts w:cs="Arial"/>
          <w:iCs/>
          <w:spacing w:val="-6"/>
          <w:sz w:val="24"/>
          <w:szCs w:val="24"/>
          <w:lang w:val="el-GR"/>
        </w:rPr>
        <w:t xml:space="preserve"> φέρνει πρωτοφανή αξιοπιστία για την ξυλεία, κατασκευάζεται και δοκιμάζεται ώστε να μην διογκώνεται, να συρρικνώνεται ή να παραμορφώνεται ορατά. </w:t>
      </w:r>
      <w:r w:rsidRPr="00981264">
        <w:rPr>
          <w:rFonts w:cs="Arial"/>
          <w:iCs/>
          <w:spacing w:val="-6"/>
          <w:sz w:val="24"/>
          <w:szCs w:val="24"/>
          <w:lang w:val="en-GB"/>
        </w:rPr>
        <w:t>Accoya</w:t>
      </w:r>
      <w:r w:rsidRPr="00981264">
        <w:rPr>
          <w:rFonts w:cs="Arial"/>
          <w:iCs/>
          <w:spacing w:val="-6"/>
          <w:sz w:val="24"/>
          <w:szCs w:val="24"/>
          <w:lang w:val="el-GR"/>
        </w:rPr>
        <w:t xml:space="preserve"> χρησιμοποιούνται για τα παράθυρα, καταστρώματα και στην παραγωγή επένδυσης.</w:t>
      </w:r>
    </w:p>
    <w:p w14:paraId="5B30378A" w14:textId="77777777" w:rsidR="00981264" w:rsidRPr="00981264" w:rsidRDefault="00981264" w:rsidP="00981264">
      <w:pPr>
        <w:rPr>
          <w:rFonts w:cs="Arial"/>
          <w:iCs/>
          <w:spacing w:val="-6"/>
          <w:sz w:val="24"/>
          <w:szCs w:val="24"/>
          <w:lang w:val="el-GR"/>
        </w:rPr>
      </w:pPr>
      <w:r w:rsidRPr="00981264">
        <w:rPr>
          <w:rFonts w:cs="Arial"/>
          <w:iCs/>
          <w:spacing w:val="-6"/>
          <w:sz w:val="24"/>
          <w:szCs w:val="24"/>
          <w:lang w:val="el-GR"/>
        </w:rPr>
        <w:t xml:space="preserve">Η χρήση του προϊόντος ξύλου υπολειμμάτων ακετυλίωσης, αναπτύχθηκε από μηχανικούς και σήμερα ονομάζεται </w:t>
      </w:r>
      <w:r w:rsidRPr="00981264">
        <w:rPr>
          <w:rFonts w:cs="Arial"/>
          <w:i/>
          <w:spacing w:val="-6"/>
          <w:sz w:val="24"/>
          <w:szCs w:val="24"/>
          <w:lang w:val="en-GB"/>
        </w:rPr>
        <w:t>Triccoya</w:t>
      </w:r>
      <w:r w:rsidRPr="00981264">
        <w:rPr>
          <w:rFonts w:cs="Arial"/>
          <w:i/>
          <w:spacing w:val="-6"/>
          <w:sz w:val="24"/>
          <w:szCs w:val="24"/>
          <w:lang w:val="el-GR"/>
        </w:rPr>
        <w:t>®</w:t>
      </w:r>
      <w:r w:rsidRPr="00981264">
        <w:rPr>
          <w:rFonts w:cs="Arial"/>
          <w:iCs/>
          <w:spacing w:val="-6"/>
          <w:sz w:val="24"/>
          <w:szCs w:val="24"/>
          <w:lang w:val="el-GR"/>
        </w:rPr>
        <w:t xml:space="preserve"> (Εικ .1.39.).</w:t>
      </w:r>
    </w:p>
    <w:p w14:paraId="59D48379" w14:textId="63CF7CE7" w:rsidR="001711A0" w:rsidRPr="00981264" w:rsidRDefault="001711A0" w:rsidP="00981264">
      <w:pPr>
        <w:jc w:val="center"/>
        <w:rPr>
          <w:rStyle w:val="tlid-translation"/>
          <w:rFonts w:cs="Arial"/>
          <w:spacing w:val="-6"/>
          <w:sz w:val="24"/>
          <w:szCs w:val="24"/>
          <w:lang w:val="el-GR"/>
        </w:rPr>
      </w:pPr>
      <w:r w:rsidRPr="00A72A8C">
        <w:rPr>
          <w:rFonts w:cs="Arial"/>
          <w:noProof/>
          <w:spacing w:val="-6"/>
          <w:sz w:val="24"/>
          <w:szCs w:val="24"/>
          <w:lang w:val="fr-FR" w:eastAsia="fr-FR"/>
        </w:rPr>
        <w:drawing>
          <wp:inline distT="0" distB="0" distL="0" distR="0" wp14:anchorId="370A2922" wp14:editId="0AEE518D">
            <wp:extent cx="1254005" cy="900000"/>
            <wp:effectExtent l="0" t="0" r="3810" b="0"/>
            <wp:docPr id="30722" name="Picture 30722" descr="Tricoya | The leader in modified wood timb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coya | The leader in modified wood timber technology"/>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25400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cs="Arial"/>
          <w:noProof/>
          <w:spacing w:val="-6"/>
          <w:sz w:val="24"/>
          <w:szCs w:val="24"/>
          <w:lang w:val="fr-FR" w:eastAsia="fr-FR"/>
        </w:rPr>
        <w:drawing>
          <wp:inline distT="0" distB="0" distL="0" distR="0" wp14:anchorId="6842EA4A" wp14:editId="14C9C6C5">
            <wp:extent cx="900000" cy="900000"/>
            <wp:effectExtent l="0" t="0" r="0" b="0"/>
            <wp:docPr id="15" name="Picture 15" descr="MEDITE® TRICOYA® EXTREME | Timb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TE® TRICOYA® EXTREME | Timbme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14:paraId="48C48DC7" w14:textId="27C848F9" w:rsidR="001711A0" w:rsidRPr="00981264" w:rsidRDefault="00981264" w:rsidP="001711A0">
      <w:pPr>
        <w:jc w:val="center"/>
        <w:rPr>
          <w:rFonts w:cs="Arial"/>
          <w:b/>
          <w:spacing w:val="-6"/>
          <w:sz w:val="24"/>
          <w:szCs w:val="24"/>
          <w:lang w:val="el-GR"/>
        </w:rPr>
      </w:pPr>
      <w:r>
        <w:rPr>
          <w:rFonts w:cs="Arial"/>
          <w:b/>
          <w:spacing w:val="-6"/>
          <w:sz w:val="24"/>
          <w:szCs w:val="24"/>
          <w:lang w:val="el-GR"/>
        </w:rPr>
        <w:t>Εικ</w:t>
      </w:r>
      <w:r w:rsidR="00E403BB" w:rsidRPr="004D1B6E">
        <w:rPr>
          <w:rFonts w:cs="Arial"/>
          <w:b/>
          <w:spacing w:val="-6"/>
          <w:sz w:val="24"/>
          <w:szCs w:val="24"/>
          <w:lang w:val="el-GR"/>
        </w:rPr>
        <w:t>. 1.39</w:t>
      </w:r>
      <w:r w:rsidR="001711A0" w:rsidRPr="004D1B6E">
        <w:rPr>
          <w:rFonts w:cs="Arial"/>
          <w:b/>
          <w:spacing w:val="-6"/>
          <w:sz w:val="24"/>
          <w:szCs w:val="24"/>
          <w:lang w:val="el-GR"/>
        </w:rPr>
        <w:t xml:space="preserve">. </w:t>
      </w:r>
      <w:r w:rsidR="001711A0" w:rsidRPr="00981264">
        <w:rPr>
          <w:rStyle w:val="tlid-translation"/>
          <w:rFonts w:cs="Arial"/>
          <w:b/>
          <w:i/>
          <w:iCs/>
          <w:spacing w:val="-6"/>
          <w:sz w:val="24"/>
          <w:szCs w:val="24"/>
          <w:lang w:val="en-GB"/>
        </w:rPr>
        <w:t>Triccoya</w:t>
      </w:r>
      <w:r w:rsidR="001711A0"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πάνελ</w:t>
      </w:r>
      <w:r w:rsidRPr="00981264">
        <w:rPr>
          <w:rStyle w:val="tlid-translation"/>
          <w:rFonts w:cs="Arial"/>
          <w:b/>
          <w:spacing w:val="-6"/>
          <w:sz w:val="24"/>
          <w:szCs w:val="24"/>
          <w:lang w:val="el-GR"/>
        </w:rPr>
        <w:t xml:space="preserve"> </w:t>
      </w:r>
      <w:r>
        <w:rPr>
          <w:rStyle w:val="tlid-translation"/>
          <w:rFonts w:cs="Arial"/>
          <w:b/>
          <w:spacing w:val="-6"/>
          <w:sz w:val="24"/>
          <w:szCs w:val="24"/>
          <w:lang w:val="el-GR"/>
        </w:rPr>
        <w:t>με</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βάση</w:t>
      </w:r>
      <w:r w:rsidRPr="00981264">
        <w:rPr>
          <w:rStyle w:val="tlid-translation"/>
          <w:rFonts w:cs="Arial"/>
          <w:b/>
          <w:spacing w:val="-6"/>
          <w:sz w:val="24"/>
          <w:szCs w:val="24"/>
          <w:lang w:val="el-GR"/>
        </w:rPr>
        <w:t xml:space="preserve"> </w:t>
      </w:r>
      <w:r>
        <w:rPr>
          <w:rStyle w:val="tlid-translation"/>
          <w:rFonts w:cs="Arial"/>
          <w:b/>
          <w:spacing w:val="-6"/>
          <w:sz w:val="24"/>
          <w:szCs w:val="24"/>
          <w:lang w:val="el-GR"/>
        </w:rPr>
        <w:t>το</w:t>
      </w:r>
      <w:r w:rsidRPr="00981264">
        <w:rPr>
          <w:rStyle w:val="tlid-translation"/>
          <w:rFonts w:cs="Arial"/>
          <w:b/>
          <w:spacing w:val="-6"/>
          <w:sz w:val="24"/>
          <w:szCs w:val="24"/>
          <w:lang w:val="el-GR"/>
        </w:rPr>
        <w:t xml:space="preserve"> </w:t>
      </w:r>
      <w:r>
        <w:rPr>
          <w:rStyle w:val="tlid-translation"/>
          <w:rFonts w:cs="Arial"/>
          <w:b/>
          <w:spacing w:val="-6"/>
          <w:sz w:val="24"/>
          <w:szCs w:val="24"/>
          <w:lang w:val="el-GR"/>
        </w:rPr>
        <w:t>ξύλο</w:t>
      </w:r>
      <w:r w:rsidRPr="00981264">
        <w:rPr>
          <w:rStyle w:val="tlid-translation"/>
          <w:rFonts w:cs="Arial"/>
          <w:b/>
          <w:spacing w:val="-6"/>
          <w:sz w:val="24"/>
          <w:szCs w:val="24"/>
          <w:lang w:val="el-GR"/>
        </w:rPr>
        <w:t xml:space="preserve"> </w:t>
      </w:r>
      <w:r>
        <w:rPr>
          <w:rStyle w:val="tlid-translation"/>
          <w:rFonts w:cs="Arial"/>
          <w:b/>
          <w:spacing w:val="-6"/>
          <w:sz w:val="24"/>
          <w:szCs w:val="24"/>
          <w:lang w:val="el-GR"/>
        </w:rPr>
        <w:t>και</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παράδειγμα</w:t>
      </w:r>
      <w:r w:rsidRPr="00981264">
        <w:rPr>
          <w:rStyle w:val="tlid-translation"/>
          <w:rFonts w:cs="Arial"/>
          <w:b/>
          <w:spacing w:val="-6"/>
          <w:sz w:val="24"/>
          <w:szCs w:val="24"/>
          <w:lang w:val="el-GR"/>
        </w:rPr>
        <w:t xml:space="preserve"> </w:t>
      </w:r>
      <w:r w:rsidR="00934412">
        <w:rPr>
          <w:rStyle w:val="tlid-translation"/>
          <w:rFonts w:cs="Arial"/>
          <w:b/>
          <w:spacing w:val="-6"/>
          <w:sz w:val="24"/>
          <w:szCs w:val="24"/>
          <w:lang w:val="el-GR"/>
        </w:rPr>
        <w:t>χρήσης</w:t>
      </w:r>
      <w:r w:rsidR="001711A0" w:rsidRPr="00A72A8C">
        <w:rPr>
          <w:rStyle w:val="FootnoteReference"/>
          <w:rFonts w:cs="Arial"/>
          <w:b/>
          <w:spacing w:val="-6"/>
          <w:sz w:val="24"/>
          <w:szCs w:val="24"/>
          <w:lang w:val="en-GB"/>
        </w:rPr>
        <w:footnoteReference w:id="25"/>
      </w:r>
    </w:p>
    <w:p w14:paraId="7D76F479" w14:textId="77777777" w:rsidR="002435FC" w:rsidRPr="00981264" w:rsidRDefault="002435FC" w:rsidP="001711A0">
      <w:pPr>
        <w:rPr>
          <w:rFonts w:eastAsia="Times New Roman" w:cs="Arial"/>
          <w:spacing w:val="-6"/>
          <w:sz w:val="24"/>
          <w:szCs w:val="24"/>
          <w:lang w:val="el-GR" w:eastAsia="lv-LV"/>
        </w:rPr>
      </w:pPr>
    </w:p>
    <w:p w14:paraId="578DBE71" w14:textId="2604AC8C" w:rsidR="002435FC" w:rsidRPr="00A72A8C" w:rsidRDefault="00981264" w:rsidP="003E0F28">
      <w:pPr>
        <w:pStyle w:val="Heading2"/>
        <w:numPr>
          <w:ilvl w:val="1"/>
          <w:numId w:val="2"/>
        </w:numPr>
        <w:tabs>
          <w:tab w:val="left" w:pos="993"/>
        </w:tabs>
        <w:ind w:left="709" w:hanging="283"/>
        <w:rPr>
          <w:spacing w:val="-6"/>
        </w:rPr>
      </w:pPr>
      <w:bookmarkStart w:id="26" w:name="_Toc80800079"/>
      <w:r>
        <w:rPr>
          <w:spacing w:val="-6"/>
          <w:lang w:val="el-GR"/>
        </w:rPr>
        <w:t>ΘΕΡΜΙΚΗ ΠΡΟΣΤΑΣΙΑ ΤΟΥ ΞΥΛΟΥ</w:t>
      </w:r>
      <w:bookmarkEnd w:id="26"/>
    </w:p>
    <w:p w14:paraId="5138BAE0" w14:textId="1542B9DC" w:rsidR="00981264" w:rsidRPr="00981264" w:rsidRDefault="00981264" w:rsidP="00981264">
      <w:pPr>
        <w:ind w:firstLine="284"/>
        <w:rPr>
          <w:rStyle w:val="tlid-translation"/>
          <w:rFonts w:cs="Arial"/>
          <w:spacing w:val="-6"/>
          <w:sz w:val="24"/>
          <w:szCs w:val="24"/>
          <w:lang w:val="el-GR"/>
        </w:rPr>
      </w:pPr>
      <w:r w:rsidRPr="00981264">
        <w:rPr>
          <w:rStyle w:val="tlid-translation"/>
          <w:rFonts w:cs="Arial"/>
          <w:spacing w:val="-6"/>
          <w:sz w:val="24"/>
          <w:szCs w:val="24"/>
          <w:lang w:val="el-GR"/>
        </w:rPr>
        <w:t>Η θερμική τροποποίηση ξύλου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είναι μια ετερογενής διαδικασία στην οποία ένα στερεό ξύλο </w:t>
      </w:r>
      <w:r w:rsidR="00934412" w:rsidRPr="00981264">
        <w:rPr>
          <w:rStyle w:val="tlid-translation"/>
          <w:rFonts w:cs="Arial"/>
          <w:spacing w:val="-6"/>
          <w:sz w:val="24"/>
          <w:szCs w:val="24"/>
          <w:lang w:val="el-GR"/>
        </w:rPr>
        <w:t>αλληλοεπιδρά</w:t>
      </w:r>
      <w:r w:rsidRPr="00981264">
        <w:rPr>
          <w:rStyle w:val="tlid-translation"/>
          <w:rFonts w:cs="Arial"/>
          <w:spacing w:val="-6"/>
          <w:sz w:val="24"/>
          <w:szCs w:val="24"/>
          <w:lang w:val="el-GR"/>
        </w:rPr>
        <w:t xml:space="preserve"> με ένα υγρό ή αέριο αντιδραστήριο. Ως εκ τούτου, η τροποποίηση ξυλείας διαφέρει με την υλοποίησή της από συμπαγές ξύλο, σωματίδια ή ίνες. </w:t>
      </w:r>
    </w:p>
    <w:p w14:paraId="02E55EB6" w14:textId="77777777" w:rsidR="00F0217A" w:rsidRDefault="00981264" w:rsidP="00981264">
      <w:pPr>
        <w:ind w:firstLine="284"/>
        <w:rPr>
          <w:rStyle w:val="tlid-translation"/>
          <w:rFonts w:cs="Arial"/>
          <w:spacing w:val="-6"/>
          <w:sz w:val="24"/>
          <w:szCs w:val="24"/>
          <w:lang w:val="el-GR"/>
        </w:rPr>
      </w:pPr>
      <w:r w:rsidRPr="00981264">
        <w:rPr>
          <w:rStyle w:val="tlid-translation"/>
          <w:rFonts w:cs="Arial"/>
          <w:spacing w:val="-6"/>
          <w:sz w:val="24"/>
          <w:szCs w:val="24"/>
          <w:lang w:val="el-GR"/>
        </w:rPr>
        <w:t>Μία από τις προοπτικές κατευθύνσεις που πρέπει να έχουν επίδραση στο ξύλο με αυξημένη θερμοκρασία και υγρασία είναι η υδροθερμική (</w:t>
      </w:r>
      <w:r w:rsidRPr="00981264">
        <w:rPr>
          <w:rStyle w:val="tlid-translation"/>
          <w:rFonts w:cs="Arial"/>
          <w:spacing w:val="-6"/>
          <w:sz w:val="24"/>
          <w:szCs w:val="24"/>
          <w:lang w:val="en-GB"/>
        </w:rPr>
        <w:t>WHT</w:t>
      </w:r>
      <w:r w:rsidRPr="00981264">
        <w:rPr>
          <w:rStyle w:val="tlid-translation"/>
          <w:rFonts w:cs="Arial"/>
          <w:spacing w:val="-6"/>
          <w:sz w:val="24"/>
          <w:szCs w:val="24"/>
          <w:lang w:val="el-GR"/>
        </w:rPr>
        <w:t>) του ξύλου ή ένας συνδυασμός με μηχανική δράση - υδροθερμική-μηχανική (</w:t>
      </w:r>
      <w:r w:rsidRPr="00981264">
        <w:rPr>
          <w:rStyle w:val="tlid-translation"/>
          <w:rFonts w:cs="Arial"/>
          <w:spacing w:val="-6"/>
          <w:sz w:val="24"/>
          <w:szCs w:val="24"/>
          <w:lang w:val="en-GB"/>
        </w:rPr>
        <w:t>WHTM</w:t>
      </w:r>
      <w:r w:rsidRPr="00981264">
        <w:rPr>
          <w:rStyle w:val="tlid-translation"/>
          <w:rFonts w:cs="Arial"/>
          <w:spacing w:val="-6"/>
          <w:sz w:val="24"/>
          <w:szCs w:val="24"/>
          <w:lang w:val="el-GR"/>
        </w:rPr>
        <w:t xml:space="preserve">) θερμική τροποποίηση. </w:t>
      </w:r>
    </w:p>
    <w:p w14:paraId="08660CA7" w14:textId="3543BE39" w:rsidR="00981264" w:rsidRPr="00981264" w:rsidRDefault="00981264" w:rsidP="00981264">
      <w:pPr>
        <w:ind w:firstLine="284"/>
        <w:rPr>
          <w:rStyle w:val="tlid-translation"/>
          <w:rFonts w:cs="Arial"/>
          <w:spacing w:val="-6"/>
          <w:sz w:val="24"/>
          <w:szCs w:val="24"/>
          <w:lang w:val="el-GR"/>
        </w:rPr>
      </w:pPr>
      <w:r w:rsidRPr="00981264">
        <w:rPr>
          <w:rStyle w:val="tlid-translation"/>
          <w:rFonts w:cs="Arial"/>
          <w:spacing w:val="-6"/>
          <w:sz w:val="24"/>
          <w:szCs w:val="24"/>
          <w:lang w:val="el-GR"/>
        </w:rPr>
        <w:t xml:space="preserve">Οι κύριοι στόχοι του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γενικά είναι:</w:t>
      </w:r>
    </w:p>
    <w:p w14:paraId="4E001E03" w14:textId="3EBCA754" w:rsidR="00981264" w:rsidRPr="00F0217A" w:rsidRDefault="00981264" w:rsidP="00981264">
      <w:pPr>
        <w:pStyle w:val="ListParagraph"/>
        <w:numPr>
          <w:ilvl w:val="0"/>
          <w:numId w:val="18"/>
        </w:numPr>
        <w:ind w:firstLine="284"/>
        <w:rPr>
          <w:rStyle w:val="tlid-translation"/>
          <w:rFonts w:cs="Arial"/>
          <w:spacing w:val="-6"/>
          <w:lang w:val="el-GR"/>
        </w:rPr>
      </w:pPr>
      <w:r w:rsidRPr="00F0217A">
        <w:rPr>
          <w:rStyle w:val="tlid-translation"/>
          <w:rFonts w:cs="Arial"/>
          <w:spacing w:val="-6"/>
          <w:lang w:val="el-GR"/>
        </w:rPr>
        <w:t xml:space="preserve">μείωση της  διόγκωσης / </w:t>
      </w:r>
      <w:r w:rsidR="00934412" w:rsidRPr="00F0217A">
        <w:rPr>
          <w:rStyle w:val="tlid-translation"/>
          <w:rFonts w:cs="Arial"/>
          <w:spacing w:val="-6"/>
          <w:lang w:val="el-GR"/>
        </w:rPr>
        <w:t>συρρίκνωσης</w:t>
      </w:r>
      <w:r w:rsidRPr="00F0217A">
        <w:rPr>
          <w:rStyle w:val="tlid-translation"/>
          <w:rFonts w:cs="Arial"/>
          <w:spacing w:val="-6"/>
          <w:lang w:val="el-GR"/>
        </w:rPr>
        <w:t xml:space="preserve"> του στα περιβάλλοντα με μεταβλητή υγρασία</w:t>
      </w:r>
    </w:p>
    <w:p w14:paraId="758C2D88" w14:textId="7B8C632C" w:rsidR="00981264" w:rsidRPr="00F0217A" w:rsidRDefault="00981264" w:rsidP="00981264">
      <w:pPr>
        <w:pStyle w:val="ListParagraph"/>
        <w:numPr>
          <w:ilvl w:val="0"/>
          <w:numId w:val="18"/>
        </w:numPr>
        <w:ind w:firstLine="284"/>
        <w:rPr>
          <w:rStyle w:val="tlid-translation"/>
          <w:rFonts w:cs="Arial"/>
          <w:spacing w:val="-6"/>
          <w:lang w:val="el-GR"/>
        </w:rPr>
      </w:pPr>
      <w:r w:rsidRPr="00F0217A">
        <w:rPr>
          <w:rStyle w:val="tlid-translation"/>
          <w:rFonts w:cs="Arial"/>
          <w:spacing w:val="-6"/>
          <w:lang w:val="el-GR"/>
        </w:rPr>
        <w:t>μείωση των εσωτερικών καταπονήσεων στο ξύλο για να διευκολυνθεί η περαιτέρω επεξεργασία</w:t>
      </w:r>
    </w:p>
    <w:p w14:paraId="1DBBAF72" w14:textId="033A53DB" w:rsidR="00981264" w:rsidRPr="00F0217A" w:rsidRDefault="00981264" w:rsidP="00981264">
      <w:pPr>
        <w:pStyle w:val="ListParagraph"/>
        <w:numPr>
          <w:ilvl w:val="0"/>
          <w:numId w:val="18"/>
        </w:numPr>
        <w:ind w:firstLine="284"/>
        <w:rPr>
          <w:rStyle w:val="tlid-translation"/>
          <w:rFonts w:cs="Arial"/>
          <w:spacing w:val="-6"/>
          <w:lang w:val="el-GR"/>
        </w:rPr>
      </w:pPr>
      <w:r w:rsidRPr="00F0217A">
        <w:rPr>
          <w:rStyle w:val="tlid-translation"/>
          <w:rFonts w:cs="Arial"/>
          <w:spacing w:val="-6"/>
          <w:lang w:val="el-GR"/>
        </w:rPr>
        <w:t>αύξηση της αντοχής στη βιοαποικοδόμηση (</w:t>
      </w:r>
      <w:r w:rsidRPr="00F0217A">
        <w:rPr>
          <w:rStyle w:val="tlid-translation"/>
          <w:rFonts w:cs="Arial"/>
          <w:spacing w:val="-6"/>
          <w:lang w:val="en-GB"/>
        </w:rPr>
        <w:t>D</w:t>
      </w:r>
      <w:r w:rsidRPr="00F0217A">
        <w:rPr>
          <w:rStyle w:val="tlid-translation"/>
          <w:rFonts w:cs="Arial"/>
          <w:spacing w:val="-6"/>
          <w:lang w:val="el-GR"/>
        </w:rPr>
        <w:t>.</w:t>
      </w:r>
      <w:r w:rsidRPr="00F0217A">
        <w:rPr>
          <w:rStyle w:val="tlid-translation"/>
          <w:rFonts w:cs="Arial"/>
          <w:spacing w:val="-6"/>
          <w:lang w:val="en-GB"/>
        </w:rPr>
        <w:t>Sandberg</w:t>
      </w:r>
      <w:r w:rsidRPr="00F0217A">
        <w:rPr>
          <w:rStyle w:val="tlid-translation"/>
          <w:rFonts w:cs="Arial"/>
          <w:spacing w:val="-6"/>
          <w:lang w:val="el-GR"/>
        </w:rPr>
        <w:t xml:space="preserve">, </w:t>
      </w:r>
      <w:r w:rsidRPr="00F0217A">
        <w:rPr>
          <w:rStyle w:val="tlid-translation"/>
          <w:rFonts w:cs="Arial"/>
          <w:spacing w:val="-6"/>
          <w:lang w:val="en-GB"/>
        </w:rPr>
        <w:t>a</w:t>
      </w:r>
      <w:r w:rsidRPr="00F0217A">
        <w:rPr>
          <w:rStyle w:val="tlid-translation"/>
          <w:rFonts w:cs="Arial"/>
          <w:spacing w:val="-6"/>
          <w:lang w:val="el-GR"/>
        </w:rPr>
        <w:t xml:space="preserve">. </w:t>
      </w:r>
      <w:r w:rsidRPr="00F0217A">
        <w:rPr>
          <w:rStyle w:val="tlid-translation"/>
          <w:rFonts w:cs="Arial"/>
          <w:spacing w:val="-6"/>
          <w:lang w:val="en-GB"/>
        </w:rPr>
        <w:t>Kutnar</w:t>
      </w:r>
      <w:r w:rsidRPr="00F0217A">
        <w:rPr>
          <w:rStyle w:val="tlid-translation"/>
          <w:rFonts w:cs="Arial"/>
          <w:spacing w:val="-6"/>
          <w:lang w:val="el-GR"/>
        </w:rPr>
        <w:t>, 2016)</w:t>
      </w:r>
    </w:p>
    <w:p w14:paraId="444677C3" w14:textId="77777777" w:rsidR="00981264" w:rsidRPr="00981264" w:rsidRDefault="00981264" w:rsidP="00981264">
      <w:pPr>
        <w:ind w:firstLine="284"/>
        <w:rPr>
          <w:rStyle w:val="tlid-translation"/>
          <w:rFonts w:cs="Arial"/>
          <w:spacing w:val="-6"/>
          <w:sz w:val="24"/>
          <w:szCs w:val="24"/>
          <w:lang w:val="el-GR"/>
        </w:rPr>
      </w:pPr>
    </w:p>
    <w:p w14:paraId="5F38F153" w14:textId="77777777" w:rsidR="00981264" w:rsidRDefault="00981264" w:rsidP="00981264">
      <w:pPr>
        <w:ind w:firstLine="284"/>
        <w:rPr>
          <w:rStyle w:val="tlid-translation"/>
          <w:rFonts w:cs="Arial"/>
          <w:spacing w:val="-6"/>
          <w:sz w:val="24"/>
          <w:szCs w:val="24"/>
          <w:lang w:val="el-GR"/>
        </w:rPr>
      </w:pPr>
      <w:r w:rsidRPr="00981264">
        <w:rPr>
          <w:rStyle w:val="tlid-translation"/>
          <w:rFonts w:cs="Arial"/>
          <w:spacing w:val="-6"/>
          <w:sz w:val="24"/>
          <w:szCs w:val="24"/>
          <w:lang w:val="el-GR"/>
        </w:rPr>
        <w:t xml:space="preserve">Αλλαγή ιδιοτήτων ξύλου και τεχνολογικών λύσεων με </w:t>
      </w:r>
      <w:r w:rsidRPr="00981264">
        <w:rPr>
          <w:rStyle w:val="tlid-translation"/>
          <w:rFonts w:cs="Arial"/>
          <w:spacing w:val="-6"/>
          <w:sz w:val="24"/>
          <w:szCs w:val="24"/>
          <w:lang w:val="en-GB"/>
        </w:rPr>
        <w:t>WHT</w:t>
      </w:r>
      <w:r w:rsidRPr="00981264">
        <w:rPr>
          <w:rStyle w:val="tlid-translation"/>
          <w:rFonts w:cs="Arial"/>
          <w:spacing w:val="-6"/>
          <w:sz w:val="24"/>
          <w:szCs w:val="24"/>
          <w:lang w:val="el-GR"/>
        </w:rPr>
        <w:t>, συνοψίζονται στο σχήμα 1.40.</w:t>
      </w:r>
    </w:p>
    <w:p w14:paraId="774D3DB0" w14:textId="28B5BDA3" w:rsidR="004F1A56" w:rsidRPr="00981264" w:rsidRDefault="00393CDE" w:rsidP="00981264">
      <w:pPr>
        <w:rPr>
          <w:rFonts w:cs="Arial"/>
          <w:spacing w:val="-6"/>
          <w:sz w:val="24"/>
          <w:szCs w:val="24"/>
          <w:lang w:val="el-GR"/>
        </w:rPr>
      </w:pPr>
      <w:r w:rsidRPr="00393CDE">
        <w:rPr>
          <w:rFonts w:cs="Arial"/>
          <w:noProof/>
          <w:spacing w:val="-6"/>
          <w:sz w:val="24"/>
          <w:szCs w:val="24"/>
          <w:lang w:val="fr-FR" w:eastAsia="fr-FR"/>
        </w:rPr>
        <w:drawing>
          <wp:inline distT="0" distB="0" distL="0" distR="0" wp14:anchorId="6811E23D" wp14:editId="3ECCF29A">
            <wp:extent cx="5049671" cy="2043506"/>
            <wp:effectExtent l="0" t="0" r="0" b="0"/>
            <wp:docPr id="53" name="Picture 53" descr="C:\Users\Uldis\Pictures\etuyu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etuyuk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267" cy="2046580"/>
                    </a:xfrm>
                    <a:prstGeom prst="rect">
                      <a:avLst/>
                    </a:prstGeom>
                    <a:noFill/>
                    <a:ln>
                      <a:noFill/>
                    </a:ln>
                  </pic:spPr>
                </pic:pic>
              </a:graphicData>
            </a:graphic>
          </wp:inline>
        </w:drawing>
      </w:r>
    </w:p>
    <w:p w14:paraId="6327B302" w14:textId="46CF613F" w:rsidR="002435FC" w:rsidRPr="004D1B6E" w:rsidRDefault="00981264" w:rsidP="00393CDE">
      <w:pPr>
        <w:autoSpaceDE w:val="0"/>
        <w:autoSpaceDN w:val="0"/>
        <w:adjustRightInd w:val="0"/>
        <w:ind w:right="-732"/>
        <w:jc w:val="center"/>
        <w:rPr>
          <w:rFonts w:eastAsia="TimesNewRomanPSMT" w:cs="Arial"/>
          <w:spacing w:val="-6"/>
          <w:sz w:val="24"/>
          <w:szCs w:val="24"/>
          <w:lang w:val="el-GR"/>
        </w:rPr>
      </w:pPr>
      <w:r>
        <w:rPr>
          <w:rFonts w:eastAsia="TimesNewRomanPS-ItalicMT" w:cs="Arial"/>
          <w:b/>
          <w:iCs/>
          <w:spacing w:val="-6"/>
          <w:sz w:val="24"/>
          <w:szCs w:val="24"/>
          <w:lang w:val="el-GR"/>
        </w:rPr>
        <w:t>Εικ</w:t>
      </w:r>
      <w:r w:rsidRPr="004D1B6E">
        <w:rPr>
          <w:rFonts w:eastAsia="TimesNewRomanPS-ItalicMT" w:cs="Arial"/>
          <w:b/>
          <w:iCs/>
          <w:spacing w:val="-6"/>
          <w:sz w:val="24"/>
          <w:szCs w:val="24"/>
          <w:lang w:val="el-GR"/>
        </w:rPr>
        <w:t>.</w:t>
      </w:r>
      <w:r w:rsidR="00E403BB" w:rsidRPr="004D1B6E">
        <w:rPr>
          <w:rFonts w:eastAsia="TimesNewRomanPS-ItalicMT" w:cs="Arial"/>
          <w:b/>
          <w:iCs/>
          <w:spacing w:val="-6"/>
          <w:sz w:val="24"/>
          <w:szCs w:val="24"/>
          <w:lang w:val="el-GR"/>
        </w:rPr>
        <w:t xml:space="preserve"> 1.40</w:t>
      </w:r>
      <w:r w:rsidR="002435FC" w:rsidRPr="004D1B6E">
        <w:rPr>
          <w:rFonts w:eastAsia="TimesNewRomanPS-ItalicMT" w:cs="Arial"/>
          <w:b/>
          <w:iCs/>
          <w:spacing w:val="-6"/>
          <w:sz w:val="24"/>
          <w:szCs w:val="24"/>
          <w:lang w:val="el-GR"/>
        </w:rPr>
        <w:t xml:space="preserve">. </w:t>
      </w:r>
      <w:r>
        <w:rPr>
          <w:rFonts w:eastAsia="TimesNewRomanPS-ItalicMT" w:cs="Arial"/>
          <w:b/>
          <w:iCs/>
          <w:spacing w:val="-6"/>
          <w:sz w:val="24"/>
          <w:szCs w:val="24"/>
          <w:lang w:val="el-GR"/>
        </w:rPr>
        <w:t>Υδροθερμική</w:t>
      </w:r>
      <w:r w:rsidRPr="004D1B6E">
        <w:rPr>
          <w:rFonts w:eastAsia="TimesNewRomanPS-ItalicMT" w:cs="Arial"/>
          <w:b/>
          <w:iCs/>
          <w:spacing w:val="-6"/>
          <w:sz w:val="24"/>
          <w:szCs w:val="24"/>
          <w:lang w:val="el-GR"/>
        </w:rPr>
        <w:t xml:space="preserve"> </w:t>
      </w:r>
      <w:r>
        <w:rPr>
          <w:rFonts w:eastAsia="TimesNewRomanPS-ItalicMT" w:cs="Arial"/>
          <w:b/>
          <w:iCs/>
          <w:spacing w:val="-6"/>
          <w:sz w:val="24"/>
          <w:szCs w:val="24"/>
          <w:lang w:val="el-GR"/>
        </w:rPr>
        <w:t>τροποποίηση</w:t>
      </w:r>
      <w:r w:rsidRPr="004D1B6E">
        <w:rPr>
          <w:rFonts w:eastAsia="TimesNewRomanPS-ItalicMT" w:cs="Arial"/>
          <w:b/>
          <w:iCs/>
          <w:spacing w:val="-6"/>
          <w:sz w:val="24"/>
          <w:szCs w:val="24"/>
          <w:lang w:val="el-GR"/>
        </w:rPr>
        <w:t xml:space="preserve"> </w:t>
      </w:r>
      <w:r>
        <w:rPr>
          <w:rFonts w:eastAsia="TimesNewRomanPS-ItalicMT" w:cs="Arial"/>
          <w:b/>
          <w:iCs/>
          <w:spacing w:val="-6"/>
          <w:sz w:val="24"/>
          <w:szCs w:val="24"/>
          <w:lang w:val="el-GR"/>
        </w:rPr>
        <w:t>ξύλου</w:t>
      </w:r>
      <w:r w:rsidR="002435FC" w:rsidRPr="004D1B6E">
        <w:rPr>
          <w:rStyle w:val="tlid-translation"/>
          <w:rFonts w:cs="Arial"/>
          <w:b/>
          <w:spacing w:val="-6"/>
          <w:sz w:val="24"/>
          <w:szCs w:val="24"/>
          <w:lang w:val="el-GR"/>
        </w:rPr>
        <w:t xml:space="preserve"> </w:t>
      </w:r>
      <w:r w:rsidR="002435FC" w:rsidRPr="004D1B6E">
        <w:rPr>
          <w:rFonts w:eastAsia="TimesNewRomanPSMT" w:cs="Arial"/>
          <w:spacing w:val="-6"/>
          <w:sz w:val="24"/>
          <w:szCs w:val="24"/>
          <w:lang w:val="el-GR"/>
        </w:rPr>
        <w:t>(</w:t>
      </w:r>
      <w:r w:rsidR="002435FC" w:rsidRPr="00A72A8C">
        <w:rPr>
          <w:rFonts w:eastAsia="TimesNewRomanPS-ItalicMT" w:cs="Arial"/>
          <w:iCs/>
          <w:spacing w:val="-6"/>
          <w:sz w:val="24"/>
          <w:szCs w:val="24"/>
          <w:lang w:val="en-GB"/>
        </w:rPr>
        <w:t>Sandberg</w:t>
      </w:r>
      <w:r w:rsidR="00EC56DC" w:rsidRPr="004D1B6E">
        <w:rPr>
          <w:rFonts w:eastAsia="TimesNewRomanPS-ItalicMT" w:cs="Arial"/>
          <w:iCs/>
          <w:spacing w:val="-6"/>
          <w:sz w:val="24"/>
          <w:szCs w:val="24"/>
          <w:lang w:val="el-GR"/>
        </w:rPr>
        <w:t xml:space="preserve"> </w:t>
      </w:r>
      <w:r w:rsidR="00EC56DC" w:rsidRPr="00A72A8C">
        <w:rPr>
          <w:rFonts w:eastAsia="TimesNewRomanPS-ItalicMT" w:cs="Arial"/>
          <w:iCs/>
          <w:spacing w:val="-6"/>
          <w:sz w:val="24"/>
          <w:szCs w:val="24"/>
          <w:lang w:val="en-GB"/>
        </w:rPr>
        <w:t>and</w:t>
      </w:r>
      <w:r w:rsidR="00EC56DC" w:rsidRPr="004D1B6E">
        <w:rPr>
          <w:rFonts w:eastAsia="TimesNewRomanPS-ItalicMT" w:cs="Arial"/>
          <w:iCs/>
          <w:spacing w:val="-6"/>
          <w:sz w:val="24"/>
          <w:szCs w:val="24"/>
          <w:lang w:val="el-GR"/>
        </w:rPr>
        <w:t xml:space="preserve"> </w:t>
      </w:r>
      <w:r w:rsidR="002435FC" w:rsidRPr="00A72A8C">
        <w:rPr>
          <w:rFonts w:eastAsia="TimesNewRomanPS-ItalicMT" w:cs="Arial"/>
          <w:iCs/>
          <w:spacing w:val="-6"/>
          <w:sz w:val="24"/>
          <w:szCs w:val="24"/>
          <w:lang w:val="en-GB"/>
        </w:rPr>
        <w:t>Kutnar</w:t>
      </w:r>
      <w:r w:rsidR="002435FC" w:rsidRPr="004D1B6E">
        <w:rPr>
          <w:rFonts w:eastAsia="TimesNewRomanPSMT" w:cs="Arial"/>
          <w:spacing w:val="-6"/>
          <w:sz w:val="24"/>
          <w:szCs w:val="24"/>
          <w:lang w:val="el-GR"/>
        </w:rPr>
        <w:t>, 2016).</w:t>
      </w:r>
    </w:p>
    <w:p w14:paraId="3C69A0C8" w14:textId="77777777" w:rsidR="00BE18A0" w:rsidRPr="004D1B6E" w:rsidRDefault="00BE18A0" w:rsidP="001711A0">
      <w:pPr>
        <w:autoSpaceDE w:val="0"/>
        <w:autoSpaceDN w:val="0"/>
        <w:adjustRightInd w:val="0"/>
        <w:rPr>
          <w:rFonts w:eastAsia="TimesNewRomanPSMT" w:cs="Arial"/>
          <w:spacing w:val="-6"/>
          <w:sz w:val="24"/>
          <w:szCs w:val="24"/>
          <w:lang w:val="el-GR"/>
        </w:rPr>
      </w:pPr>
    </w:p>
    <w:p w14:paraId="3C1E0463" w14:textId="77777777" w:rsidR="00981264" w:rsidRPr="004D1B6E" w:rsidRDefault="00981264" w:rsidP="00981264">
      <w:pPr>
        <w:autoSpaceDE w:val="0"/>
        <w:autoSpaceDN w:val="0"/>
        <w:adjustRightInd w:val="0"/>
        <w:rPr>
          <w:rStyle w:val="tlid-translation"/>
          <w:rFonts w:cs="Arial"/>
          <w:spacing w:val="-6"/>
          <w:sz w:val="24"/>
          <w:szCs w:val="24"/>
          <w:lang w:val="el-GR"/>
        </w:rPr>
      </w:pPr>
      <w:r w:rsidRPr="00981264">
        <w:rPr>
          <w:rStyle w:val="tlid-translation"/>
          <w:rFonts w:cs="Arial"/>
          <w:spacing w:val="-6"/>
          <w:sz w:val="24"/>
          <w:szCs w:val="24"/>
          <w:lang w:val="el-GR"/>
        </w:rPr>
        <w:t xml:space="preserve">Η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είναι ουσιαστικά μια χημική διαδικασία, καθώς αλλάζει τόσο τη σύνθεση του ξύλου όσο και τις χημικές και φυσικές του ιδιότητες. Η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διασπάται κυρίως από ημικυτταρίνη. Αλλαγή ιδιοτήτων ξύλου και τεχνολογικών λύσεων με </w:t>
      </w:r>
      <w:r w:rsidRPr="00981264">
        <w:rPr>
          <w:rStyle w:val="tlid-translation"/>
          <w:rFonts w:cs="Arial"/>
          <w:spacing w:val="-6"/>
          <w:sz w:val="24"/>
          <w:szCs w:val="24"/>
          <w:lang w:val="en-GB"/>
        </w:rPr>
        <w:t>WHT</w:t>
      </w:r>
      <w:r w:rsidRPr="00981264">
        <w:rPr>
          <w:rStyle w:val="tlid-translation"/>
          <w:rFonts w:cs="Arial"/>
          <w:spacing w:val="-6"/>
          <w:sz w:val="24"/>
          <w:szCs w:val="24"/>
          <w:lang w:val="el-GR"/>
        </w:rPr>
        <w:t xml:space="preserve"> ή </w:t>
      </w:r>
      <w:r w:rsidRPr="00981264">
        <w:rPr>
          <w:rStyle w:val="tlid-translation"/>
          <w:rFonts w:cs="Arial"/>
          <w:spacing w:val="-6"/>
          <w:sz w:val="24"/>
          <w:szCs w:val="24"/>
          <w:lang w:val="en-GB"/>
        </w:rPr>
        <w:t>WHTM</w:t>
      </w:r>
      <w:r w:rsidRPr="00981264">
        <w:rPr>
          <w:rStyle w:val="tlid-translation"/>
          <w:rFonts w:cs="Arial"/>
          <w:spacing w:val="-6"/>
          <w:sz w:val="24"/>
          <w:szCs w:val="24"/>
          <w:lang w:val="el-GR"/>
        </w:rPr>
        <w:t xml:space="preserve">, συνοψίζονται στο σχήμα 1.40. και 1.41. Η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χρησιμοποιεί μια ποικιλία τεχνολογικών λύσεων για την επίδραση της θερμότητας στο ξύλο σε περιβάλλον χωρίς οξυγόνο: κενό, αδρανές αέριο ή υδρατμούς το περιβάλλον. Ορισμένες μέθοδοι </w:t>
      </w:r>
      <w:r w:rsidRPr="00981264">
        <w:rPr>
          <w:rStyle w:val="tlid-translation"/>
          <w:rFonts w:cs="Arial"/>
          <w:spacing w:val="-6"/>
          <w:sz w:val="24"/>
          <w:szCs w:val="24"/>
          <w:lang w:val="en-GB"/>
        </w:rPr>
        <w:t>WTM</w:t>
      </w:r>
      <w:r w:rsidRPr="00981264">
        <w:rPr>
          <w:rStyle w:val="tlid-translation"/>
          <w:rFonts w:cs="Arial"/>
          <w:spacing w:val="-6"/>
          <w:sz w:val="24"/>
          <w:szCs w:val="24"/>
          <w:lang w:val="el-GR"/>
        </w:rPr>
        <w:t xml:space="preserve"> χρησιμοποιούν λάδι για να προωθήσουν τη μεταφορά θερμότητας στο ξύλο και να μειώσουν την επίδραση του οξυγόνου (</w:t>
      </w:r>
      <w:r w:rsidRPr="00981264">
        <w:rPr>
          <w:rStyle w:val="tlid-translation"/>
          <w:rFonts w:cs="Arial"/>
          <w:spacing w:val="-6"/>
          <w:sz w:val="24"/>
          <w:szCs w:val="24"/>
          <w:lang w:val="en-GB"/>
        </w:rPr>
        <w:t>Sandberg</w:t>
      </w:r>
      <w:r w:rsidRPr="00981264">
        <w:rPr>
          <w:rStyle w:val="tlid-translation"/>
          <w:rFonts w:cs="Arial"/>
          <w:spacing w:val="-6"/>
          <w:sz w:val="24"/>
          <w:szCs w:val="24"/>
          <w:lang w:val="el-GR"/>
        </w:rPr>
        <w:t xml:space="preserve"> </w:t>
      </w:r>
      <w:r w:rsidRPr="00981264">
        <w:rPr>
          <w:rStyle w:val="tlid-translation"/>
          <w:rFonts w:cs="Arial"/>
          <w:spacing w:val="-6"/>
          <w:sz w:val="24"/>
          <w:szCs w:val="24"/>
          <w:lang w:val="en-GB"/>
        </w:rPr>
        <w:t>and</w:t>
      </w:r>
      <w:r w:rsidRPr="00981264">
        <w:rPr>
          <w:rStyle w:val="tlid-translation"/>
          <w:rFonts w:cs="Arial"/>
          <w:spacing w:val="-6"/>
          <w:sz w:val="24"/>
          <w:szCs w:val="24"/>
          <w:lang w:val="el-GR"/>
        </w:rPr>
        <w:t xml:space="preserve"> </w:t>
      </w:r>
      <w:r w:rsidRPr="00981264">
        <w:rPr>
          <w:rStyle w:val="tlid-translation"/>
          <w:rFonts w:cs="Arial"/>
          <w:spacing w:val="-6"/>
          <w:sz w:val="24"/>
          <w:szCs w:val="24"/>
          <w:lang w:val="en-GB"/>
        </w:rPr>
        <w:t>Kutnar</w:t>
      </w:r>
      <w:r w:rsidRPr="00981264">
        <w:rPr>
          <w:rStyle w:val="tlid-translation"/>
          <w:rFonts w:cs="Arial"/>
          <w:spacing w:val="-6"/>
          <w:sz w:val="24"/>
          <w:szCs w:val="24"/>
          <w:lang w:val="el-GR"/>
        </w:rPr>
        <w:t xml:space="preserve">, 2016). </w:t>
      </w:r>
      <w:r w:rsidRPr="004D1B6E">
        <w:rPr>
          <w:rStyle w:val="tlid-translation"/>
          <w:rFonts w:cs="Arial"/>
          <w:spacing w:val="-6"/>
          <w:sz w:val="24"/>
          <w:szCs w:val="24"/>
          <w:lang w:val="el-GR"/>
        </w:rPr>
        <w:t>Ο πίνακας 1.18. δείχνει τη διαφορά στις προαναφερθείσες διαδικασίες.</w:t>
      </w:r>
    </w:p>
    <w:p w14:paraId="3B7B7093" w14:textId="2F32BD52" w:rsidR="007B6CDD" w:rsidRPr="00D35AA6" w:rsidRDefault="00934412" w:rsidP="00981264">
      <w:pPr>
        <w:autoSpaceDE w:val="0"/>
        <w:autoSpaceDN w:val="0"/>
        <w:adjustRightInd w:val="0"/>
        <w:jc w:val="center"/>
        <w:rPr>
          <w:rFonts w:eastAsia="TimesNewRomanPSMT" w:cs="Arial"/>
          <w:b/>
          <w:bCs/>
          <w:spacing w:val="-6"/>
          <w:sz w:val="24"/>
          <w:szCs w:val="24"/>
          <w:lang w:val="el-GR"/>
        </w:rPr>
      </w:pPr>
      <w:r>
        <w:rPr>
          <w:rFonts w:eastAsia="TimesNewRomanPS-ItalicMT" w:cs="Arial"/>
          <w:b/>
          <w:bCs/>
          <w:iCs/>
          <w:spacing w:val="-6"/>
          <w:sz w:val="24"/>
          <w:szCs w:val="24"/>
          <w:lang w:val="el-GR"/>
        </w:rPr>
        <w:t>Πίνακας</w:t>
      </w:r>
      <w:r w:rsidR="007B6CDD" w:rsidRPr="00D35AA6">
        <w:rPr>
          <w:rFonts w:eastAsia="TimesNewRomanPS-ItalicMT" w:cs="Arial"/>
          <w:b/>
          <w:bCs/>
          <w:iCs/>
          <w:spacing w:val="-6"/>
          <w:sz w:val="24"/>
          <w:szCs w:val="24"/>
          <w:lang w:val="el-GR"/>
        </w:rPr>
        <w:t xml:space="preserve"> 1.18.</w:t>
      </w:r>
    </w:p>
    <w:p w14:paraId="099A8927" w14:textId="459EADA2" w:rsidR="007B6CDD" w:rsidRPr="00D35AA6" w:rsidRDefault="00D35AA6" w:rsidP="007B6CDD">
      <w:pPr>
        <w:autoSpaceDE w:val="0"/>
        <w:autoSpaceDN w:val="0"/>
        <w:adjustRightInd w:val="0"/>
        <w:rPr>
          <w:rFonts w:eastAsia="TimesNewRomanPS-BoldMT" w:cs="Arial"/>
          <w:b/>
          <w:bCs/>
          <w:spacing w:val="-6"/>
          <w:sz w:val="24"/>
          <w:szCs w:val="24"/>
          <w:lang w:val="el-GR"/>
        </w:rPr>
      </w:pPr>
      <w:r w:rsidRPr="00D35AA6">
        <w:rPr>
          <w:rFonts w:eastAsia="TimesNewRomanPS-BoldMT" w:cs="Arial"/>
          <w:b/>
          <w:bCs/>
          <w:spacing w:val="-6"/>
          <w:sz w:val="24"/>
          <w:szCs w:val="24"/>
          <w:lang w:val="el-GR"/>
        </w:rPr>
        <w:t xml:space="preserve">Διαδικασίες θερμικής τροποποίησης ξύλου </w:t>
      </w:r>
      <w:r w:rsidR="007B6CDD" w:rsidRPr="00D35AA6">
        <w:rPr>
          <w:rFonts w:eastAsia="TimesNewRomanPSMT" w:cs="Arial"/>
          <w:spacing w:val="-6"/>
          <w:sz w:val="24"/>
          <w:szCs w:val="24"/>
          <w:lang w:val="el-GR"/>
        </w:rPr>
        <w:t>(</w:t>
      </w:r>
      <w:r w:rsidR="007B6CDD" w:rsidRPr="00A72A8C">
        <w:rPr>
          <w:rFonts w:eastAsia="TimesNewRomanPS-ItalicMT" w:cs="Arial"/>
          <w:iCs/>
          <w:spacing w:val="-6"/>
          <w:sz w:val="24"/>
          <w:szCs w:val="24"/>
          <w:lang w:val="en-GB"/>
        </w:rPr>
        <w:t>Sandberg</w:t>
      </w:r>
      <w:r w:rsidR="007B6CDD" w:rsidRPr="00D35AA6">
        <w:rPr>
          <w:rFonts w:eastAsia="TimesNewRomanPS-ItalicMT" w:cs="Arial"/>
          <w:iCs/>
          <w:spacing w:val="-6"/>
          <w:sz w:val="24"/>
          <w:szCs w:val="24"/>
          <w:lang w:val="el-GR"/>
        </w:rPr>
        <w:t xml:space="preserve"> </w:t>
      </w:r>
      <w:r w:rsidR="007B6CDD" w:rsidRPr="00A72A8C">
        <w:rPr>
          <w:rFonts w:eastAsia="TimesNewRomanPSMT" w:cs="Arial"/>
          <w:spacing w:val="-6"/>
          <w:sz w:val="24"/>
          <w:szCs w:val="24"/>
          <w:lang w:val="en-GB"/>
        </w:rPr>
        <w:t>un</w:t>
      </w:r>
      <w:r w:rsidR="007B6CDD" w:rsidRPr="00D35AA6">
        <w:rPr>
          <w:rFonts w:eastAsia="TimesNewRomanPSMT" w:cs="Arial"/>
          <w:spacing w:val="-6"/>
          <w:sz w:val="24"/>
          <w:szCs w:val="24"/>
          <w:lang w:val="el-GR"/>
        </w:rPr>
        <w:t xml:space="preserve"> </w:t>
      </w:r>
      <w:r w:rsidR="007B6CDD" w:rsidRPr="00A72A8C">
        <w:rPr>
          <w:rFonts w:eastAsia="TimesNewRomanPS-ItalicMT" w:cs="Arial"/>
          <w:iCs/>
          <w:spacing w:val="-6"/>
          <w:sz w:val="24"/>
          <w:szCs w:val="24"/>
          <w:lang w:val="en-GB"/>
        </w:rPr>
        <w:t>A</w:t>
      </w:r>
      <w:r w:rsidR="007B6CDD" w:rsidRPr="00D35AA6">
        <w:rPr>
          <w:rFonts w:eastAsia="TimesNewRomanPS-ItalicMT" w:cs="Arial"/>
          <w:iCs/>
          <w:spacing w:val="-6"/>
          <w:sz w:val="24"/>
          <w:szCs w:val="24"/>
          <w:lang w:val="el-GR"/>
        </w:rPr>
        <w:t xml:space="preserve">. </w:t>
      </w:r>
      <w:r w:rsidR="007B6CDD" w:rsidRPr="00A72A8C">
        <w:rPr>
          <w:rFonts w:eastAsia="TimesNewRomanPS-ItalicMT" w:cs="Arial"/>
          <w:iCs/>
          <w:spacing w:val="-6"/>
          <w:sz w:val="24"/>
          <w:szCs w:val="24"/>
          <w:lang w:val="en-GB"/>
        </w:rPr>
        <w:t>Kutnar</w:t>
      </w:r>
      <w:r w:rsidR="007B6CDD" w:rsidRPr="00D35AA6">
        <w:rPr>
          <w:rFonts w:eastAsia="TimesNewRomanPSMT" w:cs="Arial"/>
          <w:spacing w:val="-6"/>
          <w:sz w:val="24"/>
          <w:szCs w:val="24"/>
          <w:lang w:val="el-GR"/>
        </w:rPr>
        <w:t>, 2016)</w:t>
      </w:r>
    </w:p>
    <w:tbl>
      <w:tblPr>
        <w:tblStyle w:val="TableGrid"/>
        <w:tblW w:w="9214" w:type="dxa"/>
        <w:tblInd w:w="-147" w:type="dxa"/>
        <w:tblLayout w:type="fixed"/>
        <w:tblLook w:val="04A0" w:firstRow="1" w:lastRow="0" w:firstColumn="1" w:lastColumn="0" w:noHBand="0" w:noVBand="1"/>
      </w:tblPr>
      <w:tblGrid>
        <w:gridCol w:w="1702"/>
        <w:gridCol w:w="1842"/>
        <w:gridCol w:w="1560"/>
        <w:gridCol w:w="2551"/>
        <w:gridCol w:w="1559"/>
      </w:tblGrid>
      <w:tr w:rsidR="007B6CDD" w:rsidRPr="00A72A8C" w14:paraId="3A8DF1E2" w14:textId="77777777" w:rsidTr="00D35AA6">
        <w:tc>
          <w:tcPr>
            <w:tcW w:w="1702" w:type="dxa"/>
          </w:tcPr>
          <w:p w14:paraId="088C572B" w14:textId="1013E085" w:rsidR="007B6CDD" w:rsidRPr="00A72A8C" w:rsidRDefault="00D35AA6" w:rsidP="00000973">
            <w:pPr>
              <w:autoSpaceDE w:val="0"/>
              <w:autoSpaceDN w:val="0"/>
              <w:adjustRightInd w:val="0"/>
              <w:jc w:val="center"/>
              <w:rPr>
                <w:rFonts w:cs="Arial"/>
                <w:color w:val="000000"/>
                <w:spacing w:val="-6"/>
                <w:lang w:val="en-GB"/>
              </w:rPr>
            </w:pPr>
            <w:r w:rsidRPr="00D35AA6">
              <w:rPr>
                <w:rFonts w:eastAsia="TimesNewRomanPS-ItalicMT" w:cs="Arial"/>
                <w:spacing w:val="-6"/>
                <w:lang w:val="en-GB"/>
              </w:rPr>
              <w:t>Διαδικασία</w:t>
            </w:r>
          </w:p>
        </w:tc>
        <w:tc>
          <w:tcPr>
            <w:tcW w:w="1842" w:type="dxa"/>
          </w:tcPr>
          <w:p w14:paraId="0AF8B05E" w14:textId="2CEDC192" w:rsidR="007B6CDD" w:rsidRPr="00A72A8C" w:rsidRDefault="00D35AA6" w:rsidP="00000973">
            <w:pPr>
              <w:autoSpaceDE w:val="0"/>
              <w:autoSpaceDN w:val="0"/>
              <w:adjustRightInd w:val="0"/>
              <w:jc w:val="center"/>
              <w:rPr>
                <w:rFonts w:eastAsia="TimesNewRomanPS-ItalicMT" w:cs="Arial"/>
                <w:spacing w:val="-6"/>
                <w:lang w:val="en-GB"/>
              </w:rPr>
            </w:pPr>
            <w:r w:rsidRPr="00D35AA6">
              <w:rPr>
                <w:rFonts w:eastAsia="TimesNewRomanPS-ItalicMT" w:cs="Arial"/>
                <w:spacing w:val="-6"/>
                <w:lang w:val="en-GB"/>
              </w:rPr>
              <w:t>Θερμοκρασία τροποποίησης</w:t>
            </w:r>
            <w:r w:rsidR="007B6CDD" w:rsidRPr="00A72A8C">
              <w:rPr>
                <w:rFonts w:eastAsia="TimesNewRomanPS-ItalicMT" w:cs="Arial"/>
                <w:spacing w:val="-6"/>
                <w:lang w:val="en-GB"/>
              </w:rPr>
              <w:t xml:space="preserve">, </w:t>
            </w:r>
            <w:r w:rsidR="007B6CDD" w:rsidRPr="00A72A8C">
              <w:rPr>
                <w:rFonts w:eastAsia="TimesNewRomanPS-ItalicMT" w:cs="Arial"/>
                <w:spacing w:val="-6"/>
                <w:lang w:val="en-GB"/>
              </w:rPr>
              <w:sym w:font="Symbol" w:char="F0B0"/>
            </w:r>
            <w:r w:rsidR="007B6CDD" w:rsidRPr="00A72A8C">
              <w:rPr>
                <w:rFonts w:eastAsia="TimesNewRomanPS-ItalicMT" w:cs="Arial"/>
                <w:spacing w:val="-6"/>
                <w:lang w:val="en-GB"/>
              </w:rPr>
              <w:t>C</w:t>
            </w:r>
          </w:p>
        </w:tc>
        <w:tc>
          <w:tcPr>
            <w:tcW w:w="1560" w:type="dxa"/>
          </w:tcPr>
          <w:p w14:paraId="72D9F876" w14:textId="5A3D75D0" w:rsidR="007B6CDD" w:rsidRPr="00A72A8C" w:rsidRDefault="00D35AA6" w:rsidP="007B6CDD">
            <w:pPr>
              <w:autoSpaceDE w:val="0"/>
              <w:autoSpaceDN w:val="0"/>
              <w:adjustRightInd w:val="0"/>
              <w:jc w:val="center"/>
              <w:rPr>
                <w:rFonts w:eastAsia="TimesNewRomanPS-ItalicMT" w:cs="Arial"/>
                <w:spacing w:val="-6"/>
                <w:lang w:val="en-GB"/>
              </w:rPr>
            </w:pPr>
            <w:r w:rsidRPr="00D35AA6">
              <w:rPr>
                <w:rFonts w:eastAsia="TimesNewRomanPS-ItalicMT" w:cs="Arial"/>
                <w:spacing w:val="-6"/>
                <w:lang w:val="en-GB"/>
              </w:rPr>
              <w:t>Χρόνος διαδικασίας</w:t>
            </w:r>
            <w:r w:rsidR="007B6CDD">
              <w:rPr>
                <w:rFonts w:eastAsia="TimesNewRomanPS-ItalicMT" w:cs="Arial"/>
                <w:spacing w:val="-6"/>
                <w:lang w:val="en-GB"/>
              </w:rPr>
              <w:t>, h</w:t>
            </w:r>
          </w:p>
        </w:tc>
        <w:tc>
          <w:tcPr>
            <w:tcW w:w="2551" w:type="dxa"/>
          </w:tcPr>
          <w:p w14:paraId="2F1DB983" w14:textId="6216A2FF" w:rsidR="007B6CDD" w:rsidRPr="00A72A8C" w:rsidRDefault="007B6CDD" w:rsidP="00000973">
            <w:pPr>
              <w:autoSpaceDE w:val="0"/>
              <w:autoSpaceDN w:val="0"/>
              <w:adjustRightInd w:val="0"/>
              <w:jc w:val="center"/>
              <w:rPr>
                <w:rFonts w:cs="Arial"/>
                <w:color w:val="000000"/>
                <w:spacing w:val="-6"/>
                <w:lang w:val="en-GB"/>
              </w:rPr>
            </w:pPr>
            <w:r w:rsidRPr="00A72A8C">
              <w:rPr>
                <w:rFonts w:eastAsia="TimesNewRomanPS-ItalicMT" w:cs="Arial"/>
                <w:spacing w:val="-6"/>
                <w:lang w:val="en-GB"/>
              </w:rPr>
              <w:t xml:space="preserve">WTM </w:t>
            </w:r>
            <w:r w:rsidR="00D35AA6" w:rsidRPr="00D35AA6">
              <w:rPr>
                <w:rFonts w:eastAsia="TimesNewRomanPS-ItalicMT" w:cs="Arial"/>
                <w:spacing w:val="-6"/>
                <w:lang w:val="en-GB"/>
              </w:rPr>
              <w:t>περιβάλλον</w:t>
            </w:r>
          </w:p>
        </w:tc>
        <w:tc>
          <w:tcPr>
            <w:tcW w:w="1559" w:type="dxa"/>
          </w:tcPr>
          <w:p w14:paraId="22629229" w14:textId="1CD825AC" w:rsidR="007B6CDD" w:rsidRPr="00A72A8C" w:rsidRDefault="007B6CDD" w:rsidP="00000973">
            <w:pPr>
              <w:autoSpaceDE w:val="0"/>
              <w:autoSpaceDN w:val="0"/>
              <w:adjustRightInd w:val="0"/>
              <w:jc w:val="center"/>
              <w:rPr>
                <w:rFonts w:eastAsia="TimesNewRomanPS-ItalicMT" w:cs="Arial"/>
                <w:spacing w:val="-6"/>
                <w:lang w:val="en-GB"/>
              </w:rPr>
            </w:pPr>
            <w:r w:rsidRPr="00A72A8C">
              <w:rPr>
                <w:rFonts w:eastAsia="TimesNewRomanPS-ItalicMT" w:cs="Arial"/>
                <w:spacing w:val="-6"/>
                <w:lang w:val="en-GB"/>
              </w:rPr>
              <w:t>WTM</w:t>
            </w:r>
          </w:p>
        </w:tc>
      </w:tr>
      <w:tr w:rsidR="007B6CDD" w:rsidRPr="00A72A8C" w14:paraId="6F041D62" w14:textId="77777777" w:rsidTr="00D35AA6">
        <w:tc>
          <w:tcPr>
            <w:tcW w:w="1702" w:type="dxa"/>
          </w:tcPr>
          <w:p w14:paraId="72852D69"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FWD </w:t>
            </w:r>
          </w:p>
        </w:tc>
        <w:tc>
          <w:tcPr>
            <w:tcW w:w="1842" w:type="dxa"/>
          </w:tcPr>
          <w:p w14:paraId="7A2C0BD4"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120–180</w:t>
            </w:r>
          </w:p>
        </w:tc>
        <w:tc>
          <w:tcPr>
            <w:tcW w:w="1560" w:type="dxa"/>
          </w:tcPr>
          <w:p w14:paraId="06CEB96F"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12–15</w:t>
            </w:r>
          </w:p>
        </w:tc>
        <w:tc>
          <w:tcPr>
            <w:tcW w:w="2551" w:type="dxa"/>
          </w:tcPr>
          <w:p w14:paraId="43AC7CB7" w14:textId="72C5C597" w:rsidR="007B6CDD" w:rsidRPr="00D35AA6" w:rsidRDefault="00D35AA6" w:rsidP="00000973">
            <w:pPr>
              <w:jc w:val="center"/>
              <w:rPr>
                <w:rFonts w:cs="Arial"/>
                <w:color w:val="000000"/>
                <w:spacing w:val="-6"/>
                <w:lang w:val="el-GR"/>
              </w:rPr>
            </w:pPr>
            <w:r>
              <w:rPr>
                <w:rFonts w:eastAsia="TimesNewRomanPS-ItalicMT" w:cs="Arial"/>
                <w:spacing w:val="-6"/>
                <w:lang w:val="el-GR"/>
              </w:rPr>
              <w:t>Θέρμανση</w:t>
            </w:r>
          </w:p>
        </w:tc>
        <w:tc>
          <w:tcPr>
            <w:tcW w:w="1559" w:type="dxa"/>
          </w:tcPr>
          <w:p w14:paraId="4B394475" w14:textId="1DF474F9" w:rsidR="007B6CDD" w:rsidRPr="00A72A8C" w:rsidRDefault="00D35AA6" w:rsidP="00000973">
            <w:pPr>
              <w:jc w:val="center"/>
              <w:rPr>
                <w:rFonts w:cs="Arial"/>
                <w:color w:val="000000"/>
                <w:spacing w:val="-6"/>
                <w:lang w:val="en-GB"/>
              </w:rPr>
            </w:pPr>
            <w:r w:rsidRPr="00D35AA6">
              <w:rPr>
                <w:rFonts w:eastAsia="TimesNewRomanPS-ItalicMT" w:cs="Arial"/>
                <w:spacing w:val="-6"/>
                <w:lang w:val="en-GB"/>
              </w:rPr>
              <w:t>Κλειστό σύστημα</w:t>
            </w:r>
          </w:p>
        </w:tc>
      </w:tr>
      <w:tr w:rsidR="007B6CDD" w:rsidRPr="00A72A8C" w14:paraId="42BA253B" w14:textId="77777777" w:rsidTr="00D35AA6">
        <w:tc>
          <w:tcPr>
            <w:tcW w:w="1702" w:type="dxa"/>
          </w:tcPr>
          <w:p w14:paraId="0BE8337D" w14:textId="77777777" w:rsidR="007B6CDD" w:rsidRPr="00A72A8C" w:rsidRDefault="007B6CDD" w:rsidP="00000973">
            <w:pPr>
              <w:autoSpaceDE w:val="0"/>
              <w:autoSpaceDN w:val="0"/>
              <w:adjustRightInd w:val="0"/>
              <w:rPr>
                <w:rFonts w:cs="Arial"/>
                <w:color w:val="000000"/>
                <w:spacing w:val="-6"/>
                <w:lang w:val="en-GB"/>
              </w:rPr>
            </w:pPr>
            <w:r w:rsidRPr="00A72A8C">
              <w:rPr>
                <w:rFonts w:eastAsia="TimesNewRomanPS-ItalicMT" w:cs="Arial"/>
                <w:spacing w:val="-6"/>
                <w:lang w:val="en-GB"/>
              </w:rPr>
              <w:t>Plato</w:t>
            </w:r>
          </w:p>
        </w:tc>
        <w:tc>
          <w:tcPr>
            <w:tcW w:w="1842" w:type="dxa"/>
          </w:tcPr>
          <w:p w14:paraId="660BF1B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150–190</w:t>
            </w:r>
          </w:p>
        </w:tc>
        <w:tc>
          <w:tcPr>
            <w:tcW w:w="1560" w:type="dxa"/>
          </w:tcPr>
          <w:p w14:paraId="7343DE6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70–120</w:t>
            </w:r>
          </w:p>
        </w:tc>
        <w:tc>
          <w:tcPr>
            <w:tcW w:w="2551" w:type="dxa"/>
          </w:tcPr>
          <w:p w14:paraId="0DB7093B" w14:textId="058FF21F" w:rsidR="007B6CDD" w:rsidRPr="00D35AA6" w:rsidRDefault="00D35AA6" w:rsidP="00000973">
            <w:pPr>
              <w:autoSpaceDE w:val="0"/>
              <w:autoSpaceDN w:val="0"/>
              <w:adjustRightInd w:val="0"/>
              <w:jc w:val="center"/>
              <w:rPr>
                <w:rFonts w:eastAsia="TimesNewRomanPS-ItalicMT" w:cs="Arial"/>
                <w:spacing w:val="-6"/>
                <w:lang w:val="el-GR"/>
              </w:rPr>
            </w:pPr>
            <w:r w:rsidRPr="00D35AA6">
              <w:rPr>
                <w:rStyle w:val="tlid-translation"/>
                <w:rFonts w:cs="Arial"/>
                <w:spacing w:val="-6"/>
                <w:lang w:val="el-GR"/>
              </w:rPr>
              <w:t>Διαποτισμένος ατμός και</w:t>
            </w:r>
            <w:r>
              <w:rPr>
                <w:rStyle w:val="tlid-translation"/>
                <w:rFonts w:cs="Arial"/>
                <w:spacing w:val="-6"/>
                <w:lang w:val="el-GR"/>
              </w:rPr>
              <w:t xml:space="preserve"> </w:t>
            </w:r>
            <w:r w:rsidRPr="00D35AA6">
              <w:rPr>
                <w:rStyle w:val="tlid-translation"/>
                <w:rFonts w:cs="Arial"/>
                <w:spacing w:val="-6"/>
                <w:lang w:val="el-GR"/>
              </w:rPr>
              <w:t>έπειτα θερμος αέρας</w:t>
            </w:r>
          </w:p>
        </w:tc>
        <w:tc>
          <w:tcPr>
            <w:tcW w:w="1559" w:type="dxa"/>
          </w:tcPr>
          <w:p w14:paraId="41E9D5C1" w14:textId="1DB772D7" w:rsidR="007B6CDD" w:rsidRPr="00A72A8C" w:rsidRDefault="00D35AA6" w:rsidP="00000973">
            <w:pPr>
              <w:autoSpaceDE w:val="0"/>
              <w:autoSpaceDN w:val="0"/>
              <w:adjustRightInd w:val="0"/>
              <w:jc w:val="center"/>
              <w:rPr>
                <w:rFonts w:eastAsia="TimesNewRomanPS-ItalicMT" w:cs="Arial"/>
                <w:spacing w:val="-6"/>
                <w:lang w:val="en-GB"/>
              </w:rPr>
            </w:pPr>
            <w:r>
              <w:rPr>
                <w:rStyle w:val="tlid-translation"/>
                <w:rFonts w:cs="Arial"/>
                <w:spacing w:val="-6"/>
                <w:lang w:val="el-GR"/>
              </w:rPr>
              <w:t>Δ</w:t>
            </w:r>
            <w:r w:rsidRPr="00D35AA6">
              <w:rPr>
                <w:rStyle w:val="tlid-translation"/>
                <w:rFonts w:cs="Arial"/>
                <w:spacing w:val="-6"/>
                <w:lang w:val="en-GB"/>
              </w:rPr>
              <w:t xml:space="preserve">ιαδικασία  </w:t>
            </w:r>
            <w:r>
              <w:rPr>
                <w:rStyle w:val="tlid-translation"/>
                <w:rFonts w:cs="Arial"/>
                <w:spacing w:val="-6"/>
                <w:lang w:val="el-GR"/>
              </w:rPr>
              <w:t xml:space="preserve">4 </w:t>
            </w:r>
            <w:r w:rsidRPr="00D35AA6">
              <w:rPr>
                <w:rStyle w:val="tlid-translation"/>
                <w:rFonts w:cs="Arial"/>
                <w:spacing w:val="-6"/>
                <w:lang w:val="en-GB"/>
              </w:rPr>
              <w:t>βημάτων</w:t>
            </w:r>
          </w:p>
        </w:tc>
      </w:tr>
      <w:tr w:rsidR="007B6CDD" w:rsidRPr="00A72A8C" w14:paraId="142672EE" w14:textId="77777777" w:rsidTr="00D35AA6">
        <w:tc>
          <w:tcPr>
            <w:tcW w:w="1702" w:type="dxa"/>
          </w:tcPr>
          <w:p w14:paraId="7A331349"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ThermoWood </w:t>
            </w:r>
          </w:p>
        </w:tc>
        <w:tc>
          <w:tcPr>
            <w:tcW w:w="1842" w:type="dxa"/>
          </w:tcPr>
          <w:p w14:paraId="1477C2F8"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185–215</w:t>
            </w:r>
          </w:p>
        </w:tc>
        <w:tc>
          <w:tcPr>
            <w:tcW w:w="1560" w:type="dxa"/>
          </w:tcPr>
          <w:p w14:paraId="517F69DA"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30–70</w:t>
            </w:r>
          </w:p>
        </w:tc>
        <w:tc>
          <w:tcPr>
            <w:tcW w:w="2551" w:type="dxa"/>
          </w:tcPr>
          <w:p w14:paraId="200CAE28" w14:textId="5D54EAC6" w:rsidR="007B6CDD" w:rsidRPr="00D35AA6" w:rsidRDefault="00D35AA6" w:rsidP="00000973">
            <w:pPr>
              <w:jc w:val="center"/>
              <w:rPr>
                <w:rFonts w:cs="Arial"/>
                <w:color w:val="000000"/>
                <w:spacing w:val="-6"/>
                <w:lang w:val="el-GR"/>
              </w:rPr>
            </w:pPr>
            <w:r>
              <w:rPr>
                <w:rStyle w:val="tlid-translation"/>
                <w:rFonts w:cs="Arial"/>
                <w:spacing w:val="-6"/>
                <w:lang w:val="el-GR"/>
              </w:rPr>
              <w:t>Ροή Ατμού</w:t>
            </w:r>
          </w:p>
        </w:tc>
        <w:tc>
          <w:tcPr>
            <w:tcW w:w="1559" w:type="dxa"/>
          </w:tcPr>
          <w:p w14:paraId="218205D5" w14:textId="2A27DBB1" w:rsidR="007B6CDD" w:rsidRPr="00A72A8C" w:rsidRDefault="00D35AA6" w:rsidP="00000973">
            <w:pPr>
              <w:jc w:val="center"/>
              <w:rPr>
                <w:rFonts w:cs="Arial"/>
                <w:color w:val="000000"/>
                <w:spacing w:val="-6"/>
                <w:lang w:val="en-GB"/>
              </w:rPr>
            </w:pPr>
            <w:r w:rsidRPr="00D35AA6">
              <w:rPr>
                <w:rStyle w:val="tlid-translation"/>
                <w:rFonts w:cs="Arial"/>
                <w:spacing w:val="-6"/>
                <w:lang w:val="en-GB"/>
              </w:rPr>
              <w:t>Σε</w:t>
            </w:r>
            <w:r>
              <w:rPr>
                <w:rStyle w:val="tlid-translation"/>
                <w:rFonts w:cs="Arial"/>
                <w:spacing w:val="-6"/>
                <w:lang w:val="el-GR"/>
              </w:rPr>
              <w:t xml:space="preserve"> </w:t>
            </w:r>
            <w:r w:rsidRPr="00D35AA6">
              <w:rPr>
                <w:rStyle w:val="tlid-translation"/>
                <w:rFonts w:cs="Arial"/>
                <w:spacing w:val="-6"/>
                <w:lang w:val="en-GB"/>
              </w:rPr>
              <w:t>ανοιχτό σύστημα</w:t>
            </w:r>
          </w:p>
        </w:tc>
      </w:tr>
      <w:tr w:rsidR="007B6CDD" w:rsidRPr="00A72A8C" w14:paraId="23D614DC" w14:textId="77777777" w:rsidTr="00D35AA6">
        <w:tc>
          <w:tcPr>
            <w:tcW w:w="1702" w:type="dxa"/>
          </w:tcPr>
          <w:p w14:paraId="2213D0EE"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Le Bois Perdure </w:t>
            </w:r>
          </w:p>
        </w:tc>
        <w:tc>
          <w:tcPr>
            <w:tcW w:w="1842" w:type="dxa"/>
          </w:tcPr>
          <w:p w14:paraId="6D430456"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200–230</w:t>
            </w:r>
          </w:p>
        </w:tc>
        <w:tc>
          <w:tcPr>
            <w:tcW w:w="1560" w:type="dxa"/>
          </w:tcPr>
          <w:p w14:paraId="3F0A5B31"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12–36</w:t>
            </w:r>
          </w:p>
        </w:tc>
        <w:tc>
          <w:tcPr>
            <w:tcW w:w="2551" w:type="dxa"/>
          </w:tcPr>
          <w:p w14:paraId="0B593BB3" w14:textId="262FE2C6" w:rsidR="007B6CDD" w:rsidRPr="00A72A8C" w:rsidRDefault="00D35AA6" w:rsidP="00000973">
            <w:pPr>
              <w:jc w:val="center"/>
              <w:rPr>
                <w:rFonts w:cs="Arial"/>
                <w:color w:val="000000"/>
                <w:spacing w:val="-6"/>
                <w:lang w:val="en-GB"/>
              </w:rPr>
            </w:pPr>
            <w:r>
              <w:rPr>
                <w:rFonts w:eastAsia="TimesNewRomanPS-ItalicMT" w:cs="Arial"/>
                <w:spacing w:val="-6"/>
                <w:lang w:val="el-GR"/>
              </w:rPr>
              <w:t>Θέρμανση</w:t>
            </w:r>
          </w:p>
        </w:tc>
        <w:tc>
          <w:tcPr>
            <w:tcW w:w="1559" w:type="dxa"/>
          </w:tcPr>
          <w:p w14:paraId="7953EDC8" w14:textId="30477EDA" w:rsidR="007B6CDD" w:rsidRPr="00A72A8C" w:rsidRDefault="00D35AA6" w:rsidP="00000973">
            <w:pPr>
              <w:jc w:val="center"/>
              <w:rPr>
                <w:rFonts w:cs="Arial"/>
                <w:color w:val="000000"/>
                <w:spacing w:val="-6"/>
                <w:lang w:val="en-GB"/>
              </w:rPr>
            </w:pPr>
            <w:r>
              <w:rPr>
                <w:rStyle w:val="tlid-translation"/>
                <w:rFonts w:cs="Arial"/>
                <w:spacing w:val="-6"/>
                <w:lang w:val="en-GB"/>
              </w:rPr>
              <w:t>Σε</w:t>
            </w:r>
            <w:r>
              <w:rPr>
                <w:rStyle w:val="tlid-translation"/>
                <w:rFonts w:cs="Arial"/>
                <w:spacing w:val="-6"/>
                <w:lang w:val="el-GR"/>
              </w:rPr>
              <w:t xml:space="preserve"> </w:t>
            </w:r>
            <w:r>
              <w:rPr>
                <w:rStyle w:val="tlid-translation"/>
                <w:rFonts w:cs="Arial"/>
                <w:spacing w:val="-6"/>
                <w:lang w:val="en-GB"/>
              </w:rPr>
              <w:t>ανοιχτό σύστημα</w:t>
            </w:r>
          </w:p>
        </w:tc>
      </w:tr>
      <w:tr w:rsidR="007B6CDD" w:rsidRPr="00A72A8C" w14:paraId="352DCFD1" w14:textId="77777777" w:rsidTr="00D35AA6">
        <w:tc>
          <w:tcPr>
            <w:tcW w:w="1702" w:type="dxa"/>
          </w:tcPr>
          <w:p w14:paraId="66EAF17E" w14:textId="77777777" w:rsidR="007B6CDD" w:rsidRPr="00A72A8C" w:rsidRDefault="007B6CDD" w:rsidP="00000973">
            <w:pPr>
              <w:autoSpaceDE w:val="0"/>
              <w:autoSpaceDN w:val="0"/>
              <w:adjustRightInd w:val="0"/>
              <w:rPr>
                <w:rFonts w:cs="Arial"/>
                <w:color w:val="000000"/>
                <w:spacing w:val="-6"/>
                <w:lang w:val="en-GB"/>
              </w:rPr>
            </w:pPr>
            <w:r w:rsidRPr="00A72A8C">
              <w:rPr>
                <w:rFonts w:eastAsia="TimesNewRomanPS-ItalicMT" w:cs="Arial"/>
                <w:spacing w:val="-6"/>
                <w:lang w:val="en-GB"/>
              </w:rPr>
              <w:t xml:space="preserve">Retification </w:t>
            </w:r>
          </w:p>
        </w:tc>
        <w:tc>
          <w:tcPr>
            <w:tcW w:w="1842" w:type="dxa"/>
          </w:tcPr>
          <w:p w14:paraId="5E3F6A1B"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160–240</w:t>
            </w:r>
          </w:p>
        </w:tc>
        <w:tc>
          <w:tcPr>
            <w:tcW w:w="1560" w:type="dxa"/>
          </w:tcPr>
          <w:p w14:paraId="41D666E6"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8–24</w:t>
            </w:r>
          </w:p>
        </w:tc>
        <w:tc>
          <w:tcPr>
            <w:tcW w:w="2551" w:type="dxa"/>
          </w:tcPr>
          <w:p w14:paraId="59365E45" w14:textId="2CD1623D" w:rsidR="007B6CDD" w:rsidRPr="00D35AA6" w:rsidRDefault="007B6CDD" w:rsidP="007B6CDD">
            <w:pPr>
              <w:autoSpaceDE w:val="0"/>
              <w:autoSpaceDN w:val="0"/>
              <w:adjustRightInd w:val="0"/>
              <w:jc w:val="center"/>
              <w:rPr>
                <w:rFonts w:eastAsia="TimesNewRomanPS-ItalicMT" w:cs="Arial"/>
                <w:spacing w:val="-6"/>
                <w:lang w:val="el-GR"/>
              </w:rPr>
            </w:pPr>
            <w:r w:rsidRPr="007B6CDD">
              <w:rPr>
                <w:rStyle w:val="tlid-translation"/>
                <w:rFonts w:cs="Arial"/>
                <w:spacing w:val="-6"/>
                <w:lang w:val="en-GB"/>
              </w:rPr>
              <w:t>N</w:t>
            </w:r>
            <w:r w:rsidRPr="00D35AA6">
              <w:rPr>
                <w:rStyle w:val="tlid-translation"/>
                <w:rFonts w:cs="Arial"/>
                <w:spacing w:val="-6"/>
                <w:lang w:val="el-GR"/>
              </w:rPr>
              <w:t xml:space="preserve"> </w:t>
            </w:r>
            <w:r w:rsidR="00D35AA6">
              <w:rPr>
                <w:rStyle w:val="tlid-translation"/>
                <w:rFonts w:cs="Arial"/>
                <w:spacing w:val="-6"/>
                <w:lang w:val="el-GR"/>
              </w:rPr>
              <w:t>ή ροή άλλου αδρανούς αερίου</w:t>
            </w:r>
            <w:r w:rsidRPr="00D35AA6">
              <w:rPr>
                <w:rStyle w:val="tlid-translation"/>
                <w:rFonts w:cs="Arial"/>
                <w:spacing w:val="-6"/>
                <w:lang w:val="el-GR"/>
              </w:rPr>
              <w:t>, 0</w:t>
            </w:r>
            <w:r w:rsidRPr="00D35AA6">
              <w:rPr>
                <w:rStyle w:val="tlid-translation"/>
                <w:rFonts w:cs="Arial"/>
                <w:spacing w:val="-6"/>
                <w:vertAlign w:val="subscript"/>
                <w:lang w:val="el-GR"/>
              </w:rPr>
              <w:t>2</w:t>
            </w:r>
            <w:r w:rsidRPr="00D35AA6">
              <w:rPr>
                <w:rFonts w:cs="Arial"/>
                <w:spacing w:val="-6"/>
                <w:lang w:val="el-GR"/>
              </w:rPr>
              <w:t xml:space="preserve"> </w:t>
            </w:r>
            <w:r w:rsidR="00934412">
              <w:rPr>
                <w:rStyle w:val="tlid-translation"/>
                <w:lang w:val="el-GR"/>
              </w:rPr>
              <w:t>περιεκτικότητας</w:t>
            </w:r>
            <w:r w:rsidRPr="00D35AA6">
              <w:rPr>
                <w:rFonts w:eastAsia="TimesNewRomanPS-ItalicMT" w:cs="Arial"/>
                <w:spacing w:val="-6"/>
                <w:lang w:val="el-GR"/>
              </w:rPr>
              <w:t xml:space="preserve"> ≤ 2%</w:t>
            </w:r>
          </w:p>
        </w:tc>
        <w:tc>
          <w:tcPr>
            <w:tcW w:w="1559" w:type="dxa"/>
          </w:tcPr>
          <w:p w14:paraId="15CB594E" w14:textId="1CDE329A" w:rsidR="007B6CDD" w:rsidRPr="00A72A8C" w:rsidRDefault="00D35AA6" w:rsidP="00000973">
            <w:pPr>
              <w:jc w:val="center"/>
              <w:rPr>
                <w:rFonts w:cs="Arial"/>
                <w:color w:val="000000"/>
                <w:spacing w:val="-6"/>
                <w:lang w:val="en-GB"/>
              </w:rPr>
            </w:pPr>
            <w:r>
              <w:rPr>
                <w:rStyle w:val="tlid-translation"/>
                <w:rFonts w:cs="Arial"/>
                <w:spacing w:val="-6"/>
                <w:lang w:val="en-GB"/>
              </w:rPr>
              <w:t>Σε</w:t>
            </w:r>
            <w:r>
              <w:rPr>
                <w:rStyle w:val="tlid-translation"/>
                <w:rFonts w:cs="Arial"/>
                <w:spacing w:val="-6"/>
                <w:lang w:val="el-GR"/>
              </w:rPr>
              <w:t xml:space="preserve"> </w:t>
            </w:r>
            <w:r>
              <w:rPr>
                <w:rStyle w:val="tlid-translation"/>
                <w:rFonts w:cs="Arial"/>
                <w:spacing w:val="-6"/>
                <w:lang w:val="en-GB"/>
              </w:rPr>
              <w:t>ανοιχτό σύστημα</w:t>
            </w:r>
          </w:p>
        </w:tc>
      </w:tr>
      <w:tr w:rsidR="007B6CDD" w:rsidRPr="00A72A8C" w14:paraId="616583FA" w14:textId="77777777" w:rsidTr="00D35AA6">
        <w:tc>
          <w:tcPr>
            <w:tcW w:w="1702" w:type="dxa"/>
          </w:tcPr>
          <w:p w14:paraId="398A4D88"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OHT </w:t>
            </w:r>
          </w:p>
        </w:tc>
        <w:tc>
          <w:tcPr>
            <w:tcW w:w="1842" w:type="dxa"/>
          </w:tcPr>
          <w:p w14:paraId="09CD34A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180–220</w:t>
            </w:r>
          </w:p>
        </w:tc>
        <w:tc>
          <w:tcPr>
            <w:tcW w:w="1560" w:type="dxa"/>
          </w:tcPr>
          <w:p w14:paraId="206885EA"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24–36</w:t>
            </w:r>
          </w:p>
        </w:tc>
        <w:tc>
          <w:tcPr>
            <w:tcW w:w="2551" w:type="dxa"/>
          </w:tcPr>
          <w:p w14:paraId="64E626CA" w14:textId="5D5C5A21" w:rsidR="007B6CDD" w:rsidRPr="00D35AA6" w:rsidRDefault="00D35AA6" w:rsidP="00000973">
            <w:pPr>
              <w:jc w:val="center"/>
              <w:rPr>
                <w:rFonts w:cs="Arial"/>
                <w:color w:val="000000"/>
                <w:spacing w:val="-6"/>
                <w:lang w:val="el-GR"/>
              </w:rPr>
            </w:pPr>
            <w:r>
              <w:rPr>
                <w:rStyle w:val="tlid-translation"/>
                <w:rFonts w:cs="Arial"/>
                <w:spacing w:val="-6"/>
                <w:lang w:val="el-GR"/>
              </w:rPr>
              <w:t>Φυτικά έλαια</w:t>
            </w:r>
          </w:p>
        </w:tc>
        <w:tc>
          <w:tcPr>
            <w:tcW w:w="1559" w:type="dxa"/>
          </w:tcPr>
          <w:p w14:paraId="6C6B09D8" w14:textId="1EFD173D" w:rsidR="007B6CDD" w:rsidRPr="00A72A8C" w:rsidRDefault="00D35AA6" w:rsidP="00000973">
            <w:pPr>
              <w:jc w:val="center"/>
              <w:rPr>
                <w:rFonts w:cs="Arial"/>
                <w:color w:val="000000"/>
                <w:spacing w:val="-6"/>
                <w:lang w:val="en-GB"/>
              </w:rPr>
            </w:pPr>
            <w:r w:rsidRPr="00D35AA6">
              <w:rPr>
                <w:rFonts w:eastAsia="TimesNewRomanPS-ItalicMT" w:cs="Arial"/>
                <w:spacing w:val="-6"/>
                <w:lang w:val="en-GB"/>
              </w:rPr>
              <w:t>Κλειστό σύστημα</w:t>
            </w:r>
          </w:p>
        </w:tc>
      </w:tr>
      <w:tr w:rsidR="007B6CDD" w:rsidRPr="00A72A8C" w14:paraId="7CCE42B4" w14:textId="77777777" w:rsidTr="00D35AA6">
        <w:tc>
          <w:tcPr>
            <w:tcW w:w="1702" w:type="dxa"/>
          </w:tcPr>
          <w:p w14:paraId="0E84E5DD" w14:textId="77777777" w:rsidR="007B6CDD" w:rsidRPr="00A72A8C" w:rsidRDefault="007B6CDD" w:rsidP="00000973">
            <w:pPr>
              <w:rPr>
                <w:rFonts w:cs="Arial"/>
                <w:color w:val="000000"/>
                <w:spacing w:val="-6"/>
                <w:lang w:val="en-GB"/>
              </w:rPr>
            </w:pPr>
            <w:r w:rsidRPr="00A72A8C">
              <w:rPr>
                <w:rFonts w:eastAsia="TimesNewRomanPS-ItalicMT" w:cs="Arial"/>
                <w:spacing w:val="-6"/>
                <w:lang w:val="en-GB"/>
              </w:rPr>
              <w:t xml:space="preserve">TERMOVUOTO </w:t>
            </w:r>
          </w:p>
        </w:tc>
        <w:tc>
          <w:tcPr>
            <w:tcW w:w="1842" w:type="dxa"/>
          </w:tcPr>
          <w:p w14:paraId="1B73132C"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160–220</w:t>
            </w:r>
          </w:p>
        </w:tc>
        <w:tc>
          <w:tcPr>
            <w:tcW w:w="1560" w:type="dxa"/>
          </w:tcPr>
          <w:p w14:paraId="28B34831"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 25</w:t>
            </w:r>
          </w:p>
        </w:tc>
        <w:tc>
          <w:tcPr>
            <w:tcW w:w="2551" w:type="dxa"/>
          </w:tcPr>
          <w:p w14:paraId="00E5450A" w14:textId="5E5B99AE" w:rsidR="007B6CDD" w:rsidRPr="00D35AA6" w:rsidRDefault="00934412" w:rsidP="00000973">
            <w:pPr>
              <w:jc w:val="center"/>
              <w:rPr>
                <w:rFonts w:cs="Arial"/>
                <w:color w:val="000000"/>
                <w:spacing w:val="-6"/>
                <w:lang w:val="el-GR"/>
              </w:rPr>
            </w:pPr>
            <w:r>
              <w:rPr>
                <w:rFonts w:eastAsia="TimesNewRomanPS-ItalicMT" w:cs="Arial"/>
                <w:spacing w:val="-6"/>
                <w:lang w:val="el-GR"/>
              </w:rPr>
              <w:t>Υπό</w:t>
            </w:r>
            <w:r w:rsidR="00D35AA6">
              <w:rPr>
                <w:rFonts w:eastAsia="TimesNewRomanPS-ItalicMT" w:cs="Arial"/>
                <w:spacing w:val="-6"/>
                <w:lang w:val="el-GR"/>
              </w:rPr>
              <w:t xml:space="preserve"> </w:t>
            </w:r>
            <w:r>
              <w:rPr>
                <w:rFonts w:eastAsia="TimesNewRomanPS-ItalicMT" w:cs="Arial"/>
                <w:spacing w:val="-6"/>
                <w:lang w:val="el-GR"/>
              </w:rPr>
              <w:t>κενό</w:t>
            </w:r>
          </w:p>
        </w:tc>
        <w:tc>
          <w:tcPr>
            <w:tcW w:w="1559" w:type="dxa"/>
          </w:tcPr>
          <w:p w14:paraId="76963DD0" w14:textId="1E713249" w:rsidR="007B6CDD" w:rsidRPr="00A72A8C" w:rsidRDefault="00D35AA6" w:rsidP="00000973">
            <w:pPr>
              <w:jc w:val="center"/>
              <w:rPr>
                <w:rFonts w:cs="Arial"/>
                <w:color w:val="000000"/>
                <w:spacing w:val="-6"/>
                <w:lang w:val="en-GB"/>
              </w:rPr>
            </w:pPr>
            <w:bookmarkStart w:id="27" w:name="OLE_LINK5"/>
            <w:r w:rsidRPr="00D35AA6">
              <w:rPr>
                <w:rStyle w:val="tlid-translation"/>
                <w:rFonts w:cs="Arial"/>
                <w:spacing w:val="-6"/>
                <w:lang w:val="en-GB"/>
              </w:rPr>
              <w:t>Σε</w:t>
            </w:r>
            <w:r>
              <w:rPr>
                <w:rStyle w:val="tlid-translation"/>
                <w:rFonts w:cs="Arial"/>
                <w:spacing w:val="-6"/>
                <w:lang w:val="el-GR"/>
              </w:rPr>
              <w:t xml:space="preserve"> </w:t>
            </w:r>
            <w:r w:rsidRPr="00D35AA6">
              <w:rPr>
                <w:rStyle w:val="tlid-translation"/>
                <w:rFonts w:cs="Arial"/>
                <w:spacing w:val="-6"/>
                <w:lang w:val="en-GB"/>
              </w:rPr>
              <w:t>ανοιχτό σύστημα</w:t>
            </w:r>
            <w:bookmarkEnd w:id="27"/>
          </w:p>
        </w:tc>
      </w:tr>
    </w:tbl>
    <w:p w14:paraId="0FE1FF96" w14:textId="77777777" w:rsidR="007B6CDD" w:rsidRPr="00A72A8C" w:rsidRDefault="007B6CDD" w:rsidP="007B6CDD">
      <w:pPr>
        <w:rPr>
          <w:rStyle w:val="tlid-translation"/>
          <w:rFonts w:cs="Arial"/>
          <w:spacing w:val="-6"/>
          <w:sz w:val="24"/>
          <w:szCs w:val="24"/>
          <w:lang w:val="en-GB"/>
        </w:rPr>
      </w:pPr>
    </w:p>
    <w:p w14:paraId="00B9F75A" w14:textId="77777777" w:rsidR="00D35AA6" w:rsidRDefault="00D35AA6" w:rsidP="00D35AA6">
      <w:pPr>
        <w:ind w:left="360"/>
        <w:rPr>
          <w:rStyle w:val="tlid-translation"/>
          <w:rFonts w:cs="Arial"/>
          <w:spacing w:val="-6"/>
          <w:sz w:val="24"/>
          <w:szCs w:val="24"/>
          <w:lang w:val="el-GR"/>
        </w:rPr>
      </w:pPr>
    </w:p>
    <w:p w14:paraId="7B4BBD38" w14:textId="77777777" w:rsidR="00D35AA6" w:rsidRDefault="00D35AA6" w:rsidP="00D35AA6">
      <w:pPr>
        <w:ind w:left="360"/>
        <w:rPr>
          <w:rStyle w:val="tlid-translation"/>
          <w:rFonts w:cs="Arial"/>
          <w:spacing w:val="-6"/>
          <w:sz w:val="24"/>
          <w:szCs w:val="24"/>
          <w:lang w:val="el-GR"/>
        </w:rPr>
      </w:pPr>
    </w:p>
    <w:p w14:paraId="5721EF3F" w14:textId="77777777" w:rsidR="00D35AA6" w:rsidRDefault="00D35AA6" w:rsidP="00D35AA6">
      <w:pPr>
        <w:ind w:left="360"/>
        <w:rPr>
          <w:rStyle w:val="tlid-translation"/>
          <w:rFonts w:cs="Arial"/>
          <w:spacing w:val="-6"/>
          <w:sz w:val="24"/>
          <w:szCs w:val="24"/>
          <w:lang w:val="el-GR"/>
        </w:rPr>
      </w:pPr>
    </w:p>
    <w:p w14:paraId="0DB367F0" w14:textId="77777777" w:rsidR="00D35AA6" w:rsidRDefault="00D35AA6" w:rsidP="00D35AA6">
      <w:pPr>
        <w:ind w:left="360"/>
        <w:rPr>
          <w:rStyle w:val="tlid-translation"/>
          <w:rFonts w:cs="Arial"/>
          <w:spacing w:val="-6"/>
          <w:sz w:val="24"/>
          <w:szCs w:val="24"/>
          <w:lang w:val="el-GR"/>
        </w:rPr>
      </w:pPr>
    </w:p>
    <w:p w14:paraId="7ADD6A42" w14:textId="4BE43ADF" w:rsidR="00D35AA6" w:rsidRPr="00D35AA6" w:rsidRDefault="00D35AA6" w:rsidP="00D35AA6">
      <w:pPr>
        <w:ind w:left="360"/>
        <w:rPr>
          <w:rStyle w:val="tlid-translation"/>
          <w:rFonts w:cs="Arial"/>
          <w:spacing w:val="-6"/>
          <w:sz w:val="24"/>
          <w:szCs w:val="24"/>
          <w:lang w:val="el-GR"/>
        </w:rPr>
      </w:pPr>
      <w:r w:rsidRPr="00D35AA6">
        <w:rPr>
          <w:rStyle w:val="tlid-translation"/>
          <w:rFonts w:cs="Arial"/>
          <w:spacing w:val="-6"/>
          <w:sz w:val="24"/>
          <w:szCs w:val="24"/>
          <w:lang w:val="el-GR"/>
        </w:rPr>
        <w:t xml:space="preserve">Η </w:t>
      </w:r>
      <w:r w:rsidRPr="00D35AA6">
        <w:rPr>
          <w:rStyle w:val="tlid-translation"/>
          <w:rFonts w:cs="Arial"/>
          <w:spacing w:val="-6"/>
          <w:sz w:val="24"/>
          <w:szCs w:val="24"/>
          <w:lang w:val="en-GB"/>
        </w:rPr>
        <w:t>WTM</w:t>
      </w:r>
      <w:r w:rsidRPr="00D35AA6">
        <w:rPr>
          <w:rStyle w:val="tlid-translation"/>
          <w:rFonts w:cs="Arial"/>
          <w:spacing w:val="-6"/>
          <w:sz w:val="24"/>
          <w:szCs w:val="24"/>
          <w:lang w:val="el-GR"/>
        </w:rPr>
        <w:t xml:space="preserve"> αλλάζει σημαντικά τη δέσμευση, την ωρίμανση και τη συρρίκνωση του νερού του ξύλου, τη βιοαποικοδόμηση, τις μηχανικές ιδιότητες, την εμφάνιση, την οσμή, την πρόσφυση σε κόλλες και επικαλύψεις. Αλλαγή στις κύριες ιδιότητες του ξύλου λόγο </w:t>
      </w:r>
      <w:r w:rsidRPr="00D35AA6">
        <w:rPr>
          <w:rStyle w:val="tlid-translation"/>
          <w:rFonts w:cs="Arial"/>
          <w:spacing w:val="-6"/>
          <w:sz w:val="24"/>
          <w:szCs w:val="24"/>
          <w:lang w:val="en-GB"/>
        </w:rPr>
        <w:t>WTM</w:t>
      </w:r>
      <w:r w:rsidRPr="00D35AA6">
        <w:rPr>
          <w:rStyle w:val="tlid-translation"/>
          <w:rFonts w:cs="Arial"/>
          <w:spacing w:val="-6"/>
          <w:sz w:val="24"/>
          <w:szCs w:val="24"/>
          <w:lang w:val="el-GR"/>
        </w:rPr>
        <w:t>:</w:t>
      </w:r>
    </w:p>
    <w:p w14:paraId="1B42619C" w14:textId="0E84BF93" w:rsidR="00D35AA6" w:rsidRPr="00D35AA6" w:rsidRDefault="00D35AA6" w:rsidP="00D35AA6">
      <w:pPr>
        <w:pStyle w:val="ListParagraph"/>
        <w:numPr>
          <w:ilvl w:val="0"/>
          <w:numId w:val="18"/>
        </w:numPr>
        <w:rPr>
          <w:rStyle w:val="tlid-translation"/>
          <w:rFonts w:cs="Arial"/>
          <w:spacing w:val="-6"/>
          <w:kern w:val="20"/>
          <w:sz w:val="24"/>
          <w:szCs w:val="24"/>
          <w:lang w:val="el-GR" w:eastAsia="ja-JP"/>
        </w:rPr>
      </w:pPr>
      <w:r w:rsidRPr="00D35AA6">
        <w:rPr>
          <w:rStyle w:val="tlid-translation"/>
          <w:rFonts w:cs="Arial"/>
          <w:spacing w:val="-6"/>
          <w:kern w:val="20"/>
          <w:sz w:val="24"/>
          <w:szCs w:val="24"/>
          <w:lang w:val="el-GR" w:eastAsia="ja-JP"/>
        </w:rPr>
        <w:t>μικρότερη δύναμη κάμψης από 30 έως 50% και μια μικρή αλλαγή στο συντελεστή της ελαστικότητας έναντι με το ξύλο πριν από την τροποποίηση</w:t>
      </w:r>
    </w:p>
    <w:p w14:paraId="5CA76C6C" w14:textId="16685A31" w:rsidR="00D35AA6" w:rsidRPr="00D35AA6" w:rsidRDefault="00D35AA6" w:rsidP="00D35AA6">
      <w:pPr>
        <w:pStyle w:val="ListParagraph"/>
        <w:numPr>
          <w:ilvl w:val="0"/>
          <w:numId w:val="18"/>
        </w:numPr>
        <w:rPr>
          <w:rStyle w:val="tlid-translation"/>
          <w:rFonts w:cs="Arial"/>
          <w:spacing w:val="-6"/>
          <w:kern w:val="20"/>
          <w:sz w:val="24"/>
          <w:szCs w:val="24"/>
          <w:lang w:val="el-GR" w:eastAsia="ja-JP"/>
        </w:rPr>
      </w:pPr>
      <w:r w:rsidRPr="00D35AA6">
        <w:rPr>
          <w:rStyle w:val="tlid-translation"/>
          <w:rFonts w:cs="Arial"/>
          <w:spacing w:val="-6"/>
          <w:kern w:val="20"/>
          <w:sz w:val="24"/>
          <w:szCs w:val="24"/>
          <w:lang w:val="el-GR" w:eastAsia="ja-JP"/>
        </w:rPr>
        <w:t xml:space="preserve">το ξύλο είναι πιο εύθραυστο μετά την </w:t>
      </w:r>
      <w:r w:rsidRPr="00D35AA6">
        <w:rPr>
          <w:rStyle w:val="tlid-translation"/>
          <w:rFonts w:cs="Arial"/>
          <w:spacing w:val="-6"/>
          <w:kern w:val="20"/>
          <w:sz w:val="24"/>
          <w:szCs w:val="24"/>
          <w:lang w:val="en-GB" w:eastAsia="ja-JP"/>
        </w:rPr>
        <w:t>WTM</w:t>
      </w:r>
    </w:p>
    <w:p w14:paraId="1DF74168" w14:textId="27ADC1D5" w:rsidR="00D35AA6" w:rsidRPr="00D35AA6" w:rsidRDefault="00D35AA6" w:rsidP="00D35AA6">
      <w:pPr>
        <w:pStyle w:val="ListParagraph"/>
        <w:numPr>
          <w:ilvl w:val="0"/>
          <w:numId w:val="18"/>
        </w:numPr>
        <w:rPr>
          <w:rStyle w:val="tlid-translation"/>
          <w:rFonts w:cs="Arial"/>
          <w:spacing w:val="-6"/>
          <w:kern w:val="20"/>
          <w:sz w:val="24"/>
          <w:szCs w:val="24"/>
          <w:lang w:val="el-GR" w:eastAsia="ja-JP"/>
        </w:rPr>
      </w:pPr>
      <w:r w:rsidRPr="00D35AA6">
        <w:rPr>
          <w:rStyle w:val="tlid-translation"/>
          <w:rFonts w:cs="Arial"/>
          <w:spacing w:val="-6"/>
          <w:kern w:val="20"/>
          <w:sz w:val="24"/>
          <w:szCs w:val="24"/>
          <w:lang w:val="el-GR" w:eastAsia="ja-JP"/>
        </w:rPr>
        <w:t>έχει τη χαμηλότερη αντίσταση γδαρσίματος και σκληρότητα</w:t>
      </w:r>
    </w:p>
    <w:p w14:paraId="3194E1EA" w14:textId="5306838C" w:rsidR="00D35AA6" w:rsidRPr="00D35AA6" w:rsidRDefault="00D35AA6" w:rsidP="00D35AA6">
      <w:pPr>
        <w:pStyle w:val="ListParagraph"/>
        <w:numPr>
          <w:ilvl w:val="0"/>
          <w:numId w:val="18"/>
        </w:numPr>
        <w:rPr>
          <w:rStyle w:val="tlid-translation"/>
          <w:rFonts w:cs="Arial"/>
          <w:spacing w:val="-6"/>
          <w:kern w:val="20"/>
          <w:sz w:val="24"/>
          <w:szCs w:val="24"/>
          <w:lang w:val="en-GB" w:eastAsia="ja-JP"/>
        </w:rPr>
      </w:pPr>
      <w:r w:rsidRPr="00D35AA6">
        <w:rPr>
          <w:rStyle w:val="tlid-translation"/>
          <w:rFonts w:cs="Arial"/>
          <w:spacing w:val="-6"/>
          <w:kern w:val="20"/>
          <w:sz w:val="24"/>
          <w:szCs w:val="24"/>
          <w:lang w:val="en-GB" w:eastAsia="ja-JP"/>
        </w:rPr>
        <w:t>ευδιάκριτο καφετί χρώμα</w:t>
      </w:r>
    </w:p>
    <w:p w14:paraId="37AB8B26" w14:textId="398951B0" w:rsidR="00D35AA6" w:rsidRPr="00D35AA6" w:rsidRDefault="00D35AA6" w:rsidP="00D35AA6">
      <w:pPr>
        <w:pStyle w:val="ListParagraph"/>
        <w:numPr>
          <w:ilvl w:val="0"/>
          <w:numId w:val="18"/>
        </w:numPr>
        <w:rPr>
          <w:rStyle w:val="tlid-translation"/>
          <w:rFonts w:cs="Arial"/>
          <w:spacing w:val="-6"/>
          <w:kern w:val="20"/>
          <w:sz w:val="24"/>
          <w:szCs w:val="24"/>
          <w:lang w:val="el-GR" w:eastAsia="ja-JP"/>
        </w:rPr>
      </w:pPr>
      <w:r w:rsidRPr="00D35AA6">
        <w:rPr>
          <w:rStyle w:val="tlid-translation"/>
          <w:rFonts w:cs="Arial"/>
          <w:spacing w:val="-6"/>
          <w:kern w:val="20"/>
          <w:sz w:val="24"/>
          <w:szCs w:val="24"/>
          <w:lang w:val="el-GR" w:eastAsia="ja-JP"/>
        </w:rPr>
        <w:t>το ξύλο έχει μια συγκεκριμένη μυρωδιά που μοιάζει με καπνό</w:t>
      </w:r>
    </w:p>
    <w:p w14:paraId="3E710968" w14:textId="1BEBA2D1" w:rsidR="007B6CDD" w:rsidRPr="00D35AA6" w:rsidRDefault="00D35AA6" w:rsidP="00D35AA6">
      <w:pPr>
        <w:pStyle w:val="ListParagraph"/>
        <w:numPr>
          <w:ilvl w:val="0"/>
          <w:numId w:val="18"/>
        </w:numPr>
        <w:rPr>
          <w:rFonts w:cs="Arial"/>
          <w:spacing w:val="-6"/>
          <w:sz w:val="24"/>
          <w:szCs w:val="24"/>
          <w:lang w:val="el-GR"/>
        </w:rPr>
      </w:pPr>
      <w:r w:rsidRPr="00D35AA6">
        <w:rPr>
          <w:rStyle w:val="tlid-translation"/>
          <w:rFonts w:cs="Arial"/>
          <w:spacing w:val="-6"/>
          <w:kern w:val="20"/>
          <w:sz w:val="24"/>
          <w:szCs w:val="24"/>
          <w:lang w:val="el-GR" w:eastAsia="ja-JP"/>
        </w:rPr>
        <w:t>η βιολογική του ασφάλεια εξακολουθεί να είναι αμφισβητήσιμη</w:t>
      </w:r>
      <w:r w:rsidR="007B6CDD" w:rsidRPr="00D35AA6">
        <w:rPr>
          <w:rFonts w:cs="Arial"/>
          <w:spacing w:val="-6"/>
          <w:sz w:val="24"/>
          <w:szCs w:val="24"/>
          <w:lang w:val="el-GR"/>
        </w:rPr>
        <w:t>.</w:t>
      </w:r>
    </w:p>
    <w:p w14:paraId="009FFDC9" w14:textId="6B2C800B" w:rsidR="00BE18A0" w:rsidRPr="00393CDE" w:rsidRDefault="00393CDE" w:rsidP="00393CDE">
      <w:pPr>
        <w:jc w:val="center"/>
        <w:rPr>
          <w:rFonts w:cs="Arial"/>
          <w:spacing w:val="-6"/>
          <w:sz w:val="24"/>
          <w:szCs w:val="24"/>
          <w:lang w:val="en-GB"/>
        </w:rPr>
      </w:pPr>
      <w:r w:rsidRPr="00393CDE">
        <w:rPr>
          <w:rStyle w:val="tlid-translation"/>
          <w:rFonts w:cs="Arial"/>
          <w:noProof/>
          <w:spacing w:val="-6"/>
          <w:sz w:val="24"/>
          <w:szCs w:val="24"/>
          <w:lang w:val="fr-FR" w:eastAsia="fr-FR"/>
        </w:rPr>
        <w:drawing>
          <wp:inline distT="0" distB="0" distL="0" distR="0" wp14:anchorId="0A3F6FDA" wp14:editId="56B4A50B">
            <wp:extent cx="3842166" cy="2101755"/>
            <wp:effectExtent l="0" t="0" r="6350" b="0"/>
            <wp:docPr id="55" name="Picture 55" descr="C:\Users\Uldis\Pictures\ī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ī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3040" cy="2107704"/>
                    </a:xfrm>
                    <a:prstGeom prst="rect">
                      <a:avLst/>
                    </a:prstGeom>
                    <a:noFill/>
                    <a:ln>
                      <a:noFill/>
                    </a:ln>
                  </pic:spPr>
                </pic:pic>
              </a:graphicData>
            </a:graphic>
          </wp:inline>
        </w:drawing>
      </w:r>
    </w:p>
    <w:p w14:paraId="14D7C90F" w14:textId="5866893D" w:rsidR="00BE18A0" w:rsidRPr="00D35AA6" w:rsidRDefault="00D35AA6" w:rsidP="00393CDE">
      <w:pPr>
        <w:autoSpaceDE w:val="0"/>
        <w:autoSpaceDN w:val="0"/>
        <w:adjustRightInd w:val="0"/>
        <w:ind w:left="-284" w:right="-1157"/>
        <w:jc w:val="center"/>
        <w:rPr>
          <w:rFonts w:eastAsia="TimesNewRomanPSMT" w:cs="Arial"/>
          <w:spacing w:val="-6"/>
          <w:sz w:val="24"/>
          <w:szCs w:val="24"/>
          <w:lang w:val="el-GR"/>
        </w:rPr>
      </w:pPr>
      <w:r>
        <w:rPr>
          <w:rFonts w:eastAsia="TimesNewRomanPS-ItalicMT" w:cs="Arial"/>
          <w:b/>
          <w:iCs/>
          <w:spacing w:val="-6"/>
          <w:sz w:val="24"/>
          <w:szCs w:val="24"/>
          <w:lang w:val="el-GR"/>
        </w:rPr>
        <w:t>Εικ</w:t>
      </w:r>
      <w:r w:rsidR="00E403BB" w:rsidRPr="004D1B6E">
        <w:rPr>
          <w:rFonts w:eastAsia="TimesNewRomanPS-ItalicMT" w:cs="Arial"/>
          <w:b/>
          <w:iCs/>
          <w:spacing w:val="-6"/>
          <w:sz w:val="24"/>
          <w:szCs w:val="24"/>
          <w:lang w:val="el-GR"/>
        </w:rPr>
        <w:t>. 1.41</w:t>
      </w:r>
      <w:r w:rsidR="00BE18A0" w:rsidRPr="004D1B6E">
        <w:rPr>
          <w:rFonts w:eastAsia="TimesNewRomanPS-ItalicMT" w:cs="Arial"/>
          <w:b/>
          <w:iCs/>
          <w:spacing w:val="-6"/>
          <w:sz w:val="24"/>
          <w:szCs w:val="24"/>
          <w:lang w:val="el-GR"/>
        </w:rPr>
        <w:t xml:space="preserve">. </w:t>
      </w:r>
      <w:r w:rsidRPr="00D35AA6">
        <w:rPr>
          <w:rStyle w:val="tlid-translation"/>
          <w:rFonts w:cs="Arial"/>
          <w:b/>
          <w:spacing w:val="-6"/>
          <w:sz w:val="24"/>
          <w:szCs w:val="24"/>
          <w:lang w:val="el-GR"/>
        </w:rPr>
        <w:t xml:space="preserve">Υδροθερμική-μηχανική </w:t>
      </w:r>
      <w:r>
        <w:rPr>
          <w:rStyle w:val="tlid-translation"/>
          <w:rFonts w:cs="Arial"/>
          <w:b/>
          <w:spacing w:val="-6"/>
          <w:sz w:val="24"/>
          <w:szCs w:val="24"/>
          <w:lang w:val="el-GR"/>
        </w:rPr>
        <w:t>επεξεργασία</w:t>
      </w:r>
      <w:r w:rsidRPr="00D35AA6">
        <w:rPr>
          <w:rStyle w:val="tlid-translation"/>
          <w:rFonts w:cs="Arial"/>
          <w:b/>
          <w:spacing w:val="-6"/>
          <w:sz w:val="24"/>
          <w:szCs w:val="24"/>
          <w:lang w:val="el-GR"/>
        </w:rPr>
        <w:t xml:space="preserve"> ξύλου </w:t>
      </w:r>
      <w:r w:rsidR="00BE18A0" w:rsidRPr="00D35AA6">
        <w:rPr>
          <w:rFonts w:eastAsia="TimesNewRomanPSMT" w:cs="Arial"/>
          <w:spacing w:val="-6"/>
          <w:sz w:val="24"/>
          <w:szCs w:val="24"/>
          <w:lang w:val="el-GR"/>
        </w:rPr>
        <w:t>(</w:t>
      </w:r>
      <w:r w:rsidR="00BE18A0" w:rsidRPr="00A72A8C">
        <w:rPr>
          <w:rFonts w:eastAsia="TimesNewRomanPS-ItalicMT" w:cs="Arial"/>
          <w:iCs/>
          <w:spacing w:val="-6"/>
          <w:sz w:val="24"/>
          <w:szCs w:val="24"/>
          <w:lang w:val="en-GB"/>
        </w:rPr>
        <w:t>Sandberg</w:t>
      </w:r>
      <w:r w:rsidR="00EC56DC" w:rsidRPr="00D35AA6">
        <w:rPr>
          <w:rFonts w:eastAsia="TimesNewRomanPS-ItalicMT" w:cs="Arial"/>
          <w:iCs/>
          <w:spacing w:val="-6"/>
          <w:sz w:val="24"/>
          <w:szCs w:val="24"/>
          <w:lang w:val="el-GR"/>
        </w:rPr>
        <w:t xml:space="preserve"> </w:t>
      </w:r>
      <w:r w:rsidR="00EC56DC" w:rsidRPr="00A72A8C">
        <w:rPr>
          <w:rFonts w:eastAsia="TimesNewRomanPS-ItalicMT" w:cs="Arial"/>
          <w:iCs/>
          <w:spacing w:val="-6"/>
          <w:sz w:val="24"/>
          <w:szCs w:val="24"/>
          <w:lang w:val="en-GB"/>
        </w:rPr>
        <w:t>and</w:t>
      </w:r>
      <w:r w:rsidR="00EC56DC" w:rsidRPr="00D35AA6">
        <w:rPr>
          <w:rFonts w:eastAsia="TimesNewRomanPS-ItalicMT" w:cs="Arial"/>
          <w:iCs/>
          <w:spacing w:val="-6"/>
          <w:sz w:val="24"/>
          <w:szCs w:val="24"/>
          <w:lang w:val="el-GR"/>
        </w:rPr>
        <w:t xml:space="preserve"> </w:t>
      </w:r>
      <w:r w:rsidR="00BE18A0" w:rsidRPr="00A72A8C">
        <w:rPr>
          <w:rFonts w:eastAsia="TimesNewRomanPS-ItalicMT" w:cs="Arial"/>
          <w:iCs/>
          <w:spacing w:val="-6"/>
          <w:sz w:val="24"/>
          <w:szCs w:val="24"/>
          <w:lang w:val="en-GB"/>
        </w:rPr>
        <w:t>Kutnar</w:t>
      </w:r>
      <w:r w:rsidR="00BE18A0" w:rsidRPr="00D35AA6">
        <w:rPr>
          <w:rFonts w:eastAsia="TimesNewRomanPSMT" w:cs="Arial"/>
          <w:spacing w:val="-6"/>
          <w:sz w:val="24"/>
          <w:szCs w:val="24"/>
          <w:lang w:val="el-GR"/>
        </w:rPr>
        <w:t>, 2016).</w:t>
      </w:r>
    </w:p>
    <w:p w14:paraId="4A2C03E1" w14:textId="77777777" w:rsidR="002435FC" w:rsidRPr="00D35AA6" w:rsidRDefault="002435FC" w:rsidP="001711A0">
      <w:pPr>
        <w:rPr>
          <w:rFonts w:cs="Arial"/>
          <w:color w:val="000000"/>
          <w:spacing w:val="-6"/>
          <w:sz w:val="24"/>
          <w:szCs w:val="24"/>
          <w:lang w:val="el-GR"/>
        </w:rPr>
      </w:pPr>
    </w:p>
    <w:p w14:paraId="40D4D002" w14:textId="74435AD4" w:rsidR="002435FC" w:rsidRPr="002E2A2A" w:rsidRDefault="00D35AA6" w:rsidP="00934412">
      <w:pPr>
        <w:pStyle w:val="Heading2"/>
        <w:numPr>
          <w:ilvl w:val="1"/>
          <w:numId w:val="2"/>
        </w:numPr>
        <w:tabs>
          <w:tab w:val="left" w:pos="993"/>
        </w:tabs>
        <w:ind w:left="709" w:hanging="283"/>
        <w:jc w:val="left"/>
        <w:rPr>
          <w:spacing w:val="-6"/>
          <w:lang w:val="el-GR"/>
        </w:rPr>
      </w:pPr>
      <w:bookmarkStart w:id="28" w:name="_Toc80800080"/>
      <w:r>
        <w:rPr>
          <w:rStyle w:val="tlid-translation"/>
          <w:spacing w:val="-6"/>
          <w:lang w:val="el-GR"/>
        </w:rPr>
        <w:t>Βελτιωση</w:t>
      </w:r>
      <w:r w:rsidRPr="002E2A2A">
        <w:rPr>
          <w:rStyle w:val="tlid-translation"/>
          <w:spacing w:val="-6"/>
          <w:lang w:val="el-GR"/>
        </w:rPr>
        <w:t xml:space="preserve"> </w:t>
      </w:r>
      <w:r w:rsidR="008B090D">
        <w:rPr>
          <w:rStyle w:val="tlid-translation"/>
          <w:spacing w:val="-6"/>
          <w:lang w:val="el-GR"/>
        </w:rPr>
        <w:t>λειτουργικων</w:t>
      </w:r>
      <w:r w:rsidR="008B090D" w:rsidRPr="002E2A2A">
        <w:rPr>
          <w:rStyle w:val="tlid-translation"/>
          <w:spacing w:val="-6"/>
          <w:lang w:val="el-GR"/>
        </w:rPr>
        <w:t xml:space="preserve"> </w:t>
      </w:r>
      <w:r w:rsidR="008B090D">
        <w:rPr>
          <w:rStyle w:val="tlid-translation"/>
          <w:spacing w:val="-6"/>
          <w:lang w:val="el-GR"/>
        </w:rPr>
        <w:t>ιδιοτητων</w:t>
      </w:r>
      <w:r w:rsidR="008B090D" w:rsidRPr="002E2A2A">
        <w:rPr>
          <w:rStyle w:val="tlid-translation"/>
          <w:spacing w:val="-6"/>
          <w:lang w:val="el-GR"/>
        </w:rPr>
        <w:t xml:space="preserve"> </w:t>
      </w:r>
      <w:r w:rsidR="008B090D">
        <w:rPr>
          <w:rStyle w:val="tlid-translation"/>
          <w:spacing w:val="-6"/>
          <w:lang w:val="el-GR"/>
        </w:rPr>
        <w:t>του</w:t>
      </w:r>
      <w:r w:rsidR="008B090D" w:rsidRPr="002E2A2A">
        <w:rPr>
          <w:rStyle w:val="tlid-translation"/>
          <w:spacing w:val="-6"/>
          <w:lang w:val="el-GR"/>
        </w:rPr>
        <w:t xml:space="preserve"> </w:t>
      </w:r>
      <w:r w:rsidR="008B090D">
        <w:rPr>
          <w:rStyle w:val="tlid-translation"/>
          <w:spacing w:val="-6"/>
          <w:lang w:val="el-GR"/>
        </w:rPr>
        <w:t>ξυλου</w:t>
      </w:r>
      <w:bookmarkEnd w:id="28"/>
    </w:p>
    <w:p w14:paraId="3F3CB358" w14:textId="50284D9F" w:rsidR="002435FC" w:rsidRPr="008B090D" w:rsidRDefault="008B090D" w:rsidP="00934412">
      <w:pPr>
        <w:pStyle w:val="Heading3"/>
        <w:numPr>
          <w:ilvl w:val="2"/>
          <w:numId w:val="2"/>
        </w:numPr>
        <w:ind w:left="1276" w:hanging="850"/>
        <w:rPr>
          <w:spacing w:val="-6"/>
          <w:sz w:val="24"/>
          <w:lang w:val="el-GR"/>
        </w:rPr>
      </w:pPr>
      <w:bookmarkStart w:id="29" w:name="_Toc80800081"/>
      <w:r>
        <w:rPr>
          <w:spacing w:val="-6"/>
          <w:sz w:val="24"/>
          <w:lang w:val="el-GR"/>
        </w:rPr>
        <w:t xml:space="preserve">Προστασία </w:t>
      </w:r>
      <w:r w:rsidR="00934412">
        <w:rPr>
          <w:spacing w:val="-6"/>
          <w:sz w:val="24"/>
          <w:lang w:val="el-GR"/>
        </w:rPr>
        <w:t>μέσω</w:t>
      </w:r>
      <w:r>
        <w:rPr>
          <w:spacing w:val="-6"/>
          <w:sz w:val="24"/>
          <w:lang w:val="el-GR"/>
        </w:rPr>
        <w:t xml:space="preserve"> κάλυψης της επιφάνειας</w:t>
      </w:r>
      <w:bookmarkEnd w:id="29"/>
    </w:p>
    <w:p w14:paraId="5C8A5485" w14:textId="1AF34940" w:rsidR="008B090D" w:rsidRPr="008B090D" w:rsidRDefault="008B090D" w:rsidP="00934412">
      <w:pPr>
        <w:ind w:firstLine="284"/>
        <w:rPr>
          <w:rStyle w:val="tlid-translation"/>
          <w:rFonts w:cs="Arial"/>
          <w:spacing w:val="-6"/>
          <w:sz w:val="24"/>
          <w:szCs w:val="24"/>
          <w:lang w:val="el-GR"/>
        </w:rPr>
      </w:pPr>
      <w:r w:rsidRPr="008B090D">
        <w:rPr>
          <w:rStyle w:val="tlid-translation"/>
          <w:rFonts w:cs="Arial"/>
          <w:spacing w:val="-6"/>
          <w:sz w:val="24"/>
          <w:szCs w:val="24"/>
          <w:lang w:val="el-GR"/>
        </w:rPr>
        <w:t xml:space="preserve">Ο σκοπός αυτού του τύπου προστασίας είναι η προστασία του ξύλου από την υπερβολική, παρατεταμένη διαβροχή. Μία από τις λύσεις είναι η επιφανειακή επεξεργασία με υλικά - έλαια, βερνίκια, τα οποία μειώνουν την απορρόφηση νερού. Η επεξεργασία με υδρόφοβους (υδατοαπωθητικούς) παράγοντες πραγματοποιείται στη ξηρή επιφάνεια του υλικού ή η υγρή επιφάνεια του ξύλου επεξεργάζεται για να επιτρέψει στο ξύλο να στεγνώσει. Οι επικαλύψεις που σχηματίζουν μια πυκνή μεμβράνη δεν είναι κατάλληλες για κατασκευές από συμπαγές ξύλο, όπως κτίρια </w:t>
      </w:r>
      <w:r w:rsidR="00934412" w:rsidRPr="008B090D">
        <w:rPr>
          <w:rStyle w:val="tlid-translation"/>
          <w:rFonts w:cs="Arial"/>
          <w:spacing w:val="-6"/>
          <w:sz w:val="24"/>
          <w:szCs w:val="24"/>
          <w:lang w:val="el-GR"/>
        </w:rPr>
        <w:t>από</w:t>
      </w:r>
      <w:r w:rsidRPr="008B090D">
        <w:rPr>
          <w:rStyle w:val="tlid-translation"/>
          <w:rFonts w:cs="Arial"/>
          <w:spacing w:val="-6"/>
          <w:sz w:val="24"/>
          <w:szCs w:val="24"/>
          <w:lang w:val="el-GR"/>
        </w:rPr>
        <w:t xml:space="preserve"> κορμούς. Οι ατμοσφαιρικές συνθήκες προκαλούν τη συρρίκνωση και τη διόγκωση του ξύλου, αλλάζοντας το μέγεθος και ταυτόχρονα καταστρέφοντας την λιγότερο εύκαμπτη επίστρωση. Δημιουργεί </w:t>
      </w:r>
      <w:r>
        <w:rPr>
          <w:rStyle w:val="tlid-translation"/>
          <w:rFonts w:cs="Arial"/>
          <w:spacing w:val="-6"/>
          <w:sz w:val="24"/>
          <w:szCs w:val="24"/>
          <w:lang w:val="el-GR"/>
        </w:rPr>
        <w:t>σχισμές</w:t>
      </w:r>
      <w:r w:rsidRPr="008B090D">
        <w:rPr>
          <w:rStyle w:val="tlid-translation"/>
          <w:rFonts w:cs="Arial"/>
          <w:spacing w:val="-6"/>
          <w:sz w:val="24"/>
          <w:szCs w:val="24"/>
          <w:lang w:val="el-GR"/>
        </w:rPr>
        <w:t xml:space="preserve"> σε καλυμμένο υλικό, στο οποίο εισέρχονται και αρχίζουν να αναπτύσσονται μύκητες, ειδικά μούχλα και μώλωπες, σπόρια. Η επίστρωση ξεφλουδίζει, εμφανίζεται χρώση στην επιφάνεια του ξύλου. Η βλάβη των μυκήτων σήψης λόγω ακατάλληλης διακόσμησης σχηματίζεται στις ξύλινες γωνιακές αρθρώσεις παραθύρων. Μπορούν να βλάψουν το ξύλο με την πάροδο του χρόνου, καταστρέφοντας τη δομή του. </w:t>
      </w:r>
    </w:p>
    <w:p w14:paraId="41D96C26" w14:textId="77777777" w:rsidR="008B090D" w:rsidRPr="008B090D" w:rsidRDefault="008B090D" w:rsidP="00934412">
      <w:pPr>
        <w:ind w:firstLine="284"/>
        <w:rPr>
          <w:rStyle w:val="tlid-translation"/>
          <w:rFonts w:cs="Arial"/>
          <w:spacing w:val="-6"/>
          <w:sz w:val="24"/>
          <w:szCs w:val="24"/>
          <w:lang w:val="el-GR"/>
        </w:rPr>
      </w:pPr>
      <w:r w:rsidRPr="008B090D">
        <w:rPr>
          <w:rStyle w:val="tlid-translation"/>
          <w:rFonts w:cs="Arial"/>
          <w:spacing w:val="-6"/>
          <w:sz w:val="24"/>
          <w:szCs w:val="24"/>
          <w:lang w:val="el-GR"/>
        </w:rPr>
        <w:t>Τα βερνίκια και τα βερνίκια χρησιμοποιούνται για επιφανειακή επεξεργασία. Έχουν κυρίως διακοσμητική λειτουργία. Οι συνθέσεις με ειδικά πρόσθετα έχουν επίσης προστασία από την υπεριώδη ακτινοβολία, η οποία επιτρέπει μεγαλύτερη αποθήκευση του κίτρινου τόνου του φρέσκου ξύλου και επιβραδύνει την εμφάνιση μώλωπα στο ξύλο.</w:t>
      </w:r>
    </w:p>
    <w:p w14:paraId="082CBEF7" w14:textId="01B5830F" w:rsidR="008B090D" w:rsidRPr="004D1B6E" w:rsidRDefault="008B090D" w:rsidP="00934412">
      <w:pPr>
        <w:ind w:firstLine="284"/>
        <w:rPr>
          <w:rStyle w:val="tlid-translation"/>
          <w:rFonts w:cs="Arial"/>
          <w:spacing w:val="-6"/>
          <w:sz w:val="24"/>
          <w:szCs w:val="24"/>
          <w:lang w:val="el-GR"/>
        </w:rPr>
      </w:pPr>
      <w:r w:rsidRPr="008B090D">
        <w:rPr>
          <w:rStyle w:val="tlid-translation"/>
          <w:rFonts w:cs="Arial"/>
          <w:spacing w:val="-6"/>
          <w:sz w:val="24"/>
          <w:szCs w:val="24"/>
          <w:lang w:val="el-GR"/>
        </w:rPr>
        <w:t>Τ</w:t>
      </w:r>
      <w:r>
        <w:rPr>
          <w:rStyle w:val="tlid-translation"/>
          <w:rFonts w:cs="Arial"/>
          <w:spacing w:val="-6"/>
          <w:sz w:val="24"/>
          <w:szCs w:val="24"/>
          <w:lang w:val="el-GR"/>
        </w:rPr>
        <w:t>ο</w:t>
      </w:r>
      <w:r w:rsidRPr="008B090D">
        <w:rPr>
          <w:rStyle w:val="tlid-translation"/>
          <w:rFonts w:cs="Arial"/>
          <w:spacing w:val="-6"/>
          <w:sz w:val="24"/>
          <w:szCs w:val="24"/>
          <w:lang w:val="el-GR"/>
        </w:rPr>
        <w:t xml:space="preserve"> </w:t>
      </w:r>
      <w:r w:rsidRPr="008B090D">
        <w:rPr>
          <w:rStyle w:val="tlid-translation"/>
          <w:rFonts w:cs="Arial"/>
          <w:b/>
          <w:bCs/>
          <w:i/>
          <w:iCs/>
          <w:spacing w:val="-6"/>
          <w:sz w:val="24"/>
          <w:szCs w:val="24"/>
          <w:u w:val="single"/>
          <w:lang w:val="en-GB"/>
        </w:rPr>
        <w:t>Lazurs</w:t>
      </w:r>
      <w:r w:rsidRPr="008B090D">
        <w:rPr>
          <w:rStyle w:val="tlid-translation"/>
          <w:rFonts w:cs="Arial"/>
          <w:spacing w:val="-6"/>
          <w:sz w:val="24"/>
          <w:szCs w:val="24"/>
          <w:lang w:val="el-GR"/>
        </w:rPr>
        <w:t xml:space="preserve"> είναι διαφανείς επικαλύψεις με ανοιχτούς πόρους. Εάν περιέχουν ανθεκτικές στο φως χρωστικές ουσίες, στερεά σωματίδια διασκορπισμένα σε συνδετικό υλικό και διαλύτη, τότε ταυτόχρονα στην επιφάνεια προστατεύει τόσο από την υγρασία όσο και από την υπεριώδη ακτινοβολία και ταυτόχρονα επιτρέπει στο ξύλο να εξατμίζει την υπερβολική υγρασία. </w:t>
      </w:r>
      <w:r w:rsidRPr="004D1B6E">
        <w:rPr>
          <w:rStyle w:val="tlid-translation"/>
          <w:rFonts w:cs="Arial"/>
          <w:spacing w:val="-6"/>
          <w:sz w:val="24"/>
          <w:szCs w:val="24"/>
          <w:lang w:val="el-GR"/>
        </w:rPr>
        <w:t xml:space="preserve">Τα </w:t>
      </w:r>
      <w:r w:rsidRPr="008B090D">
        <w:rPr>
          <w:rStyle w:val="tlid-translation"/>
          <w:rFonts w:cs="Arial"/>
          <w:spacing w:val="-6"/>
          <w:sz w:val="24"/>
          <w:szCs w:val="24"/>
          <w:lang w:val="en-GB"/>
        </w:rPr>
        <w:t>Lazurs</w:t>
      </w:r>
      <w:r w:rsidRPr="004D1B6E">
        <w:rPr>
          <w:rStyle w:val="tlid-translation"/>
          <w:rFonts w:cs="Arial"/>
          <w:spacing w:val="-6"/>
          <w:sz w:val="24"/>
          <w:szCs w:val="24"/>
          <w:lang w:val="el-GR"/>
        </w:rPr>
        <w:t xml:space="preserve"> βασίζονται σε οργανικούς διαλύτες ή νερό</w:t>
      </w:r>
      <w:r w:rsidR="000D328C" w:rsidRPr="004D1B6E">
        <w:rPr>
          <w:rStyle w:val="tlid-translation"/>
          <w:rFonts w:cs="Arial"/>
          <w:spacing w:val="-6"/>
          <w:sz w:val="24"/>
          <w:szCs w:val="24"/>
          <w:lang w:val="el-GR"/>
        </w:rPr>
        <w:t>.</w:t>
      </w:r>
    </w:p>
    <w:p w14:paraId="0A71438C" w14:textId="24EE042B" w:rsidR="000D328C" w:rsidRPr="008B090D" w:rsidRDefault="008B090D" w:rsidP="00934412">
      <w:pPr>
        <w:ind w:firstLine="284"/>
        <w:rPr>
          <w:rStyle w:val="tlid-translation"/>
          <w:rFonts w:cs="Arial"/>
          <w:spacing w:val="-6"/>
          <w:sz w:val="24"/>
          <w:szCs w:val="24"/>
          <w:lang w:val="el-GR"/>
        </w:rPr>
      </w:pPr>
      <w:r w:rsidRPr="008B090D">
        <w:rPr>
          <w:rStyle w:val="tlid-translation"/>
          <w:rFonts w:cs="Arial"/>
          <w:bCs/>
          <w:iCs/>
          <w:spacing w:val="-6"/>
          <w:sz w:val="24"/>
          <w:szCs w:val="24"/>
          <w:lang w:val="el-GR"/>
        </w:rPr>
        <w:t>Τα</w:t>
      </w:r>
      <w:r w:rsidRPr="008B090D">
        <w:rPr>
          <w:rStyle w:val="tlid-translation"/>
          <w:rFonts w:cs="Arial"/>
          <w:b/>
          <w:i/>
          <w:spacing w:val="-6"/>
          <w:sz w:val="24"/>
          <w:szCs w:val="24"/>
          <w:u w:val="single"/>
          <w:lang w:val="el-GR"/>
        </w:rPr>
        <w:t xml:space="preserve"> βερνίκια</w:t>
      </w:r>
      <w:r w:rsidRPr="008B090D">
        <w:rPr>
          <w:rStyle w:val="tlid-translation"/>
          <w:rFonts w:cs="Arial"/>
          <w:bCs/>
          <w:iCs/>
          <w:spacing w:val="-6"/>
          <w:sz w:val="24"/>
          <w:szCs w:val="24"/>
          <w:lang w:val="el-GR"/>
        </w:rPr>
        <w:t xml:space="preserve"> είναι διαλύματα οργανικών ουσιών που σχηματίζουν φιλμ για τη βελτίωση των επιφανειακών ιδιοτήτων των υλικών (βελτίωση της εμφάνισης, προστασία από την υγρασία και τις καιρικές συνθήκες). Τα βερνίκια περιέχουν πρόσθετα: Μαλακτικά, επιταχυντές ξήρανσης, χρωστικές ουσίες. Τα βερνίκια προστατεύουν το ξύλο από φυσικούς παράγοντες και μικρές μηχανικές βλάβες</w:t>
      </w:r>
      <w:r w:rsidR="000D328C" w:rsidRPr="008B090D">
        <w:rPr>
          <w:rStyle w:val="tlid-translation"/>
          <w:rFonts w:cs="Arial"/>
          <w:spacing w:val="-6"/>
          <w:sz w:val="24"/>
          <w:szCs w:val="24"/>
          <w:lang w:val="el-GR"/>
        </w:rPr>
        <w:t>.</w:t>
      </w:r>
    </w:p>
    <w:p w14:paraId="671B39BD" w14:textId="03408C8B" w:rsidR="008C276B" w:rsidRPr="00934412" w:rsidRDefault="00934412" w:rsidP="00934412">
      <w:pPr>
        <w:ind w:firstLine="284"/>
        <w:rPr>
          <w:rFonts w:eastAsia="Times New Roman" w:cs="Arial"/>
          <w:spacing w:val="-6"/>
          <w:sz w:val="24"/>
          <w:szCs w:val="24"/>
          <w:lang w:val="el-GR" w:eastAsia="lv-LV"/>
        </w:rPr>
      </w:pPr>
      <w:r w:rsidRPr="00934412">
        <w:rPr>
          <w:rStyle w:val="tlid-translation"/>
          <w:rFonts w:cs="Arial"/>
          <w:bCs/>
          <w:iCs/>
          <w:spacing w:val="-6"/>
          <w:sz w:val="24"/>
          <w:szCs w:val="24"/>
          <w:lang w:val="el-GR"/>
        </w:rPr>
        <w:t xml:space="preserve">Τα </w:t>
      </w:r>
      <w:r w:rsidRPr="00934412">
        <w:rPr>
          <w:rStyle w:val="tlid-translation"/>
          <w:rFonts w:cs="Arial"/>
          <w:b/>
          <w:i/>
          <w:spacing w:val="-6"/>
          <w:sz w:val="24"/>
          <w:szCs w:val="24"/>
          <w:u w:val="single"/>
          <w:lang w:val="el-GR"/>
        </w:rPr>
        <w:t>έλαια και τα κεριά</w:t>
      </w:r>
      <w:r w:rsidRPr="00934412">
        <w:rPr>
          <w:rStyle w:val="tlid-translation"/>
          <w:rFonts w:cs="Arial"/>
          <w:bCs/>
          <w:iCs/>
          <w:spacing w:val="-6"/>
          <w:sz w:val="24"/>
          <w:szCs w:val="24"/>
          <w:lang w:val="el-GR"/>
        </w:rPr>
        <w:t xml:space="preserve"> προστατεύουν πρώτα την επιφάνεια του ξύλου από φυσική έκθεση, όπως λεκέδες, βρωμιά, σκόνη και γρατζουνιές. Το σωστά επιλεγμένο προϊόν και η επεξεργασία ανάλογα βελτιώνει τις επιφανειακές ιδιότητες του ξύλου, αποτρέπει την διαβροχή, ενώ δεν παρεμβαίνει στο ξύλο</w:t>
      </w:r>
      <w:r>
        <w:rPr>
          <w:rStyle w:val="tlid-translation"/>
          <w:rFonts w:cs="Arial"/>
          <w:bCs/>
          <w:iCs/>
          <w:spacing w:val="-6"/>
          <w:sz w:val="24"/>
          <w:szCs w:val="24"/>
          <w:lang w:val="el-GR"/>
        </w:rPr>
        <w:t xml:space="preserve"> και το αφήνει</w:t>
      </w:r>
      <w:r w:rsidRPr="00934412">
        <w:rPr>
          <w:rStyle w:val="tlid-translation"/>
          <w:rFonts w:cs="Arial"/>
          <w:bCs/>
          <w:iCs/>
          <w:spacing w:val="-6"/>
          <w:sz w:val="24"/>
          <w:szCs w:val="24"/>
          <w:lang w:val="el-GR"/>
        </w:rPr>
        <w:t xml:space="preserve"> </w:t>
      </w:r>
      <w:r>
        <w:rPr>
          <w:rStyle w:val="tlid-translation"/>
          <w:rFonts w:cs="Arial"/>
          <w:bCs/>
          <w:iCs/>
          <w:spacing w:val="-6"/>
          <w:sz w:val="24"/>
          <w:szCs w:val="24"/>
          <w:lang w:val="el-GR"/>
        </w:rPr>
        <w:t>ν</w:t>
      </w:r>
      <w:r w:rsidRPr="00934412">
        <w:rPr>
          <w:rStyle w:val="tlid-translation"/>
          <w:rFonts w:cs="Arial"/>
          <w:bCs/>
          <w:iCs/>
          <w:spacing w:val="-6"/>
          <w:sz w:val="24"/>
          <w:szCs w:val="24"/>
          <w:lang w:val="el-GR"/>
        </w:rPr>
        <w:t>α αναπνεύσει. Τα έλαια είναι ένα καλό προϊόν που βελτιώνει και διατηρεί τις διακοσμητικές ιδιότητες του ξύλου</w:t>
      </w:r>
      <w:r w:rsidR="00F56C7A" w:rsidRPr="00934412">
        <w:rPr>
          <w:rStyle w:val="tlid-translation"/>
          <w:rFonts w:cs="Arial"/>
          <w:spacing w:val="-6"/>
          <w:sz w:val="24"/>
          <w:szCs w:val="24"/>
          <w:lang w:val="el-GR"/>
        </w:rPr>
        <w:t>.</w:t>
      </w:r>
    </w:p>
    <w:p w14:paraId="4B64E3A7" w14:textId="67E89B1F" w:rsidR="008E4AAF" w:rsidRPr="00A72A8C" w:rsidRDefault="00934412" w:rsidP="003E0F28">
      <w:pPr>
        <w:pStyle w:val="Heading3"/>
        <w:numPr>
          <w:ilvl w:val="2"/>
          <w:numId w:val="2"/>
        </w:numPr>
        <w:ind w:left="1276" w:hanging="850"/>
        <w:rPr>
          <w:spacing w:val="-6"/>
          <w:sz w:val="24"/>
          <w:lang w:val="en-GB"/>
        </w:rPr>
      </w:pPr>
      <w:bookmarkStart w:id="30" w:name="_Toc80800082"/>
      <w:r>
        <w:rPr>
          <w:spacing w:val="-6"/>
          <w:sz w:val="24"/>
          <w:lang w:val="el-GR"/>
        </w:rPr>
        <w:t>Προστασία</w:t>
      </w:r>
      <w:r w:rsidRPr="00934412">
        <w:rPr>
          <w:spacing w:val="-6"/>
          <w:sz w:val="24"/>
        </w:rPr>
        <w:t xml:space="preserve"> </w:t>
      </w:r>
      <w:r>
        <w:rPr>
          <w:spacing w:val="-6"/>
          <w:sz w:val="24"/>
          <w:lang w:val="el-GR"/>
        </w:rPr>
        <w:t>κατασκευής</w:t>
      </w:r>
      <w:r w:rsidRPr="00934412">
        <w:rPr>
          <w:spacing w:val="-6"/>
          <w:sz w:val="24"/>
        </w:rPr>
        <w:t xml:space="preserve"> </w:t>
      </w:r>
      <w:r>
        <w:rPr>
          <w:spacing w:val="-6"/>
          <w:sz w:val="24"/>
          <w:lang w:val="el-GR"/>
        </w:rPr>
        <w:t>μέσω</w:t>
      </w:r>
      <w:r w:rsidRPr="00934412">
        <w:rPr>
          <w:spacing w:val="-6"/>
          <w:sz w:val="24"/>
        </w:rPr>
        <w:t xml:space="preserve"> </w:t>
      </w:r>
      <w:r>
        <w:rPr>
          <w:spacing w:val="-6"/>
          <w:sz w:val="24"/>
          <w:lang w:val="el-GR"/>
        </w:rPr>
        <w:t>κάλυψης</w:t>
      </w:r>
      <w:bookmarkEnd w:id="30"/>
    </w:p>
    <w:p w14:paraId="657C4B6D" w14:textId="77777777" w:rsidR="00934412" w:rsidRPr="00934412" w:rsidRDefault="00934412" w:rsidP="00934412">
      <w:pPr>
        <w:ind w:firstLine="284"/>
        <w:rPr>
          <w:rStyle w:val="tlid-translation"/>
          <w:rFonts w:cs="Arial"/>
          <w:spacing w:val="-6"/>
          <w:sz w:val="24"/>
          <w:szCs w:val="24"/>
          <w:lang w:val="el-GR"/>
        </w:rPr>
      </w:pPr>
      <w:r w:rsidRPr="00934412">
        <w:rPr>
          <w:rStyle w:val="tlid-translation"/>
          <w:rFonts w:cs="Arial"/>
          <w:spacing w:val="-6"/>
          <w:sz w:val="24"/>
          <w:szCs w:val="24"/>
          <w:lang w:val="el-GR"/>
        </w:rPr>
        <w:t>Το ξύλο είναι σχετικά ανθεκτικό στις επιθετικές χημικές ενώσεις της ατμόσφαιρας και στην υπεριώδη ακτινοβολία. Αρχίζει να υποβαθμίζεται όταν εκτίθεται σε υγρασία για μεγάλο χρονικό διάστημα, ενώ η παροδική υγρασία στο ξύλο δεν βλάπτει. Η πιο σημαντική προϋπόθεση για την προστασία του ξύλου από τις επιπτώσεις των μυκήτων είναι η παροχή υγρασίας ξύλου, η οποία είναι ανεπαρκής για την ανάπτυξη μυκήτων. Το πιο σημαντικό πράγμα για την επίτευξη αυτού του στόχου είναι η εποικοδομητική προστασία με στόχο την πρόληψη ή τη μείωση με εποικοδομητικά μέσα διείσδυσης υγρασίας στο ξύλο. Είναι σημαντικό να αποφεύγεται η υγρασία του ξύλου κατά τη διάρκεια της διαδικασίας κατασκευής. Τα εποικοδομητικά μέτρα που πρέπει να ληφθούν ήδη κατά το σχεδιασμό του κτιρίου είναι:</w:t>
      </w:r>
    </w:p>
    <w:p w14:paraId="6C6677A7" w14:textId="15574D88" w:rsidR="00934412" w:rsidRPr="00934412" w:rsidRDefault="00934412" w:rsidP="00934412">
      <w:pPr>
        <w:pStyle w:val="ListParagraph"/>
        <w:numPr>
          <w:ilvl w:val="0"/>
          <w:numId w:val="18"/>
        </w:numPr>
        <w:rPr>
          <w:rStyle w:val="tlid-translation"/>
          <w:rFonts w:cs="Arial"/>
          <w:spacing w:val="-6"/>
          <w:sz w:val="24"/>
          <w:szCs w:val="24"/>
          <w:lang w:val="el-GR"/>
        </w:rPr>
      </w:pPr>
      <w:r w:rsidRPr="00934412">
        <w:rPr>
          <w:rStyle w:val="tlid-translation"/>
          <w:rFonts w:cs="Arial"/>
          <w:spacing w:val="-6"/>
          <w:sz w:val="24"/>
          <w:szCs w:val="24"/>
          <w:lang w:val="el-GR"/>
        </w:rPr>
        <w:t>ευρείες προεξοχές στεγών για να προστατεύσει τους ξύλινους τοίχους άμεσα από την βροχή</w:t>
      </w:r>
    </w:p>
    <w:p w14:paraId="32092074" w14:textId="2F46FDD0" w:rsidR="00934412" w:rsidRPr="00934412" w:rsidRDefault="00934412" w:rsidP="00934412">
      <w:pPr>
        <w:pStyle w:val="ListParagraph"/>
        <w:numPr>
          <w:ilvl w:val="0"/>
          <w:numId w:val="18"/>
        </w:numPr>
        <w:rPr>
          <w:rStyle w:val="tlid-translation"/>
          <w:rFonts w:cs="Arial"/>
          <w:spacing w:val="-6"/>
          <w:sz w:val="24"/>
          <w:szCs w:val="24"/>
          <w:lang w:val="el-GR"/>
        </w:rPr>
      </w:pPr>
      <w:r w:rsidRPr="00934412">
        <w:rPr>
          <w:rStyle w:val="tlid-translation"/>
          <w:rFonts w:cs="Arial"/>
          <w:spacing w:val="-6"/>
          <w:sz w:val="24"/>
          <w:szCs w:val="24"/>
          <w:lang w:val="el-GR"/>
        </w:rPr>
        <w:t>κατάλληλα σχεδιασμένη επένδυση που διευκολύνει την αποστράγγιση του νερού και κάτω από την οποία παρέχεται αερισμός</w:t>
      </w:r>
    </w:p>
    <w:p w14:paraId="14F2F2CE" w14:textId="1CF5C989" w:rsidR="00934412" w:rsidRDefault="00934412" w:rsidP="00934412">
      <w:pPr>
        <w:pStyle w:val="ListParagraph"/>
        <w:numPr>
          <w:ilvl w:val="0"/>
          <w:numId w:val="18"/>
        </w:numPr>
        <w:rPr>
          <w:rStyle w:val="tlid-translation"/>
          <w:rFonts w:cs="Arial"/>
          <w:spacing w:val="-6"/>
          <w:sz w:val="24"/>
          <w:szCs w:val="24"/>
          <w:lang w:val="el-GR"/>
        </w:rPr>
      </w:pPr>
      <w:r w:rsidRPr="00934412">
        <w:rPr>
          <w:rStyle w:val="tlid-translation"/>
          <w:rFonts w:cs="Arial"/>
          <w:spacing w:val="-6"/>
          <w:sz w:val="24"/>
          <w:szCs w:val="24"/>
          <w:lang w:val="el-GR"/>
        </w:rPr>
        <w:t>υψηλά θεμέλια (τουλάχιστον 50 εκατοστά πάνω από το επίπεδο του εδάφους) για να αποφευχθεί η διαβροχή του ξύλου από σταγόνες νερού που αναπηδούν στο έδαφος.</w:t>
      </w:r>
    </w:p>
    <w:p w14:paraId="02FB93E3" w14:textId="6A32E25D" w:rsidR="009B3911" w:rsidRPr="00934412" w:rsidRDefault="00934412" w:rsidP="00934412">
      <w:pPr>
        <w:ind w:firstLine="284"/>
        <w:rPr>
          <w:rFonts w:cs="Arial"/>
          <w:spacing w:val="-6"/>
          <w:sz w:val="24"/>
          <w:szCs w:val="24"/>
          <w:lang w:val="el-GR"/>
        </w:rPr>
      </w:pPr>
      <w:r w:rsidRPr="00934412">
        <w:rPr>
          <w:rStyle w:val="tlid-translation"/>
          <w:rFonts w:cs="Arial"/>
          <w:spacing w:val="-6"/>
          <w:sz w:val="24"/>
          <w:szCs w:val="24"/>
          <w:lang w:val="el-GR"/>
        </w:rPr>
        <w:t xml:space="preserve">Περισσότερα σχετικά με τον τρόπο προστασίας των στοιχείων δομής ξύλου από διαβροχή δίνονται στις επόμενες </w:t>
      </w:r>
      <w:r w:rsidRPr="00934412">
        <w:rPr>
          <w:rStyle w:val="tlid-translation"/>
          <w:rFonts w:cs="Arial"/>
          <w:spacing w:val="-6"/>
          <w:sz w:val="24"/>
          <w:szCs w:val="24"/>
          <w:lang w:val="en-GB"/>
        </w:rPr>
        <w:t>LU</w:t>
      </w:r>
      <w:r w:rsidRPr="00934412">
        <w:rPr>
          <w:rStyle w:val="tlid-translation"/>
          <w:rFonts w:cs="Arial"/>
          <w:spacing w:val="-6"/>
          <w:sz w:val="24"/>
          <w:szCs w:val="24"/>
          <w:lang w:val="el-GR"/>
        </w:rPr>
        <w:t>2-4</w:t>
      </w:r>
    </w:p>
    <w:p w14:paraId="5EF72951" w14:textId="0E8CBC22" w:rsidR="00F459C6" w:rsidRPr="00417DB1" w:rsidRDefault="00417DB1" w:rsidP="003E0F28">
      <w:pPr>
        <w:pStyle w:val="Heading2"/>
        <w:numPr>
          <w:ilvl w:val="1"/>
          <w:numId w:val="2"/>
        </w:numPr>
        <w:ind w:left="993" w:hanging="567"/>
        <w:rPr>
          <w:rStyle w:val="tlid-translation"/>
          <w:spacing w:val="-6"/>
          <w:lang w:val="el-GR"/>
        </w:rPr>
      </w:pPr>
      <w:bookmarkStart w:id="31" w:name="_Toc80800083"/>
      <w:r>
        <w:rPr>
          <w:rStyle w:val="tlid-translation"/>
          <w:spacing w:val="-6"/>
          <w:lang w:val="el-GR"/>
        </w:rPr>
        <w:t>ΜΙΚΡΟΟΡΓΑΝΙΣΜΟΙ ΠΟΥ ΥΠΟΒΑΘΜΙΖΟΥΝ ΤΟ ΞΥΛΟ</w:t>
      </w:r>
      <w:bookmarkEnd w:id="31"/>
    </w:p>
    <w:p w14:paraId="15F0B602" w14:textId="4E831775" w:rsidR="00417DB1" w:rsidRPr="00417DB1" w:rsidRDefault="00417DB1" w:rsidP="00417DB1">
      <w:pPr>
        <w:pStyle w:val="ListParagraph"/>
        <w:numPr>
          <w:ilvl w:val="2"/>
          <w:numId w:val="2"/>
        </w:numPr>
        <w:rPr>
          <w:rStyle w:val="tlid-translation"/>
          <w:rFonts w:eastAsiaTheme="majorEastAsia" w:cstheme="majorBidi"/>
          <w:b/>
          <w:color w:val="538135"/>
          <w:spacing w:val="-6"/>
          <w:sz w:val="24"/>
          <w:szCs w:val="24"/>
          <w:lang w:val="en-GB"/>
        </w:rPr>
      </w:pPr>
      <w:r w:rsidRPr="00417DB1">
        <w:rPr>
          <w:rStyle w:val="tlid-translation"/>
          <w:rFonts w:eastAsiaTheme="majorEastAsia" w:cstheme="majorBidi"/>
          <w:b/>
          <w:color w:val="538135"/>
          <w:spacing w:val="-6"/>
          <w:sz w:val="24"/>
          <w:szCs w:val="24"/>
          <w:lang w:val="en-GB"/>
        </w:rPr>
        <w:t>Μύκητες ξύλου</w:t>
      </w:r>
    </w:p>
    <w:p w14:paraId="069824B0" w14:textId="539EFDC1" w:rsidR="00F459C6" w:rsidRPr="00417DB1" w:rsidRDefault="00417DB1" w:rsidP="00417DB1">
      <w:pPr>
        <w:rPr>
          <w:rFonts w:cs="Arial"/>
          <w:b/>
          <w:spacing w:val="-6"/>
          <w:sz w:val="24"/>
          <w:szCs w:val="24"/>
          <w:lang w:val="en-GB"/>
        </w:rPr>
      </w:pPr>
      <w:r w:rsidRPr="00EF0DB5">
        <w:rPr>
          <w:rStyle w:val="tlid-translation"/>
          <w:rFonts w:cs="Arial"/>
          <w:spacing w:val="-6"/>
          <w:sz w:val="24"/>
          <w:szCs w:val="24"/>
          <w:lang w:val="el-GR"/>
        </w:rPr>
        <w:t xml:space="preserve">Οι μύκητες που υποβαθμίζουν το ξύλο προκαλούνται από τη σήψη του ξύλου. Ως αποτέλεσμα της αποσύνθεσης του ξύλου, υπάρχει απώλεια βάρους και αντοχής. Υπάρχουν τρεις κύριες ομάδες ανάλογα με τον τύπο της αποσύνθεσης του ξύλου: καστανή σήψη (Εικ.1.42.), λευκή σήψη, (Εικ.1.43.), και μαλακή σήψη (Εικ.1.44.). Η καστανή ή καταστροφική σήψη είναι ένας τύπος βλάβης ξύλου που περιλαμβάνει ξύλο - ημικυτταρίνη και κυτταρίνη σε υδατοδιαλυτά σάκχαρα. </w:t>
      </w:r>
      <w:r w:rsidRPr="00417DB1">
        <w:rPr>
          <w:rStyle w:val="tlid-translation"/>
          <w:rFonts w:cs="Arial"/>
          <w:spacing w:val="-6"/>
          <w:sz w:val="24"/>
          <w:szCs w:val="24"/>
          <w:lang w:val="en-GB"/>
        </w:rPr>
        <w:t xml:space="preserve">Χαρακτηρίζεται από </w:t>
      </w:r>
      <w:r w:rsidR="00EF0DB5">
        <w:rPr>
          <w:rStyle w:val="tlid-translation"/>
          <w:rFonts w:cs="Arial"/>
          <w:spacing w:val="-6"/>
          <w:sz w:val="24"/>
          <w:szCs w:val="24"/>
          <w:lang w:val="el-GR"/>
        </w:rPr>
        <w:t>ταχεία</w:t>
      </w:r>
      <w:r w:rsidRPr="00417DB1">
        <w:rPr>
          <w:rStyle w:val="tlid-translation"/>
          <w:rFonts w:cs="Arial"/>
          <w:spacing w:val="-6"/>
          <w:sz w:val="24"/>
          <w:szCs w:val="24"/>
          <w:lang w:val="en-GB"/>
        </w:rPr>
        <w:t xml:space="preserve"> μείωση της αντοχής του ξύλου</w:t>
      </w:r>
      <w:r w:rsidR="00F459C6" w:rsidRPr="00417DB1">
        <w:rPr>
          <w:rStyle w:val="tlid-translation"/>
          <w:rFonts w:cs="Arial"/>
          <w:spacing w:val="-14"/>
          <w:sz w:val="24"/>
          <w:szCs w:val="24"/>
          <w:lang w:val="en-GB"/>
        </w:rPr>
        <w:t>.</w:t>
      </w:r>
    </w:p>
    <w:p w14:paraId="15C43055" w14:textId="5DF6B598"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fr-FR" w:eastAsia="fr-FR"/>
        </w:rPr>
        <w:drawing>
          <wp:inline distT="0" distB="0" distL="0" distR="0" wp14:anchorId="619CAC44" wp14:editId="2AC9825D">
            <wp:extent cx="1440000" cy="962000"/>
            <wp:effectExtent l="0" t="0" r="8255" b="0"/>
            <wp:docPr id="27" name="Picture 27" descr="C:\Users\Uldis\Picture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b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962000"/>
                    </a:xfrm>
                    <a:prstGeom prst="rect">
                      <a:avLst/>
                    </a:prstGeom>
                    <a:noFill/>
                    <a:ln>
                      <a:noFill/>
                    </a:ln>
                  </pic:spPr>
                </pic:pic>
              </a:graphicData>
            </a:graphic>
          </wp:inline>
        </w:drawing>
      </w:r>
    </w:p>
    <w:p w14:paraId="227EEFCB" w14:textId="356D9F34" w:rsidR="00F459C6" w:rsidRPr="00EF0DB5" w:rsidRDefault="00EF0DB5" w:rsidP="00EF0DB5">
      <w:pPr>
        <w:jc w:val="center"/>
        <w:rPr>
          <w:rFonts w:eastAsia="Times New Roman" w:cs="Arial"/>
          <w:b/>
          <w:spacing w:val="-6"/>
          <w:sz w:val="24"/>
          <w:szCs w:val="24"/>
          <w:lang w:val="en-GB" w:eastAsia="lv-LV"/>
        </w:rPr>
      </w:pPr>
      <w:r>
        <w:rPr>
          <w:rFonts w:eastAsia="Times New Roman" w:cs="Arial"/>
          <w:b/>
          <w:spacing w:val="-6"/>
          <w:sz w:val="24"/>
          <w:szCs w:val="24"/>
          <w:lang w:val="el-GR" w:eastAsia="lv-LV"/>
        </w:rPr>
        <w:t>Εικ</w:t>
      </w:r>
      <w:r w:rsidR="00E403BB">
        <w:rPr>
          <w:rFonts w:eastAsia="Times New Roman" w:cs="Arial"/>
          <w:b/>
          <w:spacing w:val="-6"/>
          <w:sz w:val="24"/>
          <w:szCs w:val="24"/>
          <w:lang w:val="en-GB" w:eastAsia="lv-LV"/>
        </w:rPr>
        <w:t>. 1.42</w:t>
      </w:r>
      <w:r w:rsidR="00421E92" w:rsidRPr="00A72A8C">
        <w:rPr>
          <w:rFonts w:eastAsia="Times New Roman" w:cs="Arial"/>
          <w:b/>
          <w:spacing w:val="-6"/>
          <w:sz w:val="24"/>
          <w:szCs w:val="24"/>
          <w:lang w:val="en-GB" w:eastAsia="lv-LV"/>
        </w:rPr>
        <w:t xml:space="preserve">. </w:t>
      </w:r>
      <w:r>
        <w:rPr>
          <w:rFonts w:eastAsia="Times New Roman" w:cs="Arial"/>
          <w:b/>
          <w:spacing w:val="-6"/>
          <w:sz w:val="24"/>
          <w:szCs w:val="24"/>
          <w:lang w:val="el-GR" w:eastAsia="lv-LV"/>
        </w:rPr>
        <w:t>Καστανή</w:t>
      </w:r>
      <w:r w:rsidRPr="00EF0DB5">
        <w:rPr>
          <w:rFonts w:eastAsia="Times New Roman" w:cs="Arial"/>
          <w:b/>
          <w:spacing w:val="-6"/>
          <w:sz w:val="24"/>
          <w:szCs w:val="24"/>
          <w:lang w:eastAsia="lv-LV"/>
        </w:rPr>
        <w:t xml:space="preserve"> </w:t>
      </w:r>
      <w:r>
        <w:rPr>
          <w:rFonts w:eastAsia="Times New Roman" w:cs="Arial"/>
          <w:b/>
          <w:spacing w:val="-6"/>
          <w:sz w:val="24"/>
          <w:szCs w:val="24"/>
          <w:lang w:val="el-GR" w:eastAsia="lv-LV"/>
        </w:rPr>
        <w:t>Σήψη</w:t>
      </w:r>
      <w:r w:rsidR="00421E92" w:rsidRPr="00A72A8C">
        <w:rPr>
          <w:rFonts w:eastAsia="Times New Roman" w:cs="Arial"/>
          <w:b/>
          <w:spacing w:val="-6"/>
          <w:sz w:val="24"/>
          <w:szCs w:val="24"/>
          <w:lang w:val="en-GB" w:eastAsia="lv-LV"/>
        </w:rPr>
        <w:t xml:space="preserve"> </w:t>
      </w:r>
      <w:r w:rsidR="00421E92" w:rsidRPr="00A72A8C">
        <w:rPr>
          <w:rFonts w:eastAsia="Times New Roman" w:cs="Arial"/>
          <w:spacing w:val="-6"/>
          <w:sz w:val="24"/>
          <w:szCs w:val="24"/>
          <w:lang w:val="en-GB" w:eastAsia="lv-LV"/>
        </w:rPr>
        <w:t>(Morozovs et.al., 2018)</w:t>
      </w:r>
    </w:p>
    <w:p w14:paraId="7AC1FA16" w14:textId="77777777" w:rsidR="00F459C6" w:rsidRPr="00A72A8C" w:rsidRDefault="00F459C6" w:rsidP="00F459C6">
      <w:pPr>
        <w:rPr>
          <w:rStyle w:val="tlid-translation"/>
          <w:rFonts w:cs="Arial"/>
          <w:spacing w:val="-6"/>
          <w:sz w:val="24"/>
          <w:szCs w:val="24"/>
          <w:lang w:val="en-GB"/>
        </w:rPr>
      </w:pPr>
    </w:p>
    <w:p w14:paraId="78583F38" w14:textId="333E5EBA" w:rsidR="00F459C6" w:rsidRPr="00A72A8C" w:rsidRDefault="00EF0DB5" w:rsidP="00F459C6">
      <w:pPr>
        <w:rPr>
          <w:rFonts w:eastAsia="Times New Roman" w:cs="Arial"/>
          <w:b/>
          <w:spacing w:val="-6"/>
          <w:sz w:val="24"/>
          <w:szCs w:val="24"/>
          <w:lang w:val="en-GB" w:eastAsia="lv-LV"/>
        </w:rPr>
      </w:pPr>
      <w:r w:rsidRPr="00EF0DB5">
        <w:rPr>
          <w:rStyle w:val="tlid-translation"/>
          <w:rFonts w:cs="Arial"/>
          <w:spacing w:val="-6"/>
          <w:sz w:val="24"/>
          <w:szCs w:val="24"/>
          <w:lang w:val="el-GR"/>
        </w:rPr>
        <w:t xml:space="preserve">Λευκή σήψη (διαβρωτική σήψη) (Εικ .1.43.) είναι ένας τύπος βλάβης ξύλου που περιλαμβάνει λιγνίνη, ημικυτταρίνη και αποικοδόμηση κυτταρίνης. </w:t>
      </w:r>
      <w:r w:rsidRPr="00EF0DB5">
        <w:rPr>
          <w:rStyle w:val="tlid-translation"/>
          <w:rFonts w:cs="Arial"/>
          <w:spacing w:val="-6"/>
          <w:sz w:val="24"/>
          <w:szCs w:val="24"/>
          <w:lang w:val="en-GB"/>
        </w:rPr>
        <w:t>Η λευκή σήψη είναι χαρακτηριστική των σκληρών ξύλων</w:t>
      </w:r>
      <w:r w:rsidR="00F459C6" w:rsidRPr="00A72A8C">
        <w:rPr>
          <w:rStyle w:val="tlid-translation"/>
          <w:rFonts w:cs="Arial"/>
          <w:spacing w:val="-6"/>
          <w:sz w:val="24"/>
          <w:szCs w:val="24"/>
          <w:lang w:val="en-GB"/>
        </w:rPr>
        <w:t>.</w:t>
      </w:r>
    </w:p>
    <w:p w14:paraId="6C7E43F2" w14:textId="1C60023B"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fr-FR" w:eastAsia="fr-FR"/>
        </w:rPr>
        <w:drawing>
          <wp:inline distT="0" distB="0" distL="0" distR="0" wp14:anchorId="608D76D2" wp14:editId="33508FFC">
            <wp:extent cx="1440000" cy="792325"/>
            <wp:effectExtent l="0" t="0" r="8255" b="8255"/>
            <wp:docPr id="37" name="Picture 37" descr="C:\Users\Uldis\Pictures\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b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792325"/>
                    </a:xfrm>
                    <a:prstGeom prst="rect">
                      <a:avLst/>
                    </a:prstGeom>
                    <a:noFill/>
                    <a:ln>
                      <a:noFill/>
                    </a:ln>
                  </pic:spPr>
                </pic:pic>
              </a:graphicData>
            </a:graphic>
          </wp:inline>
        </w:drawing>
      </w:r>
    </w:p>
    <w:p w14:paraId="43019DD0" w14:textId="0DB5BB9E" w:rsidR="00F459C6" w:rsidRPr="00A72A8C" w:rsidRDefault="00EF0DB5" w:rsidP="003F3222">
      <w:pPr>
        <w:jc w:val="center"/>
        <w:rPr>
          <w:rFonts w:eastAsia="Times New Roman" w:cs="Arial"/>
          <w:b/>
          <w:spacing w:val="-6"/>
          <w:sz w:val="24"/>
          <w:szCs w:val="24"/>
          <w:lang w:val="en-GB" w:eastAsia="lv-LV"/>
        </w:rPr>
      </w:pPr>
      <w:r>
        <w:rPr>
          <w:rFonts w:eastAsia="Times New Roman" w:cs="Arial"/>
          <w:b/>
          <w:spacing w:val="-6"/>
          <w:sz w:val="24"/>
          <w:szCs w:val="24"/>
          <w:lang w:val="el-GR" w:eastAsia="lv-LV"/>
        </w:rPr>
        <w:t>Εικ</w:t>
      </w:r>
      <w:r w:rsidR="00F459C6" w:rsidRPr="00A72A8C">
        <w:rPr>
          <w:rFonts w:eastAsia="Times New Roman" w:cs="Arial"/>
          <w:b/>
          <w:spacing w:val="-6"/>
          <w:sz w:val="24"/>
          <w:szCs w:val="24"/>
          <w:lang w:val="en-GB" w:eastAsia="lv-LV"/>
        </w:rPr>
        <w:t xml:space="preserve">. </w:t>
      </w:r>
      <w:r w:rsidR="00E403BB">
        <w:rPr>
          <w:rFonts w:eastAsia="Times New Roman" w:cs="Arial"/>
          <w:b/>
          <w:spacing w:val="-6"/>
          <w:sz w:val="24"/>
          <w:szCs w:val="24"/>
          <w:lang w:val="en-GB" w:eastAsia="lv-LV"/>
        </w:rPr>
        <w:t>1.43</w:t>
      </w:r>
      <w:r w:rsidR="00F459C6" w:rsidRPr="00A72A8C">
        <w:rPr>
          <w:rFonts w:eastAsia="Times New Roman" w:cs="Arial"/>
          <w:b/>
          <w:spacing w:val="-6"/>
          <w:sz w:val="24"/>
          <w:szCs w:val="24"/>
          <w:lang w:val="en-GB" w:eastAsia="lv-LV"/>
        </w:rPr>
        <w:t xml:space="preserve">. </w:t>
      </w:r>
      <w:r>
        <w:rPr>
          <w:rFonts w:eastAsia="Times New Roman" w:cs="Arial"/>
          <w:b/>
          <w:spacing w:val="-6"/>
          <w:sz w:val="24"/>
          <w:szCs w:val="24"/>
          <w:lang w:val="el-GR" w:eastAsia="lv-LV"/>
        </w:rPr>
        <w:t>Λευκή</w:t>
      </w:r>
      <w:r w:rsidRPr="00EF0DB5">
        <w:rPr>
          <w:rFonts w:eastAsia="Times New Roman" w:cs="Arial"/>
          <w:b/>
          <w:spacing w:val="-6"/>
          <w:sz w:val="24"/>
          <w:szCs w:val="24"/>
          <w:lang w:eastAsia="lv-LV"/>
        </w:rPr>
        <w:t xml:space="preserve"> </w:t>
      </w:r>
      <w:r>
        <w:rPr>
          <w:rFonts w:eastAsia="Times New Roman" w:cs="Arial"/>
          <w:b/>
          <w:spacing w:val="-6"/>
          <w:sz w:val="24"/>
          <w:szCs w:val="24"/>
          <w:lang w:val="el-GR" w:eastAsia="lv-LV"/>
        </w:rPr>
        <w:t>Σήψη</w:t>
      </w:r>
      <w:r w:rsidR="00421E92" w:rsidRPr="00A72A8C">
        <w:rPr>
          <w:rFonts w:eastAsia="Times New Roman" w:cs="Arial"/>
          <w:b/>
          <w:spacing w:val="-6"/>
          <w:sz w:val="24"/>
          <w:szCs w:val="24"/>
          <w:lang w:val="en-GB" w:eastAsia="lv-LV"/>
        </w:rPr>
        <w:t xml:space="preserve"> </w:t>
      </w:r>
      <w:r w:rsidR="00421E92" w:rsidRPr="00A72A8C">
        <w:rPr>
          <w:rFonts w:eastAsia="Times New Roman" w:cs="Arial"/>
          <w:spacing w:val="-6"/>
          <w:sz w:val="24"/>
          <w:szCs w:val="24"/>
          <w:lang w:val="en-GB" w:eastAsia="lv-LV"/>
        </w:rPr>
        <w:t>(Morozovs et.al., 2018)</w:t>
      </w:r>
    </w:p>
    <w:p w14:paraId="30101AFE" w14:textId="77777777" w:rsidR="00F459C6" w:rsidRPr="00A72A8C" w:rsidRDefault="00F459C6" w:rsidP="00F459C6">
      <w:pPr>
        <w:rPr>
          <w:rFonts w:eastAsia="Times New Roman" w:cs="Arial"/>
          <w:b/>
          <w:spacing w:val="-6"/>
          <w:sz w:val="24"/>
          <w:szCs w:val="24"/>
          <w:lang w:val="en-GB" w:eastAsia="lv-LV"/>
        </w:rPr>
      </w:pPr>
    </w:p>
    <w:p w14:paraId="74E8415C" w14:textId="4A4416DC" w:rsidR="00F459C6" w:rsidRPr="00EF0DB5" w:rsidRDefault="00EF0DB5" w:rsidP="00F459C6">
      <w:pPr>
        <w:rPr>
          <w:rFonts w:cs="Arial"/>
          <w:spacing w:val="-6"/>
          <w:sz w:val="24"/>
          <w:szCs w:val="24"/>
          <w:lang w:val="el-GR"/>
        </w:rPr>
      </w:pPr>
      <w:r w:rsidRPr="00EF0DB5">
        <w:rPr>
          <w:rStyle w:val="tlid-translation"/>
          <w:rFonts w:cs="Arial"/>
          <w:spacing w:val="-6"/>
          <w:sz w:val="24"/>
          <w:szCs w:val="24"/>
          <w:lang w:val="el-GR"/>
        </w:rPr>
        <w:t>Μαλακή σήψη (Εικ.1.44.) είναι ένας τύπος βλάβης του ξύλου όπου η κυτταρίνη και η ημικυτταρίνη διασπώνται, ενώ η λιγνίνη υποβαθμίζεται σε περιορισμένο βαθμό. Το κατεστραμμένο ξύλο της μαλακής σήψης γίνεται γκριζωπό και μαλακό (Εικ.1.44.). Κατά τη διαδικασία ξήρανσης το ξύλο διασπάται, σχηματίζοντας πρισματικά σχήματα. Στα κτίρια, επηρεάζονται τα μέρη των παραθύρων, όπου από την εξωτερική πλευρά σχηματίζεται από την επίδραση της βροχής και από το εσωτερικό τους ως αποτέλεσμα της συμπύκνωσης του νερού</w:t>
      </w:r>
      <w:r w:rsidR="00F459C6" w:rsidRPr="00EF0DB5">
        <w:rPr>
          <w:rStyle w:val="tlid-translation"/>
          <w:rFonts w:cs="Arial"/>
          <w:spacing w:val="-6"/>
          <w:sz w:val="24"/>
          <w:szCs w:val="24"/>
          <w:lang w:val="el-GR"/>
        </w:rPr>
        <w:t>.</w:t>
      </w:r>
    </w:p>
    <w:p w14:paraId="0D206461" w14:textId="5932D03D"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fr-FR" w:eastAsia="fr-FR"/>
        </w:rPr>
        <w:drawing>
          <wp:inline distT="0" distB="0" distL="0" distR="0" wp14:anchorId="4272C250" wp14:editId="24E718F8">
            <wp:extent cx="1440000" cy="737154"/>
            <wp:effectExtent l="0" t="0" r="8255" b="6350"/>
            <wp:docPr id="42" name="Picture 42" descr="C:\Users\Uldis\Pictur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737154"/>
                    </a:xfrm>
                    <a:prstGeom prst="rect">
                      <a:avLst/>
                    </a:prstGeom>
                    <a:noFill/>
                    <a:ln>
                      <a:noFill/>
                    </a:ln>
                  </pic:spPr>
                </pic:pic>
              </a:graphicData>
            </a:graphic>
          </wp:inline>
        </w:drawing>
      </w:r>
    </w:p>
    <w:p w14:paraId="2EB79DC1" w14:textId="6AFAA781" w:rsidR="00F459C6" w:rsidRPr="00A72A8C" w:rsidRDefault="00EF0DB5" w:rsidP="003F3222">
      <w:pPr>
        <w:jc w:val="center"/>
        <w:rPr>
          <w:rFonts w:eastAsia="Times New Roman" w:cs="Arial"/>
          <w:b/>
          <w:spacing w:val="-6"/>
          <w:sz w:val="24"/>
          <w:szCs w:val="24"/>
          <w:lang w:val="en-GB" w:eastAsia="lv-LV"/>
        </w:rPr>
      </w:pPr>
      <w:r>
        <w:rPr>
          <w:rFonts w:eastAsia="Times New Roman" w:cs="Arial"/>
          <w:b/>
          <w:spacing w:val="-6"/>
          <w:sz w:val="24"/>
          <w:szCs w:val="24"/>
          <w:lang w:val="el-GR" w:eastAsia="lv-LV"/>
        </w:rPr>
        <w:t>Εικ</w:t>
      </w:r>
      <w:r w:rsidR="00421E92" w:rsidRPr="00A72A8C">
        <w:rPr>
          <w:rFonts w:eastAsia="Times New Roman" w:cs="Arial"/>
          <w:b/>
          <w:spacing w:val="-6"/>
          <w:sz w:val="24"/>
          <w:szCs w:val="24"/>
          <w:lang w:val="en-GB" w:eastAsia="lv-LV"/>
        </w:rPr>
        <w:t xml:space="preserve">. </w:t>
      </w:r>
      <w:r w:rsidR="00E403BB">
        <w:rPr>
          <w:rFonts w:eastAsia="Times New Roman" w:cs="Arial"/>
          <w:b/>
          <w:spacing w:val="-6"/>
          <w:sz w:val="24"/>
          <w:szCs w:val="24"/>
          <w:lang w:val="en-GB" w:eastAsia="lv-LV"/>
        </w:rPr>
        <w:t>1.44</w:t>
      </w:r>
      <w:r w:rsidR="00421E92" w:rsidRPr="00A72A8C">
        <w:rPr>
          <w:rFonts w:eastAsia="Times New Roman" w:cs="Arial"/>
          <w:b/>
          <w:spacing w:val="-6"/>
          <w:sz w:val="24"/>
          <w:szCs w:val="24"/>
          <w:lang w:val="en-GB" w:eastAsia="lv-LV"/>
        </w:rPr>
        <w:t xml:space="preserve">. </w:t>
      </w:r>
      <w:r>
        <w:rPr>
          <w:rFonts w:eastAsia="Times New Roman" w:cs="Arial"/>
          <w:b/>
          <w:spacing w:val="-6"/>
          <w:sz w:val="24"/>
          <w:szCs w:val="24"/>
          <w:lang w:val="el-GR" w:eastAsia="lv-LV"/>
        </w:rPr>
        <w:t>Μαλακή</w:t>
      </w:r>
      <w:r w:rsidRPr="00EF0DB5">
        <w:rPr>
          <w:rFonts w:eastAsia="Times New Roman" w:cs="Arial"/>
          <w:b/>
          <w:spacing w:val="-6"/>
          <w:sz w:val="24"/>
          <w:szCs w:val="24"/>
          <w:lang w:eastAsia="lv-LV"/>
        </w:rPr>
        <w:t xml:space="preserve"> </w:t>
      </w:r>
      <w:r>
        <w:rPr>
          <w:rFonts w:eastAsia="Times New Roman" w:cs="Arial"/>
          <w:b/>
          <w:spacing w:val="-6"/>
          <w:sz w:val="24"/>
          <w:szCs w:val="24"/>
          <w:lang w:val="el-GR" w:eastAsia="lv-LV"/>
        </w:rPr>
        <w:t>Σήψη</w:t>
      </w:r>
      <w:r w:rsidR="00421E92" w:rsidRPr="00A72A8C">
        <w:rPr>
          <w:rFonts w:eastAsia="Times New Roman" w:cs="Arial"/>
          <w:b/>
          <w:spacing w:val="-6"/>
          <w:sz w:val="24"/>
          <w:szCs w:val="24"/>
          <w:lang w:val="en-GB" w:eastAsia="lv-LV"/>
        </w:rPr>
        <w:t xml:space="preserve"> </w:t>
      </w:r>
      <w:r w:rsidR="00421E92" w:rsidRPr="00A72A8C">
        <w:rPr>
          <w:rFonts w:eastAsia="Times New Roman" w:cs="Arial"/>
          <w:spacing w:val="-6"/>
          <w:sz w:val="24"/>
          <w:szCs w:val="24"/>
          <w:lang w:val="en-GB" w:eastAsia="lv-LV"/>
        </w:rPr>
        <w:t>(Morozovs et.al., 2018)</w:t>
      </w:r>
    </w:p>
    <w:p w14:paraId="552BB7A6" w14:textId="77777777" w:rsidR="00F459C6" w:rsidRPr="00A72A8C" w:rsidRDefault="00F459C6" w:rsidP="00F459C6">
      <w:pPr>
        <w:rPr>
          <w:rFonts w:eastAsia="Times New Roman" w:cs="Arial"/>
          <w:spacing w:val="-6"/>
          <w:sz w:val="24"/>
          <w:szCs w:val="24"/>
          <w:lang w:val="en-GB" w:eastAsia="lv-LV"/>
        </w:rPr>
      </w:pPr>
    </w:p>
    <w:p w14:paraId="6D750DB9" w14:textId="3E9C75DB" w:rsidR="00EF0DB5" w:rsidRPr="00EF0DB5" w:rsidRDefault="00EF0DB5" w:rsidP="00EF0DB5">
      <w:pPr>
        <w:pStyle w:val="ListParagraph"/>
        <w:numPr>
          <w:ilvl w:val="2"/>
          <w:numId w:val="2"/>
        </w:numPr>
        <w:rPr>
          <w:rStyle w:val="tlid-translation"/>
          <w:rFonts w:eastAsiaTheme="majorEastAsia" w:cstheme="majorBidi"/>
          <w:b/>
          <w:color w:val="538135"/>
          <w:spacing w:val="-6"/>
          <w:sz w:val="24"/>
          <w:szCs w:val="24"/>
          <w:lang w:val="en-GB"/>
        </w:rPr>
      </w:pPr>
      <w:r w:rsidRPr="00EF0DB5">
        <w:rPr>
          <w:rStyle w:val="tlid-translation"/>
          <w:rFonts w:eastAsiaTheme="majorEastAsia" w:cstheme="majorBidi"/>
          <w:b/>
          <w:color w:val="538135"/>
          <w:spacing w:val="-6"/>
          <w:sz w:val="24"/>
          <w:szCs w:val="24"/>
          <w:lang w:val="en-GB"/>
        </w:rPr>
        <w:t>Μύκητες χρωματισμού ξύλου</w:t>
      </w:r>
    </w:p>
    <w:p w14:paraId="72091CF7" w14:textId="5B2BEA5A" w:rsidR="00EF0DB5" w:rsidRDefault="00EF0DB5" w:rsidP="003F3222">
      <w:pPr>
        <w:jc w:val="center"/>
        <w:rPr>
          <w:rStyle w:val="tlid-translation"/>
          <w:rFonts w:cs="Arial"/>
          <w:spacing w:val="-6"/>
          <w:sz w:val="24"/>
          <w:szCs w:val="24"/>
          <w:lang w:val="el-GR"/>
        </w:rPr>
      </w:pPr>
      <w:r w:rsidRPr="00EF0DB5">
        <w:rPr>
          <w:rStyle w:val="tlid-translation"/>
          <w:rFonts w:cs="Arial"/>
          <w:spacing w:val="-6"/>
          <w:sz w:val="24"/>
          <w:szCs w:val="24"/>
          <w:lang w:val="el-GR"/>
        </w:rPr>
        <w:t xml:space="preserve">Οι μύκητες χρώσης θέτουν σε κίνδυνο το ξύλο καθ ' όλη τη διάρκεια ζωής του-τόσο αμέσως μετά το πριόνισμα και την </w:t>
      </w:r>
      <w:r w:rsidR="004D1B6E" w:rsidRPr="00EF0DB5">
        <w:rPr>
          <w:rStyle w:val="tlid-translation"/>
          <w:rFonts w:cs="Arial"/>
          <w:spacing w:val="-6"/>
          <w:sz w:val="24"/>
          <w:szCs w:val="24"/>
          <w:lang w:val="el-GR"/>
        </w:rPr>
        <w:t>ξήρανση</w:t>
      </w:r>
      <w:r w:rsidRPr="00EF0DB5">
        <w:rPr>
          <w:rStyle w:val="tlid-translation"/>
          <w:rFonts w:cs="Arial"/>
          <w:spacing w:val="-6"/>
          <w:sz w:val="24"/>
          <w:szCs w:val="24"/>
          <w:lang w:val="el-GR"/>
        </w:rPr>
        <w:t xml:space="preserve">, τόσο όταν το ξύλο βρέχεται κατά τη χρήση του. Οι μπλε μύκητες προκαλούν τους λεκέδες που αποχρωματίζουν το ξύλο με υψηλό </w:t>
      </w:r>
      <w:r w:rsidRPr="00EF0DB5">
        <w:rPr>
          <w:rStyle w:val="tlid-translation"/>
          <w:rFonts w:cs="Arial"/>
          <w:spacing w:val="-6"/>
          <w:sz w:val="24"/>
          <w:szCs w:val="24"/>
          <w:lang w:val="en-GB"/>
        </w:rPr>
        <w:t>MC</w:t>
      </w:r>
      <w:r w:rsidRPr="00EF0DB5">
        <w:rPr>
          <w:rStyle w:val="tlid-translation"/>
          <w:rFonts w:cs="Arial"/>
          <w:spacing w:val="-6"/>
          <w:sz w:val="24"/>
          <w:szCs w:val="24"/>
          <w:lang w:val="el-GR"/>
        </w:rPr>
        <w:t xml:space="preserve">. Η μπλε κηλίδα δεν αναπτύσσεται σε ξύλο αποθηκευμένο στο νερό ή σε ξύλο με </w:t>
      </w:r>
      <w:r w:rsidRPr="00EF0DB5">
        <w:rPr>
          <w:rStyle w:val="tlid-translation"/>
          <w:rFonts w:cs="Arial"/>
          <w:spacing w:val="-6"/>
          <w:sz w:val="24"/>
          <w:szCs w:val="24"/>
          <w:lang w:val="en-GB"/>
        </w:rPr>
        <w:t>MC</w:t>
      </w:r>
      <w:r w:rsidRPr="00EF0DB5">
        <w:rPr>
          <w:rStyle w:val="tlid-translation"/>
          <w:rFonts w:cs="Arial"/>
          <w:spacing w:val="-6"/>
          <w:sz w:val="24"/>
          <w:szCs w:val="24"/>
          <w:lang w:val="el-GR"/>
        </w:rPr>
        <w:t xml:space="preserve"> κάτω από 20%. Οι μύκητες παράγουν ένα μπλε ή γκρι-μαύρο χρώμα, κυρίως καταστρέφοντας τα μαλακά ξύλα. Συνήθως αναπτύσσεται μόνο στο σομφό ξύλο. Αυτοί οι μύκητες μειώνουν την διακοσμητική εμφάνιση και μειώνουν την αξία του υλικού. Η μπλε κηλίδα χωρίζεται σε πρωτογενή και δευτερογενή ανάπτυξη. Η πρωτογενής μπλε κηλίδα σχηματίζεται σε πρόσφατα πριονισμένους κορμούς δέντρων στο δάσος και πριστή ξυλεία (Εικ.1.45.).</w:t>
      </w:r>
    </w:p>
    <w:p w14:paraId="3AA9B8F1" w14:textId="77777777" w:rsidR="00EF0DB5" w:rsidRDefault="00EF0DB5" w:rsidP="00EF0DB5">
      <w:pPr>
        <w:jc w:val="center"/>
        <w:rPr>
          <w:rStyle w:val="tlid-translation"/>
          <w:rFonts w:cs="Arial"/>
          <w:spacing w:val="-6"/>
          <w:sz w:val="24"/>
          <w:szCs w:val="24"/>
          <w:lang w:val="el-GR"/>
        </w:rPr>
      </w:pPr>
    </w:p>
    <w:p w14:paraId="03CF0E1E" w14:textId="1264A8BB" w:rsidR="00F459C6" w:rsidRPr="00EF0DB5" w:rsidRDefault="003F3222" w:rsidP="00EF0DB5">
      <w:pPr>
        <w:jc w:val="center"/>
        <w:rPr>
          <w:rStyle w:val="tlid-translation"/>
          <w:rFonts w:cs="Arial"/>
          <w:spacing w:val="-6"/>
          <w:sz w:val="24"/>
          <w:szCs w:val="24"/>
          <w:lang w:val="el-GR"/>
        </w:rPr>
      </w:pPr>
      <w:r w:rsidRPr="00A72A8C">
        <w:rPr>
          <w:rStyle w:val="tlid-translation"/>
          <w:rFonts w:cs="Arial"/>
          <w:noProof/>
          <w:spacing w:val="-6"/>
          <w:sz w:val="24"/>
          <w:szCs w:val="24"/>
          <w:lang w:val="fr-FR" w:eastAsia="fr-FR"/>
        </w:rPr>
        <w:drawing>
          <wp:inline distT="0" distB="0" distL="0" distR="0" wp14:anchorId="3CDBE201" wp14:editId="7DEFE83A">
            <wp:extent cx="1714168" cy="1000125"/>
            <wp:effectExtent l="0" t="0" r="635" b="0"/>
            <wp:docPr id="43" name="Picture 43" descr="C:\Users\Uldis\Pictures\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s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120" cy="1017601"/>
                    </a:xfrm>
                    <a:prstGeom prst="rect">
                      <a:avLst/>
                    </a:prstGeom>
                    <a:noFill/>
                    <a:ln>
                      <a:noFill/>
                    </a:ln>
                  </pic:spPr>
                </pic:pic>
              </a:graphicData>
            </a:graphic>
          </wp:inline>
        </w:drawing>
      </w:r>
    </w:p>
    <w:p w14:paraId="395D4035" w14:textId="6B3453DA" w:rsidR="00F459C6" w:rsidRPr="00EF0DB5" w:rsidRDefault="00EF0DB5" w:rsidP="003F3222">
      <w:pPr>
        <w:jc w:val="center"/>
        <w:rPr>
          <w:rStyle w:val="tlid-translation"/>
          <w:rFonts w:cs="Arial"/>
          <w:b/>
          <w:spacing w:val="-6"/>
          <w:sz w:val="24"/>
          <w:szCs w:val="24"/>
          <w:lang w:val="el-GR"/>
        </w:rPr>
      </w:pPr>
      <w:r>
        <w:rPr>
          <w:rStyle w:val="tlid-translation"/>
          <w:rFonts w:cs="Arial"/>
          <w:b/>
          <w:spacing w:val="-6"/>
          <w:sz w:val="24"/>
          <w:szCs w:val="24"/>
          <w:lang w:val="el-GR"/>
        </w:rPr>
        <w:t>Εικ</w:t>
      </w:r>
      <w:r w:rsidR="00F459C6" w:rsidRPr="00EF0DB5">
        <w:rPr>
          <w:rStyle w:val="tlid-translation"/>
          <w:rFonts w:cs="Arial"/>
          <w:b/>
          <w:spacing w:val="-6"/>
          <w:sz w:val="24"/>
          <w:szCs w:val="24"/>
          <w:lang w:val="el-GR"/>
        </w:rPr>
        <w:t xml:space="preserve">. </w:t>
      </w:r>
      <w:r w:rsidR="00E403BB" w:rsidRPr="00EF0DB5">
        <w:rPr>
          <w:rStyle w:val="tlid-translation"/>
          <w:rFonts w:cs="Arial"/>
          <w:b/>
          <w:spacing w:val="-6"/>
          <w:sz w:val="24"/>
          <w:szCs w:val="24"/>
          <w:lang w:val="el-GR"/>
        </w:rPr>
        <w:t>1.45</w:t>
      </w:r>
      <w:r w:rsidR="00F459C6" w:rsidRPr="00EF0DB5">
        <w:rPr>
          <w:rStyle w:val="tlid-translation"/>
          <w:rFonts w:cs="Arial"/>
          <w:b/>
          <w:spacing w:val="-6"/>
          <w:sz w:val="24"/>
          <w:szCs w:val="24"/>
          <w:lang w:val="el-GR"/>
        </w:rPr>
        <w:t xml:space="preserve">. </w:t>
      </w:r>
      <w:r w:rsidRPr="00EF0DB5">
        <w:rPr>
          <w:rStyle w:val="tlid-translation"/>
          <w:rFonts w:cs="Arial"/>
          <w:b/>
          <w:spacing w:val="-6"/>
          <w:sz w:val="24"/>
          <w:szCs w:val="24"/>
          <w:lang w:val="el-GR"/>
        </w:rPr>
        <w:t>Πρωτογενής μπλε κηλίδα σε φρεσκοκομμέν</w:t>
      </w:r>
      <w:r>
        <w:rPr>
          <w:rStyle w:val="tlid-translation"/>
          <w:rFonts w:cs="Arial"/>
          <w:b/>
          <w:spacing w:val="-6"/>
          <w:sz w:val="24"/>
          <w:szCs w:val="24"/>
          <w:lang w:val="el-GR"/>
        </w:rPr>
        <w:t>ους</w:t>
      </w:r>
      <w:r w:rsidRPr="00EF0DB5">
        <w:rPr>
          <w:rStyle w:val="tlid-translation"/>
          <w:rFonts w:cs="Arial"/>
          <w:b/>
          <w:spacing w:val="-6"/>
          <w:sz w:val="24"/>
          <w:szCs w:val="24"/>
          <w:lang w:val="el-GR"/>
        </w:rPr>
        <w:t xml:space="preserve"> κορμούς δέντρων στο δάσος </w:t>
      </w:r>
      <w:r w:rsidR="00421E92" w:rsidRPr="00EF0DB5">
        <w:rPr>
          <w:rFonts w:eastAsia="Times New Roman" w:cs="Arial"/>
          <w:spacing w:val="-6"/>
          <w:sz w:val="24"/>
          <w:szCs w:val="24"/>
          <w:lang w:val="el-GR" w:eastAsia="lv-LV"/>
        </w:rPr>
        <w:t>(</w:t>
      </w:r>
      <w:r w:rsidR="00421E92" w:rsidRPr="00A72A8C">
        <w:rPr>
          <w:rFonts w:eastAsia="Times New Roman" w:cs="Arial"/>
          <w:spacing w:val="-6"/>
          <w:sz w:val="24"/>
          <w:szCs w:val="24"/>
          <w:lang w:val="en-GB" w:eastAsia="lv-LV"/>
        </w:rPr>
        <w:t>Morozovs</w:t>
      </w:r>
      <w:r w:rsidR="00421E92" w:rsidRPr="00EF0DB5">
        <w:rPr>
          <w:rFonts w:eastAsia="Times New Roman" w:cs="Arial"/>
          <w:spacing w:val="-6"/>
          <w:sz w:val="24"/>
          <w:szCs w:val="24"/>
          <w:lang w:val="el-GR" w:eastAsia="lv-LV"/>
        </w:rPr>
        <w:t xml:space="preserve"> </w:t>
      </w:r>
      <w:r w:rsidR="004454CA" w:rsidRPr="00A72A8C">
        <w:rPr>
          <w:rFonts w:eastAsia="Times New Roman" w:cs="Arial"/>
          <w:spacing w:val="-6"/>
          <w:sz w:val="24"/>
          <w:szCs w:val="24"/>
          <w:lang w:val="en-GB" w:eastAsia="lv-LV"/>
        </w:rPr>
        <w:t>et</w:t>
      </w:r>
      <w:r w:rsidR="004454CA" w:rsidRPr="00EF0DB5">
        <w:rPr>
          <w:rFonts w:eastAsia="Times New Roman" w:cs="Arial"/>
          <w:spacing w:val="-6"/>
          <w:sz w:val="24"/>
          <w:szCs w:val="24"/>
          <w:lang w:val="el-GR" w:eastAsia="lv-LV"/>
        </w:rPr>
        <w:t>.</w:t>
      </w:r>
      <w:r w:rsidR="004454CA" w:rsidRPr="00A72A8C">
        <w:rPr>
          <w:rFonts w:eastAsia="Times New Roman" w:cs="Arial"/>
          <w:spacing w:val="-6"/>
          <w:sz w:val="24"/>
          <w:szCs w:val="24"/>
          <w:lang w:val="en-GB" w:eastAsia="lv-LV"/>
        </w:rPr>
        <w:t>al</w:t>
      </w:r>
      <w:r w:rsidR="004454CA" w:rsidRPr="00EF0DB5">
        <w:rPr>
          <w:rFonts w:eastAsia="Times New Roman" w:cs="Arial"/>
          <w:spacing w:val="-6"/>
          <w:sz w:val="24"/>
          <w:szCs w:val="24"/>
          <w:lang w:val="el-GR" w:eastAsia="lv-LV"/>
        </w:rPr>
        <w:t>.,</w:t>
      </w:r>
      <w:r w:rsidR="00421E92" w:rsidRPr="00EF0DB5">
        <w:rPr>
          <w:rFonts w:eastAsia="Times New Roman" w:cs="Arial"/>
          <w:spacing w:val="-6"/>
          <w:sz w:val="24"/>
          <w:szCs w:val="24"/>
          <w:lang w:val="el-GR" w:eastAsia="lv-LV"/>
        </w:rPr>
        <w:t xml:space="preserve"> 2018)</w:t>
      </w:r>
    </w:p>
    <w:p w14:paraId="49750AA5" w14:textId="77777777" w:rsidR="00F459C6" w:rsidRPr="00EF0DB5" w:rsidRDefault="00F459C6" w:rsidP="00F459C6">
      <w:pPr>
        <w:rPr>
          <w:rStyle w:val="tlid-translation"/>
          <w:rFonts w:cs="Arial"/>
          <w:spacing w:val="-6"/>
          <w:sz w:val="24"/>
          <w:szCs w:val="24"/>
          <w:lang w:val="el-GR"/>
        </w:rPr>
      </w:pPr>
    </w:p>
    <w:p w14:paraId="34490B3E" w14:textId="77777777" w:rsidR="00EF0DB5" w:rsidRPr="00EF0DB5" w:rsidRDefault="00EF0DB5" w:rsidP="004D1B6E">
      <w:pPr>
        <w:rPr>
          <w:rStyle w:val="tlid-translation"/>
          <w:rFonts w:cs="Arial"/>
          <w:spacing w:val="-6"/>
          <w:sz w:val="24"/>
          <w:szCs w:val="24"/>
          <w:lang w:val="el-GR"/>
        </w:rPr>
      </w:pPr>
      <w:r w:rsidRPr="00EF0DB5">
        <w:rPr>
          <w:rStyle w:val="tlid-translation"/>
          <w:rFonts w:cs="Arial"/>
          <w:spacing w:val="-6"/>
          <w:sz w:val="24"/>
          <w:szCs w:val="24"/>
          <w:lang w:val="el-GR"/>
        </w:rPr>
        <w:t>Οι βέλτιστες συνθήκες ανάπτυξης για το μπλε λεκέ είναι:</w:t>
      </w:r>
    </w:p>
    <w:p w14:paraId="71410C18" w14:textId="0BE522D9" w:rsidR="00EF0DB5" w:rsidRPr="004D1B6E" w:rsidRDefault="00EF0DB5" w:rsidP="004D1B6E">
      <w:pPr>
        <w:pStyle w:val="ListParagraph"/>
        <w:numPr>
          <w:ilvl w:val="0"/>
          <w:numId w:val="18"/>
        </w:numPr>
        <w:ind w:left="284" w:firstLine="0"/>
        <w:rPr>
          <w:rStyle w:val="tlid-translation"/>
          <w:rFonts w:cs="Arial"/>
          <w:spacing w:val="-6"/>
          <w:sz w:val="24"/>
          <w:szCs w:val="24"/>
          <w:lang w:val="el-GR"/>
        </w:rPr>
      </w:pPr>
      <w:r w:rsidRPr="004D1B6E">
        <w:rPr>
          <w:rStyle w:val="tlid-translation"/>
          <w:rFonts w:cs="Arial"/>
          <w:spacing w:val="-6"/>
          <w:sz w:val="24"/>
          <w:szCs w:val="24"/>
          <w:lang w:val="el-GR"/>
        </w:rPr>
        <w:t xml:space="preserve">υγρασία ξύλου 50 έως 100%. Το </w:t>
      </w:r>
      <w:r w:rsidRPr="004D1B6E">
        <w:rPr>
          <w:rStyle w:val="tlid-translation"/>
          <w:rFonts w:cs="Arial"/>
          <w:spacing w:val="-6"/>
          <w:sz w:val="24"/>
          <w:szCs w:val="24"/>
          <w:lang w:val="en-GB"/>
        </w:rPr>
        <w:t>MC</w:t>
      </w:r>
      <w:r w:rsidRPr="004D1B6E">
        <w:rPr>
          <w:rStyle w:val="tlid-translation"/>
          <w:rFonts w:cs="Arial"/>
          <w:spacing w:val="-6"/>
          <w:sz w:val="24"/>
          <w:szCs w:val="24"/>
          <w:lang w:val="el-GR"/>
        </w:rPr>
        <w:t xml:space="preserve"> του ξύλου μετά την υλοτομία είναι 120 έως 180%, αλλά αυτό μειώνεται γρήγορα, οπότε το δέντρο γίνεται εύκολα προσβάσιμο για μπλε λεκέ</w:t>
      </w:r>
    </w:p>
    <w:p w14:paraId="6779F09C" w14:textId="5A3C1CAA" w:rsidR="00EF0DB5" w:rsidRPr="004D1B6E" w:rsidRDefault="00EF0DB5" w:rsidP="004D1B6E">
      <w:pPr>
        <w:pStyle w:val="ListParagraph"/>
        <w:numPr>
          <w:ilvl w:val="0"/>
          <w:numId w:val="18"/>
        </w:numPr>
        <w:ind w:left="284" w:firstLine="0"/>
        <w:rPr>
          <w:rStyle w:val="tlid-translation"/>
          <w:rFonts w:cs="Arial"/>
          <w:spacing w:val="-6"/>
          <w:sz w:val="24"/>
          <w:szCs w:val="24"/>
          <w:lang w:val="el-GR"/>
        </w:rPr>
      </w:pPr>
      <w:r w:rsidRPr="004D1B6E">
        <w:rPr>
          <w:rStyle w:val="tlid-translation"/>
          <w:rFonts w:cs="Arial"/>
          <w:spacing w:val="-6"/>
          <w:sz w:val="24"/>
          <w:szCs w:val="24"/>
          <w:lang w:val="el-GR"/>
        </w:rPr>
        <w:t xml:space="preserve">η θερμοκρασία είναι 22 έως 29 </w:t>
      </w:r>
      <w:r w:rsidRPr="00A72A8C">
        <w:rPr>
          <w:rStyle w:val="tlid-translation"/>
          <w:rFonts w:cs="Arial"/>
          <w:spacing w:val="-6"/>
          <w:sz w:val="24"/>
          <w:szCs w:val="24"/>
          <w:lang w:val="en-GB"/>
        </w:rPr>
        <w:sym w:font="Symbol" w:char="F0B0"/>
      </w:r>
      <w:r w:rsidRPr="004D1B6E">
        <w:rPr>
          <w:rStyle w:val="tlid-translation"/>
          <w:rFonts w:cs="Arial"/>
          <w:spacing w:val="-6"/>
          <w:sz w:val="24"/>
          <w:szCs w:val="24"/>
          <w:lang w:val="en-GB"/>
        </w:rPr>
        <w:t>C</w:t>
      </w:r>
      <w:r w:rsidRPr="004D1B6E">
        <w:rPr>
          <w:rStyle w:val="tlid-translation"/>
          <w:rFonts w:cs="Arial"/>
          <w:spacing w:val="-6"/>
          <w:sz w:val="24"/>
          <w:szCs w:val="24"/>
          <w:lang w:val="el-GR"/>
        </w:rPr>
        <w:t>. στη φύση, η ανάπτυξη συνεχίζεται μέχρι +5</w:t>
      </w:r>
      <w:r w:rsidRPr="00A72A8C">
        <w:rPr>
          <w:rStyle w:val="tlid-translation"/>
          <w:rFonts w:cs="Arial"/>
          <w:spacing w:val="-6"/>
          <w:sz w:val="24"/>
          <w:szCs w:val="24"/>
          <w:lang w:val="en-GB"/>
        </w:rPr>
        <w:sym w:font="Symbol" w:char="F0B0"/>
      </w:r>
      <w:r w:rsidRPr="004D1B6E">
        <w:rPr>
          <w:rStyle w:val="tlid-translation"/>
          <w:rFonts w:cs="Arial"/>
          <w:spacing w:val="-6"/>
          <w:sz w:val="24"/>
          <w:szCs w:val="24"/>
          <w:lang w:val="en-GB"/>
        </w:rPr>
        <w:t>C</w:t>
      </w:r>
      <w:r w:rsidRPr="004D1B6E">
        <w:rPr>
          <w:rStyle w:val="tlid-translation"/>
          <w:rFonts w:cs="Arial"/>
          <w:spacing w:val="-6"/>
          <w:sz w:val="24"/>
          <w:szCs w:val="24"/>
          <w:lang w:val="el-GR"/>
        </w:rPr>
        <w:t>. οι μύκητες δεν αναπτύσσονται σε θερμοκρασία μεγαλύτερη από 37</w:t>
      </w:r>
      <w:r>
        <w:rPr>
          <w:rStyle w:val="tlid-translation"/>
          <w:rFonts w:cs="Arial"/>
          <w:spacing w:val="-6"/>
          <w:sz w:val="24"/>
          <w:szCs w:val="24"/>
          <w:lang w:val="en-GB"/>
        </w:rPr>
        <w:sym w:font="Symbol" w:char="F0B0"/>
      </w:r>
      <w:r w:rsidRPr="004D1B6E">
        <w:rPr>
          <w:rStyle w:val="tlid-translation"/>
          <w:rFonts w:cs="Arial"/>
          <w:spacing w:val="-6"/>
          <w:sz w:val="24"/>
          <w:szCs w:val="24"/>
          <w:lang w:val="en-GB"/>
        </w:rPr>
        <w:t>C</w:t>
      </w:r>
      <w:r w:rsidRPr="004D1B6E">
        <w:rPr>
          <w:rStyle w:val="tlid-translation"/>
          <w:rFonts w:cs="Arial"/>
          <w:spacing w:val="-6"/>
          <w:sz w:val="24"/>
          <w:szCs w:val="24"/>
          <w:lang w:val="el-GR"/>
        </w:rPr>
        <w:t>.</w:t>
      </w:r>
    </w:p>
    <w:p w14:paraId="4C108AE1" w14:textId="77777777" w:rsidR="00EF0DB5" w:rsidRPr="004D1B6E" w:rsidRDefault="00EF0DB5" w:rsidP="004D1B6E">
      <w:pPr>
        <w:ind w:firstLine="284"/>
        <w:rPr>
          <w:rStyle w:val="tlid-translation"/>
          <w:rFonts w:cs="Arial"/>
          <w:spacing w:val="-6"/>
          <w:sz w:val="24"/>
          <w:szCs w:val="24"/>
          <w:lang w:val="el-GR"/>
        </w:rPr>
      </w:pPr>
      <w:r w:rsidRPr="004D1B6E">
        <w:rPr>
          <w:rStyle w:val="tlid-translation"/>
          <w:rFonts w:cs="Arial"/>
          <w:spacing w:val="-6"/>
          <w:sz w:val="24"/>
          <w:szCs w:val="24"/>
          <w:lang w:val="el-GR"/>
        </w:rPr>
        <w:t>Η μπλε κηλίδα πριστής ξυλείας εμφανίζεται σε χώρους αποθήκευσης μετά το πριόνισμα των κορμών σε ανεπαρκώς αποξηραμένες καθώς και σφιχτά στοιβαγμένες σανίδες, δοκούς κλπ.).</w:t>
      </w:r>
    </w:p>
    <w:p w14:paraId="72401CA9" w14:textId="40499F7B" w:rsidR="00F459C6" w:rsidRPr="004D1B6E" w:rsidRDefault="00EF0DB5" w:rsidP="004D1B6E">
      <w:pPr>
        <w:ind w:firstLine="284"/>
        <w:rPr>
          <w:rFonts w:eastAsia="Times New Roman" w:cs="Arial"/>
          <w:spacing w:val="-6"/>
          <w:sz w:val="24"/>
          <w:szCs w:val="24"/>
          <w:lang w:val="el-GR" w:eastAsia="lv-LV"/>
        </w:rPr>
      </w:pPr>
      <w:r w:rsidRPr="00EF0DB5">
        <w:rPr>
          <w:rStyle w:val="tlid-translation"/>
          <w:rFonts w:cs="Arial"/>
          <w:spacing w:val="-6"/>
          <w:sz w:val="24"/>
          <w:szCs w:val="24"/>
          <w:lang w:val="el-GR"/>
        </w:rPr>
        <w:t>Δευτερογενής μπλε κηλίδα εμφανίζεται σε ξύλο ενσωματωμένο σε κτίρια, βαμμένο ή / και βερνικωμένο, εάν το ξύλο ξαναβραχε</w:t>
      </w:r>
      <w:r w:rsidR="004D1B6E">
        <w:rPr>
          <w:rStyle w:val="tlid-translation"/>
          <w:rFonts w:cs="Arial"/>
          <w:spacing w:val="-6"/>
          <w:sz w:val="24"/>
          <w:szCs w:val="24"/>
          <w:lang w:val="el-GR"/>
        </w:rPr>
        <w:t>ί.</w:t>
      </w:r>
      <w:r w:rsidRPr="00EF0DB5">
        <w:rPr>
          <w:rStyle w:val="tlid-translation"/>
          <w:rFonts w:cs="Arial"/>
          <w:spacing w:val="-6"/>
          <w:sz w:val="24"/>
          <w:szCs w:val="24"/>
          <w:lang w:val="el-GR"/>
        </w:rPr>
        <w:t xml:space="preserve"> Οι μύκητες αναπτύσσονται μέσω ή ανυψώνουν το κάλυμμα λάκας (Εικ.1.46.).</w:t>
      </w:r>
      <w:r w:rsidR="00F459C6" w:rsidRPr="004D1B6E">
        <w:rPr>
          <w:rStyle w:val="tlid-translation"/>
          <w:rFonts w:cs="Arial"/>
          <w:spacing w:val="-6"/>
          <w:sz w:val="24"/>
          <w:szCs w:val="24"/>
          <w:lang w:val="el-GR"/>
        </w:rPr>
        <w:t xml:space="preserve"> </w:t>
      </w:r>
    </w:p>
    <w:p w14:paraId="209870D7" w14:textId="52E57339"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fr-FR" w:eastAsia="fr-FR"/>
        </w:rPr>
        <w:drawing>
          <wp:inline distT="0" distB="0" distL="0" distR="0" wp14:anchorId="2953EE5E" wp14:editId="40173660">
            <wp:extent cx="1440000" cy="1155802"/>
            <wp:effectExtent l="0" t="0" r="8255" b="6350"/>
            <wp:docPr id="44" name="Picture 44" descr="C:\Users\Uldis\Pictures\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d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1155802"/>
                    </a:xfrm>
                    <a:prstGeom prst="rect">
                      <a:avLst/>
                    </a:prstGeom>
                    <a:noFill/>
                    <a:ln>
                      <a:noFill/>
                    </a:ln>
                  </pic:spPr>
                </pic:pic>
              </a:graphicData>
            </a:graphic>
          </wp:inline>
        </w:drawing>
      </w:r>
    </w:p>
    <w:p w14:paraId="132D9BE2" w14:textId="5BE8A890" w:rsidR="00F459C6" w:rsidRPr="004D1B6E" w:rsidRDefault="004D1B6E" w:rsidP="003F3222">
      <w:pPr>
        <w:jc w:val="center"/>
        <w:rPr>
          <w:rFonts w:eastAsia="Times New Roman" w:cs="Arial"/>
          <w:b/>
          <w:spacing w:val="-6"/>
          <w:sz w:val="24"/>
          <w:szCs w:val="24"/>
          <w:lang w:val="el-GR" w:eastAsia="lv-LV"/>
        </w:rPr>
      </w:pPr>
      <w:r>
        <w:rPr>
          <w:rStyle w:val="tlid-translation"/>
          <w:rFonts w:cs="Arial"/>
          <w:b/>
          <w:spacing w:val="-6"/>
          <w:sz w:val="24"/>
          <w:szCs w:val="24"/>
          <w:lang w:val="el-GR"/>
        </w:rPr>
        <w:t>Εικ</w:t>
      </w:r>
      <w:r w:rsidR="00F459C6" w:rsidRPr="004D1B6E">
        <w:rPr>
          <w:rStyle w:val="tlid-translation"/>
          <w:rFonts w:cs="Arial"/>
          <w:b/>
          <w:spacing w:val="-6"/>
          <w:sz w:val="24"/>
          <w:szCs w:val="24"/>
          <w:lang w:val="el-GR"/>
        </w:rPr>
        <w:t xml:space="preserve">. </w:t>
      </w:r>
      <w:r w:rsidR="00E403BB" w:rsidRPr="004D1B6E">
        <w:rPr>
          <w:rStyle w:val="tlid-translation"/>
          <w:rFonts w:cs="Arial"/>
          <w:b/>
          <w:spacing w:val="-6"/>
          <w:sz w:val="24"/>
          <w:szCs w:val="24"/>
          <w:lang w:val="el-GR"/>
        </w:rPr>
        <w:t>1.46</w:t>
      </w:r>
      <w:r w:rsidR="00F459C6" w:rsidRPr="004D1B6E">
        <w:rPr>
          <w:rStyle w:val="tlid-translation"/>
          <w:rFonts w:cs="Arial"/>
          <w:b/>
          <w:spacing w:val="-6"/>
          <w:sz w:val="24"/>
          <w:szCs w:val="24"/>
          <w:lang w:val="el-GR"/>
        </w:rPr>
        <w:t xml:space="preserve">. </w:t>
      </w:r>
      <w:r w:rsidRPr="004D1B6E">
        <w:rPr>
          <w:rStyle w:val="tlid-translation"/>
          <w:rFonts w:cs="Arial"/>
          <w:b/>
          <w:spacing w:val="-6"/>
          <w:sz w:val="24"/>
          <w:szCs w:val="24"/>
          <w:lang w:val="el-GR"/>
        </w:rPr>
        <w:t>Δευτερ</w:t>
      </w:r>
      <w:r>
        <w:rPr>
          <w:rStyle w:val="tlid-translation"/>
          <w:rFonts w:cs="Arial"/>
          <w:b/>
          <w:spacing w:val="-6"/>
          <w:sz w:val="24"/>
          <w:szCs w:val="24"/>
          <w:lang w:val="el-GR"/>
        </w:rPr>
        <w:t>ογενής</w:t>
      </w:r>
      <w:r w:rsidRPr="004D1B6E">
        <w:rPr>
          <w:rStyle w:val="tlid-translation"/>
          <w:rFonts w:cs="Arial"/>
          <w:b/>
          <w:spacing w:val="-6"/>
          <w:sz w:val="24"/>
          <w:szCs w:val="24"/>
          <w:lang w:val="el-GR"/>
        </w:rPr>
        <w:t xml:space="preserve"> μπλε λεκέ</w:t>
      </w:r>
      <w:r>
        <w:rPr>
          <w:rStyle w:val="tlid-translation"/>
          <w:rFonts w:cs="Arial"/>
          <w:b/>
          <w:spacing w:val="-6"/>
          <w:sz w:val="24"/>
          <w:szCs w:val="24"/>
          <w:lang w:val="el-GR"/>
        </w:rPr>
        <w:t>ς</w:t>
      </w:r>
      <w:r w:rsidRPr="004D1B6E">
        <w:rPr>
          <w:rStyle w:val="tlid-translation"/>
          <w:rFonts w:cs="Arial"/>
          <w:b/>
          <w:spacing w:val="-6"/>
          <w:sz w:val="24"/>
          <w:szCs w:val="24"/>
          <w:lang w:val="el-GR"/>
        </w:rPr>
        <w:t xml:space="preserve"> σε ξύλο (πόρτ</w:t>
      </w:r>
      <w:r>
        <w:rPr>
          <w:rStyle w:val="tlid-translation"/>
          <w:rFonts w:cs="Arial"/>
          <w:b/>
          <w:spacing w:val="-6"/>
          <w:sz w:val="24"/>
          <w:szCs w:val="24"/>
          <w:lang w:val="el-GR"/>
        </w:rPr>
        <w:t>α</w:t>
      </w:r>
      <w:r w:rsidRPr="004D1B6E">
        <w:rPr>
          <w:rStyle w:val="tlid-translation"/>
          <w:rFonts w:cs="Arial"/>
          <w:b/>
          <w:spacing w:val="-6"/>
          <w:sz w:val="24"/>
          <w:szCs w:val="24"/>
          <w:lang w:val="el-GR"/>
        </w:rPr>
        <w:t xml:space="preserve">) </w:t>
      </w:r>
      <w:r w:rsidR="00421E92" w:rsidRPr="004D1B6E">
        <w:rPr>
          <w:rFonts w:eastAsia="Times New Roman" w:cs="Arial"/>
          <w:spacing w:val="-6"/>
          <w:sz w:val="24"/>
          <w:szCs w:val="24"/>
          <w:lang w:val="el-GR" w:eastAsia="lv-LV"/>
        </w:rPr>
        <w:t>(</w:t>
      </w:r>
      <w:r w:rsidR="00421E92" w:rsidRPr="00A72A8C">
        <w:rPr>
          <w:rFonts w:eastAsia="Times New Roman" w:cs="Arial"/>
          <w:spacing w:val="-6"/>
          <w:sz w:val="24"/>
          <w:szCs w:val="24"/>
          <w:lang w:val="en-GB" w:eastAsia="lv-LV"/>
        </w:rPr>
        <w:t>Morozovs</w:t>
      </w:r>
      <w:r w:rsidR="00421E92" w:rsidRPr="004D1B6E">
        <w:rPr>
          <w:rFonts w:eastAsia="Times New Roman" w:cs="Arial"/>
          <w:spacing w:val="-6"/>
          <w:sz w:val="24"/>
          <w:szCs w:val="24"/>
          <w:lang w:val="el-GR" w:eastAsia="lv-LV"/>
        </w:rPr>
        <w:t xml:space="preserve"> </w:t>
      </w:r>
      <w:r w:rsidR="004454CA" w:rsidRPr="00A72A8C">
        <w:rPr>
          <w:rFonts w:eastAsia="Times New Roman" w:cs="Arial"/>
          <w:spacing w:val="-6"/>
          <w:sz w:val="24"/>
          <w:szCs w:val="24"/>
          <w:lang w:val="en-GB" w:eastAsia="lv-LV"/>
        </w:rPr>
        <w:t>et</w:t>
      </w:r>
      <w:r w:rsidR="004454CA" w:rsidRPr="004D1B6E">
        <w:rPr>
          <w:rFonts w:eastAsia="Times New Roman" w:cs="Arial"/>
          <w:spacing w:val="-6"/>
          <w:sz w:val="24"/>
          <w:szCs w:val="24"/>
          <w:lang w:val="el-GR" w:eastAsia="lv-LV"/>
        </w:rPr>
        <w:t>.</w:t>
      </w:r>
      <w:r w:rsidR="004454CA" w:rsidRPr="00A72A8C">
        <w:rPr>
          <w:rFonts w:eastAsia="Times New Roman" w:cs="Arial"/>
          <w:spacing w:val="-6"/>
          <w:sz w:val="24"/>
          <w:szCs w:val="24"/>
          <w:lang w:val="en-GB" w:eastAsia="lv-LV"/>
        </w:rPr>
        <w:t>al</w:t>
      </w:r>
      <w:r w:rsidR="004454CA" w:rsidRPr="004D1B6E">
        <w:rPr>
          <w:rFonts w:eastAsia="Times New Roman" w:cs="Arial"/>
          <w:spacing w:val="-6"/>
          <w:sz w:val="24"/>
          <w:szCs w:val="24"/>
          <w:lang w:val="el-GR" w:eastAsia="lv-LV"/>
        </w:rPr>
        <w:t>.,</w:t>
      </w:r>
      <w:r w:rsidR="00421E92" w:rsidRPr="004D1B6E">
        <w:rPr>
          <w:rFonts w:eastAsia="Times New Roman" w:cs="Arial"/>
          <w:spacing w:val="-6"/>
          <w:sz w:val="24"/>
          <w:szCs w:val="24"/>
          <w:lang w:val="el-GR" w:eastAsia="lv-LV"/>
        </w:rPr>
        <w:t xml:space="preserve"> 2018)</w:t>
      </w:r>
    </w:p>
    <w:p w14:paraId="199D4D76" w14:textId="42B16708" w:rsidR="004D1B6E" w:rsidRPr="004D1B6E" w:rsidRDefault="004D1B6E" w:rsidP="004D1B6E">
      <w:pPr>
        <w:pStyle w:val="ListParagraph"/>
        <w:numPr>
          <w:ilvl w:val="2"/>
          <w:numId w:val="2"/>
        </w:numPr>
        <w:rPr>
          <w:rStyle w:val="tlid-translation"/>
          <w:rFonts w:eastAsiaTheme="majorEastAsia" w:cstheme="majorBidi"/>
          <w:b/>
          <w:color w:val="538135"/>
          <w:spacing w:val="-6"/>
          <w:sz w:val="24"/>
          <w:szCs w:val="24"/>
        </w:rPr>
      </w:pPr>
      <w:r w:rsidRPr="004D1B6E">
        <w:rPr>
          <w:rStyle w:val="tlid-translation"/>
          <w:rFonts w:eastAsiaTheme="majorEastAsia" w:cstheme="majorBidi"/>
          <w:b/>
          <w:color w:val="538135"/>
          <w:spacing w:val="-6"/>
          <w:sz w:val="24"/>
          <w:szCs w:val="24"/>
        </w:rPr>
        <w:t>Μούχλα</w:t>
      </w:r>
    </w:p>
    <w:p w14:paraId="419CFD47" w14:textId="39547959" w:rsidR="004D1B6E" w:rsidRPr="004D1B6E" w:rsidRDefault="004D1B6E" w:rsidP="004D1B6E">
      <w:pPr>
        <w:ind w:firstLine="284"/>
        <w:rPr>
          <w:rStyle w:val="tlid-translation"/>
          <w:rFonts w:cs="Arial"/>
          <w:spacing w:val="-6"/>
          <w:sz w:val="24"/>
          <w:szCs w:val="24"/>
          <w:lang w:val="el-GR"/>
        </w:rPr>
      </w:pPr>
      <w:r w:rsidRPr="004D1B6E">
        <w:rPr>
          <w:rStyle w:val="tlid-translation"/>
          <w:rFonts w:cs="Arial"/>
          <w:spacing w:val="-6"/>
          <w:sz w:val="24"/>
          <w:szCs w:val="24"/>
          <w:lang w:val="el-GR"/>
        </w:rPr>
        <w:t xml:space="preserve">Μούχλα (Εικ.1.47.) βρίσκεται </w:t>
      </w:r>
      <w:r w:rsidR="00764C13" w:rsidRPr="004D1B6E">
        <w:rPr>
          <w:rStyle w:val="tlid-translation"/>
          <w:rFonts w:cs="Arial"/>
          <w:spacing w:val="-6"/>
          <w:sz w:val="24"/>
          <w:szCs w:val="24"/>
          <w:lang w:val="el-GR"/>
        </w:rPr>
        <w:t>τόσο</w:t>
      </w:r>
      <w:r w:rsidRPr="004D1B6E">
        <w:rPr>
          <w:rStyle w:val="tlid-translation"/>
          <w:rFonts w:cs="Arial"/>
          <w:spacing w:val="-6"/>
          <w:sz w:val="24"/>
          <w:szCs w:val="24"/>
          <w:lang w:val="el-GR"/>
        </w:rPr>
        <w:t xml:space="preserve"> σε μαλακά </w:t>
      </w:r>
      <w:r w:rsidR="00764C13" w:rsidRPr="004D1B6E">
        <w:rPr>
          <w:rStyle w:val="tlid-translation"/>
          <w:rFonts w:cs="Arial"/>
          <w:spacing w:val="-6"/>
          <w:sz w:val="24"/>
          <w:szCs w:val="24"/>
          <w:lang w:val="el-GR"/>
        </w:rPr>
        <w:t>όσο</w:t>
      </w:r>
      <w:r w:rsidRPr="004D1B6E">
        <w:rPr>
          <w:rStyle w:val="tlid-translation"/>
          <w:rFonts w:cs="Arial"/>
          <w:spacing w:val="-6"/>
          <w:sz w:val="24"/>
          <w:szCs w:val="24"/>
          <w:lang w:val="el-GR"/>
        </w:rPr>
        <w:t xml:space="preserve"> και σε σκληρά ξύλα. Στα κτίρια, η μούχλα είναι κοινή σε υγρό, φρέσκο ξύλο (για φθινοπωρινές και χειμερινές κατασκευές). Η μούχλα είναι κυρίως πάνω ή κοντά στην επιφάνεια (συνήθως όχι βαθύτερα από 0,5 </w:t>
      </w:r>
      <w:r w:rsidRPr="004D1B6E">
        <w:rPr>
          <w:rStyle w:val="tlid-translation"/>
          <w:rFonts w:cs="Arial"/>
          <w:spacing w:val="-6"/>
          <w:sz w:val="24"/>
          <w:szCs w:val="24"/>
          <w:lang w:val="en-GB"/>
        </w:rPr>
        <w:t>mm</w:t>
      </w:r>
      <w:r w:rsidRPr="004D1B6E">
        <w:rPr>
          <w:rStyle w:val="tlid-translation"/>
          <w:rFonts w:cs="Arial"/>
          <w:spacing w:val="-6"/>
          <w:sz w:val="24"/>
          <w:szCs w:val="24"/>
          <w:lang w:val="el-GR"/>
        </w:rPr>
        <w:t xml:space="preserve">). </w:t>
      </w:r>
    </w:p>
    <w:p w14:paraId="3EAD552D" w14:textId="77777777" w:rsidR="004D1B6E" w:rsidRPr="004D1B6E" w:rsidRDefault="004D1B6E" w:rsidP="004D1B6E">
      <w:pPr>
        <w:ind w:firstLine="284"/>
        <w:rPr>
          <w:rStyle w:val="tlid-translation"/>
          <w:rFonts w:cs="Arial"/>
          <w:spacing w:val="-6"/>
          <w:sz w:val="24"/>
          <w:szCs w:val="24"/>
          <w:lang w:val="el-GR"/>
        </w:rPr>
      </w:pPr>
      <w:r w:rsidRPr="004D1B6E">
        <w:rPr>
          <w:rStyle w:val="tlid-translation"/>
          <w:rFonts w:cs="Arial"/>
          <w:spacing w:val="-6"/>
          <w:sz w:val="24"/>
          <w:szCs w:val="24"/>
          <w:lang w:val="el-GR"/>
        </w:rPr>
        <w:t>Βέλτιστες συνθήκες ανάπτυξης μούχλας:</w:t>
      </w:r>
    </w:p>
    <w:p w14:paraId="1AA964A9" w14:textId="6AE799DB" w:rsidR="004D1B6E" w:rsidRPr="004D1B6E" w:rsidRDefault="004D1B6E" w:rsidP="004D1B6E">
      <w:pPr>
        <w:pStyle w:val="ListParagraph"/>
        <w:numPr>
          <w:ilvl w:val="0"/>
          <w:numId w:val="18"/>
        </w:numPr>
        <w:rPr>
          <w:rStyle w:val="tlid-translation"/>
          <w:rFonts w:cs="Arial"/>
          <w:spacing w:val="-6"/>
          <w:sz w:val="24"/>
          <w:szCs w:val="24"/>
          <w:lang w:val="el-GR"/>
        </w:rPr>
      </w:pPr>
      <w:r w:rsidRPr="004D1B6E">
        <w:rPr>
          <w:rStyle w:val="tlid-translation"/>
          <w:rFonts w:cs="Arial"/>
          <w:spacing w:val="-6"/>
          <w:sz w:val="24"/>
          <w:szCs w:val="24"/>
          <w:lang w:val="el-GR"/>
        </w:rPr>
        <w:t>υγρασία ξύλου 28 έως 32%</w:t>
      </w:r>
    </w:p>
    <w:p w14:paraId="072C0A19" w14:textId="388DFA14" w:rsidR="004D1B6E" w:rsidRPr="004D1B6E" w:rsidRDefault="004D1B6E" w:rsidP="004D1B6E">
      <w:pPr>
        <w:pStyle w:val="ListParagraph"/>
        <w:numPr>
          <w:ilvl w:val="0"/>
          <w:numId w:val="18"/>
        </w:numPr>
        <w:rPr>
          <w:rStyle w:val="tlid-translation"/>
          <w:rFonts w:cs="Arial"/>
          <w:spacing w:val="-6"/>
          <w:sz w:val="24"/>
          <w:szCs w:val="24"/>
          <w:lang w:val="en-GB"/>
        </w:rPr>
      </w:pPr>
      <w:r w:rsidRPr="004D1B6E">
        <w:rPr>
          <w:rStyle w:val="tlid-translation"/>
          <w:rFonts w:cs="Arial"/>
          <w:spacing w:val="-6"/>
          <w:sz w:val="24"/>
          <w:szCs w:val="24"/>
          <w:lang w:val="en-GB"/>
        </w:rPr>
        <w:t>θερμοκρασία 20 έως 30 °C.</w:t>
      </w:r>
    </w:p>
    <w:p w14:paraId="41F296BD" w14:textId="17DFFE50" w:rsidR="00F459C6" w:rsidRPr="00A72A8C" w:rsidRDefault="004A3A38" w:rsidP="004D1B6E">
      <w:pPr>
        <w:jc w:val="center"/>
        <w:rPr>
          <w:rStyle w:val="tlid-translation"/>
          <w:rFonts w:cs="Arial"/>
          <w:noProof/>
          <w:spacing w:val="-6"/>
          <w:sz w:val="24"/>
          <w:szCs w:val="24"/>
          <w:lang w:val="en-GB" w:eastAsia="lv-LV"/>
        </w:rPr>
      </w:pPr>
      <w:r w:rsidRPr="00A72A8C">
        <w:rPr>
          <w:rStyle w:val="tlid-translation"/>
          <w:rFonts w:cs="Arial"/>
          <w:noProof/>
          <w:spacing w:val="-6"/>
          <w:sz w:val="24"/>
          <w:szCs w:val="24"/>
          <w:lang w:val="fr-FR" w:eastAsia="fr-FR"/>
        </w:rPr>
        <w:drawing>
          <wp:inline distT="0" distB="0" distL="0" distR="0" wp14:anchorId="17702026" wp14:editId="064F663F">
            <wp:extent cx="1440000" cy="1086261"/>
            <wp:effectExtent l="0" t="0" r="8255" b="0"/>
            <wp:docPr id="46" name="Picture 46" descr="C:\Users\Uldis\Picture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p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0" cy="1086261"/>
                    </a:xfrm>
                    <a:prstGeom prst="rect">
                      <a:avLst/>
                    </a:prstGeom>
                    <a:noFill/>
                    <a:ln>
                      <a:noFill/>
                    </a:ln>
                  </pic:spPr>
                </pic:pic>
              </a:graphicData>
            </a:graphic>
          </wp:inline>
        </w:drawing>
      </w:r>
    </w:p>
    <w:p w14:paraId="128D9CB7" w14:textId="2EBB8BC4" w:rsidR="00F459C6" w:rsidRPr="004D1B6E" w:rsidRDefault="004D1B6E" w:rsidP="004A3A38">
      <w:pPr>
        <w:jc w:val="center"/>
        <w:rPr>
          <w:rStyle w:val="tlid-translation"/>
          <w:rFonts w:cs="Arial"/>
          <w:b/>
          <w:spacing w:val="-6"/>
          <w:sz w:val="24"/>
          <w:szCs w:val="24"/>
          <w:lang w:val="el-GR"/>
        </w:rPr>
      </w:pPr>
      <w:r>
        <w:rPr>
          <w:rStyle w:val="tlid-translation"/>
          <w:rFonts w:cs="Arial"/>
          <w:b/>
          <w:spacing w:val="-6"/>
          <w:sz w:val="24"/>
          <w:szCs w:val="24"/>
          <w:lang w:val="el-GR"/>
        </w:rPr>
        <w:t>Εικ</w:t>
      </w:r>
      <w:r w:rsidR="00F459C6" w:rsidRPr="00F0217A">
        <w:rPr>
          <w:rStyle w:val="tlid-translation"/>
          <w:rFonts w:cs="Arial"/>
          <w:b/>
          <w:spacing w:val="-6"/>
          <w:sz w:val="24"/>
          <w:szCs w:val="24"/>
          <w:lang w:val="el-GR"/>
        </w:rPr>
        <w:t xml:space="preserve">. </w:t>
      </w:r>
      <w:r w:rsidR="00E403BB" w:rsidRPr="00F0217A">
        <w:rPr>
          <w:rStyle w:val="tlid-translation"/>
          <w:rFonts w:cs="Arial"/>
          <w:b/>
          <w:spacing w:val="-6"/>
          <w:sz w:val="24"/>
          <w:szCs w:val="24"/>
          <w:lang w:val="el-GR"/>
        </w:rPr>
        <w:t>1.47</w:t>
      </w:r>
      <w:r w:rsidR="00421E92" w:rsidRPr="00F0217A">
        <w:rPr>
          <w:rStyle w:val="tlid-translation"/>
          <w:rFonts w:cs="Arial"/>
          <w:b/>
          <w:spacing w:val="-6"/>
          <w:sz w:val="24"/>
          <w:szCs w:val="24"/>
          <w:lang w:val="el-GR"/>
        </w:rPr>
        <w:t xml:space="preserve">. </w:t>
      </w:r>
      <w:r>
        <w:rPr>
          <w:rStyle w:val="tlid-translation"/>
          <w:rFonts w:cs="Arial"/>
          <w:b/>
          <w:spacing w:val="-6"/>
          <w:sz w:val="24"/>
          <w:szCs w:val="24"/>
          <w:lang w:val="el-GR"/>
        </w:rPr>
        <w:t>Μούχλα</w:t>
      </w:r>
      <w:r w:rsidRPr="004D1B6E">
        <w:rPr>
          <w:rStyle w:val="tlid-translation"/>
          <w:rFonts w:cs="Arial"/>
          <w:b/>
          <w:spacing w:val="-6"/>
          <w:sz w:val="24"/>
          <w:szCs w:val="24"/>
          <w:lang w:val="el-GR"/>
        </w:rPr>
        <w:t xml:space="preserve"> </w:t>
      </w:r>
      <w:r>
        <w:rPr>
          <w:rStyle w:val="tlid-translation"/>
          <w:rFonts w:cs="Arial"/>
          <w:b/>
          <w:spacing w:val="-6"/>
          <w:sz w:val="24"/>
          <w:szCs w:val="24"/>
          <w:lang w:val="el-GR"/>
        </w:rPr>
        <w:t>σε</w:t>
      </w:r>
      <w:r w:rsidRPr="004D1B6E">
        <w:rPr>
          <w:rStyle w:val="tlid-translation"/>
          <w:rFonts w:cs="Arial"/>
          <w:b/>
          <w:spacing w:val="-6"/>
          <w:sz w:val="24"/>
          <w:szCs w:val="24"/>
          <w:lang w:val="el-GR"/>
        </w:rPr>
        <w:t xml:space="preserve"> </w:t>
      </w:r>
      <w:r>
        <w:rPr>
          <w:rStyle w:val="tlid-translation"/>
          <w:rFonts w:cs="Arial"/>
          <w:b/>
          <w:spacing w:val="-6"/>
          <w:sz w:val="24"/>
          <w:szCs w:val="24"/>
          <w:lang w:val="el-GR"/>
        </w:rPr>
        <w:t>υγρή</w:t>
      </w:r>
      <w:r w:rsidRPr="004D1B6E">
        <w:rPr>
          <w:rStyle w:val="tlid-translation"/>
          <w:rFonts w:cs="Arial"/>
          <w:b/>
          <w:spacing w:val="-6"/>
          <w:sz w:val="24"/>
          <w:szCs w:val="24"/>
          <w:lang w:val="el-GR"/>
        </w:rPr>
        <w:t xml:space="preserve"> </w:t>
      </w:r>
      <w:r>
        <w:rPr>
          <w:rStyle w:val="tlid-translation"/>
          <w:rFonts w:cs="Arial"/>
          <w:b/>
          <w:spacing w:val="-6"/>
          <w:sz w:val="24"/>
          <w:szCs w:val="24"/>
          <w:lang w:val="el-GR"/>
        </w:rPr>
        <w:t>ξύλινη</w:t>
      </w:r>
      <w:r w:rsidRPr="004D1B6E">
        <w:rPr>
          <w:rStyle w:val="tlid-translation"/>
          <w:rFonts w:cs="Arial"/>
          <w:b/>
          <w:spacing w:val="-6"/>
          <w:sz w:val="24"/>
          <w:szCs w:val="24"/>
          <w:lang w:val="el-GR"/>
        </w:rPr>
        <w:t xml:space="preserve"> </w:t>
      </w:r>
      <w:r>
        <w:rPr>
          <w:rStyle w:val="tlid-translation"/>
          <w:rFonts w:cs="Arial"/>
          <w:b/>
          <w:spacing w:val="-6"/>
          <w:sz w:val="24"/>
          <w:szCs w:val="24"/>
          <w:lang w:val="el-GR"/>
        </w:rPr>
        <w:t xml:space="preserve">επιφάνεια </w:t>
      </w:r>
      <w:r w:rsidR="00421E92" w:rsidRPr="004D1B6E">
        <w:rPr>
          <w:rFonts w:eastAsia="Times New Roman" w:cs="Arial"/>
          <w:spacing w:val="-6"/>
          <w:sz w:val="24"/>
          <w:szCs w:val="24"/>
          <w:lang w:val="el-GR" w:eastAsia="lv-LV"/>
        </w:rPr>
        <w:t>(</w:t>
      </w:r>
      <w:r w:rsidR="00421E92" w:rsidRPr="00A72A8C">
        <w:rPr>
          <w:rFonts w:eastAsia="Times New Roman" w:cs="Arial"/>
          <w:spacing w:val="-6"/>
          <w:sz w:val="24"/>
          <w:szCs w:val="24"/>
          <w:lang w:val="en-GB" w:eastAsia="lv-LV"/>
        </w:rPr>
        <w:t>Morozovs</w:t>
      </w:r>
      <w:r w:rsidR="00421E92" w:rsidRPr="004D1B6E">
        <w:rPr>
          <w:rFonts w:eastAsia="Times New Roman" w:cs="Arial"/>
          <w:spacing w:val="-6"/>
          <w:sz w:val="24"/>
          <w:szCs w:val="24"/>
          <w:lang w:val="el-GR" w:eastAsia="lv-LV"/>
        </w:rPr>
        <w:t xml:space="preserve"> </w:t>
      </w:r>
      <w:r w:rsidR="004454CA" w:rsidRPr="00A72A8C">
        <w:rPr>
          <w:rFonts w:eastAsia="Times New Roman" w:cs="Arial"/>
          <w:spacing w:val="-6"/>
          <w:sz w:val="24"/>
          <w:szCs w:val="24"/>
          <w:lang w:val="en-GB" w:eastAsia="lv-LV"/>
        </w:rPr>
        <w:t>et</w:t>
      </w:r>
      <w:r w:rsidR="004454CA" w:rsidRPr="004D1B6E">
        <w:rPr>
          <w:rFonts w:eastAsia="Times New Roman" w:cs="Arial"/>
          <w:spacing w:val="-6"/>
          <w:sz w:val="24"/>
          <w:szCs w:val="24"/>
          <w:lang w:val="el-GR" w:eastAsia="lv-LV"/>
        </w:rPr>
        <w:t>.</w:t>
      </w:r>
      <w:r w:rsidR="004454CA" w:rsidRPr="00A72A8C">
        <w:rPr>
          <w:rFonts w:eastAsia="Times New Roman" w:cs="Arial"/>
          <w:spacing w:val="-6"/>
          <w:sz w:val="24"/>
          <w:szCs w:val="24"/>
          <w:lang w:val="en-GB" w:eastAsia="lv-LV"/>
        </w:rPr>
        <w:t>al</w:t>
      </w:r>
      <w:r w:rsidR="004454CA" w:rsidRPr="004D1B6E">
        <w:rPr>
          <w:rFonts w:eastAsia="Times New Roman" w:cs="Arial"/>
          <w:spacing w:val="-6"/>
          <w:sz w:val="24"/>
          <w:szCs w:val="24"/>
          <w:lang w:val="el-GR" w:eastAsia="lv-LV"/>
        </w:rPr>
        <w:t>.,</w:t>
      </w:r>
      <w:r w:rsidR="00421E92" w:rsidRPr="004D1B6E">
        <w:rPr>
          <w:rFonts w:eastAsia="Times New Roman" w:cs="Arial"/>
          <w:spacing w:val="-6"/>
          <w:sz w:val="24"/>
          <w:szCs w:val="24"/>
          <w:lang w:val="el-GR" w:eastAsia="lv-LV"/>
        </w:rPr>
        <w:t xml:space="preserve"> 2018)</w:t>
      </w:r>
    </w:p>
    <w:p w14:paraId="5DC1D9F7" w14:textId="77777777" w:rsidR="00F459C6" w:rsidRPr="004D1B6E" w:rsidRDefault="00F459C6" w:rsidP="00F459C6">
      <w:pPr>
        <w:rPr>
          <w:rStyle w:val="tlid-translation"/>
          <w:rFonts w:cs="Arial"/>
          <w:spacing w:val="-6"/>
          <w:sz w:val="24"/>
          <w:szCs w:val="24"/>
          <w:lang w:val="el-GR"/>
        </w:rPr>
      </w:pPr>
    </w:p>
    <w:p w14:paraId="08CBEACB" w14:textId="01175B79" w:rsidR="00F459C6" w:rsidRPr="004D1B6E" w:rsidRDefault="004D1B6E" w:rsidP="009527CE">
      <w:pPr>
        <w:rPr>
          <w:rFonts w:cs="Arial"/>
          <w:spacing w:val="-6"/>
          <w:sz w:val="24"/>
          <w:szCs w:val="24"/>
          <w:lang w:val="el-GR"/>
        </w:rPr>
      </w:pPr>
      <w:r w:rsidRPr="004D1B6E">
        <w:rPr>
          <w:rStyle w:val="tlid-translation"/>
          <w:rFonts w:cs="Arial"/>
          <w:spacing w:val="-6"/>
          <w:sz w:val="24"/>
          <w:szCs w:val="24"/>
          <w:lang w:val="el-GR"/>
        </w:rPr>
        <w:t>Η μούχλα μπορεί να πλυθεί ή να πλανιστεί. Το πράσινο ξύλο πρέπει να στεγνώσει ή να υποστεί επεξεργασία το συντομότερο δυνατόν για να αποφευχθεί η μούχλα με κατάλληλο μυκητοκτόνο. Οι μύκητες μειώνουν τις ιδιότητες του ξύλου. Επίδραση της αποσύνθεσης στις ιδιότητες (Πίνακας 1.19.) δείχνει αναμενόμενες απώλειες αντοχής στο ξύλο που έχει καταστραφεί εν μέρει από την αποσύνθεση. Ο πίνακας είναι μόνο για μαλακά ξύλα και για ένα μόνο είδος αποσύνθεσης</w:t>
      </w:r>
      <w:r w:rsidR="00F459C6" w:rsidRPr="004D1B6E">
        <w:rPr>
          <w:rFonts w:eastAsia="Times New Roman" w:cs="Arial"/>
          <w:spacing w:val="-6"/>
          <w:sz w:val="24"/>
          <w:szCs w:val="24"/>
          <w:lang w:val="el-GR" w:eastAsia="lv-LV"/>
        </w:rPr>
        <w:t>.</w:t>
      </w:r>
    </w:p>
    <w:p w14:paraId="11FB354E" w14:textId="43839AD6" w:rsidR="00F459C6" w:rsidRPr="00F0217A" w:rsidRDefault="00F459C6" w:rsidP="00F459C6">
      <w:pPr>
        <w:ind w:right="92"/>
        <w:contextualSpacing/>
        <w:jc w:val="right"/>
        <w:rPr>
          <w:rFonts w:eastAsia="Times New Roman" w:cs="Arial"/>
          <w:spacing w:val="-6"/>
          <w:sz w:val="24"/>
          <w:szCs w:val="24"/>
          <w:lang w:val="el-GR" w:eastAsia="lv-LV"/>
        </w:rPr>
      </w:pPr>
      <w:r w:rsidRPr="00A72A8C">
        <w:rPr>
          <w:rFonts w:eastAsia="Times New Roman" w:cs="Arial"/>
          <w:spacing w:val="-6"/>
          <w:sz w:val="24"/>
          <w:szCs w:val="24"/>
          <w:lang w:val="en-GB" w:eastAsia="lv-LV"/>
        </w:rPr>
        <w:t>Table</w:t>
      </w:r>
      <w:r w:rsidRPr="00F0217A">
        <w:rPr>
          <w:rFonts w:eastAsia="Times New Roman" w:cs="Arial"/>
          <w:spacing w:val="-6"/>
          <w:sz w:val="24"/>
          <w:szCs w:val="24"/>
          <w:lang w:val="el-GR" w:eastAsia="lv-LV"/>
        </w:rPr>
        <w:t xml:space="preserve"> </w:t>
      </w:r>
      <w:r w:rsidR="00700EB1" w:rsidRPr="00F0217A">
        <w:rPr>
          <w:rFonts w:eastAsia="Times New Roman" w:cs="Arial"/>
          <w:spacing w:val="-6"/>
          <w:sz w:val="24"/>
          <w:szCs w:val="24"/>
          <w:lang w:val="el-GR" w:eastAsia="lv-LV"/>
        </w:rPr>
        <w:t>1.19</w:t>
      </w:r>
      <w:r w:rsidRPr="00F0217A">
        <w:rPr>
          <w:rFonts w:eastAsia="Times New Roman" w:cs="Arial"/>
          <w:spacing w:val="-6"/>
          <w:sz w:val="24"/>
          <w:szCs w:val="24"/>
          <w:lang w:val="el-GR" w:eastAsia="lv-LV"/>
        </w:rPr>
        <w:t>.</w:t>
      </w:r>
    </w:p>
    <w:p w14:paraId="6D38B6B8" w14:textId="0B43B076" w:rsidR="00F459C6" w:rsidRPr="004D1B6E" w:rsidRDefault="004D1B6E" w:rsidP="00F459C6">
      <w:pPr>
        <w:ind w:right="92"/>
        <w:contextualSpacing/>
        <w:jc w:val="center"/>
        <w:rPr>
          <w:rFonts w:eastAsia="Times New Roman" w:cs="Arial"/>
          <w:b/>
          <w:spacing w:val="-6"/>
          <w:sz w:val="24"/>
          <w:szCs w:val="24"/>
          <w:lang w:val="el-GR" w:eastAsia="lv-LV"/>
        </w:rPr>
      </w:pPr>
      <w:r w:rsidRPr="004D1B6E">
        <w:rPr>
          <w:rFonts w:eastAsia="Times New Roman" w:cs="Arial"/>
          <w:b/>
          <w:spacing w:val="-6"/>
          <w:sz w:val="24"/>
          <w:szCs w:val="24"/>
          <w:lang w:val="el-GR" w:eastAsia="lv-LV"/>
        </w:rPr>
        <w:t xml:space="preserve">Πιθανή αντοχή του ξύλου σε πρώιμο στάδιο αποσύνθεσης </w:t>
      </w:r>
      <w:r w:rsidR="00F459C6" w:rsidRPr="004D1B6E">
        <w:rPr>
          <w:rFonts w:eastAsia="Times New Roman" w:cs="Arial"/>
          <w:b/>
          <w:spacing w:val="-6"/>
          <w:sz w:val="24"/>
          <w:szCs w:val="24"/>
          <w:lang w:val="el-GR" w:eastAsia="lv-LV"/>
        </w:rPr>
        <w:t xml:space="preserve">(5 </w:t>
      </w:r>
      <w:r w:rsidR="00F459C6" w:rsidRPr="00A72A8C">
        <w:rPr>
          <w:rFonts w:eastAsia="Times New Roman" w:cs="Arial"/>
          <w:b/>
          <w:spacing w:val="-6"/>
          <w:sz w:val="24"/>
          <w:szCs w:val="24"/>
          <w:lang w:val="en-GB" w:eastAsia="lv-LV"/>
        </w:rPr>
        <w:t>to</w:t>
      </w:r>
      <w:r w:rsidR="00F459C6" w:rsidRPr="004D1B6E">
        <w:rPr>
          <w:rFonts w:eastAsia="Times New Roman" w:cs="Arial"/>
          <w:b/>
          <w:spacing w:val="-6"/>
          <w:sz w:val="24"/>
          <w:szCs w:val="24"/>
          <w:lang w:val="el-GR" w:eastAsia="lv-LV"/>
        </w:rPr>
        <w:t xml:space="preserve"> 10%)</w:t>
      </w:r>
    </w:p>
    <w:tbl>
      <w:tblPr>
        <w:tblStyle w:val="TableGrid"/>
        <w:tblW w:w="9209" w:type="dxa"/>
        <w:tblLook w:val="04A0" w:firstRow="1" w:lastRow="0" w:firstColumn="1" w:lastColumn="0" w:noHBand="0" w:noVBand="1"/>
      </w:tblPr>
      <w:tblGrid>
        <w:gridCol w:w="3964"/>
        <w:gridCol w:w="5245"/>
      </w:tblGrid>
      <w:tr w:rsidR="00F459C6" w:rsidRPr="00187979" w14:paraId="64BCB3FE" w14:textId="77777777" w:rsidTr="006B4B9F">
        <w:tc>
          <w:tcPr>
            <w:tcW w:w="3964" w:type="dxa"/>
          </w:tcPr>
          <w:p w14:paraId="33C69254" w14:textId="24A5D200" w:rsidR="00F459C6" w:rsidRPr="004D1B6E" w:rsidRDefault="004D1B6E" w:rsidP="006B4B9F">
            <w:pPr>
              <w:ind w:right="92"/>
              <w:contextualSpacing/>
              <w:rPr>
                <w:rFonts w:cs="Arial"/>
                <w:spacing w:val="-6"/>
                <w:lang w:val="el-GR"/>
              </w:rPr>
            </w:pPr>
            <w:r>
              <w:rPr>
                <w:rFonts w:cs="Arial"/>
                <w:spacing w:val="-6"/>
                <w:lang w:val="el-GR"/>
              </w:rPr>
              <w:t>Ι</w:t>
            </w:r>
            <w:r>
              <w:rPr>
                <w:lang w:val="el-GR"/>
              </w:rPr>
              <w:t>διότητα αντοχής</w:t>
            </w:r>
          </w:p>
        </w:tc>
        <w:tc>
          <w:tcPr>
            <w:tcW w:w="5245" w:type="dxa"/>
          </w:tcPr>
          <w:p w14:paraId="63E86021" w14:textId="457F1997" w:rsidR="00F459C6" w:rsidRPr="004D1B6E" w:rsidRDefault="004D1B6E" w:rsidP="006B4B9F">
            <w:pPr>
              <w:ind w:right="92"/>
              <w:contextualSpacing/>
              <w:jc w:val="center"/>
              <w:rPr>
                <w:rFonts w:cs="Arial"/>
                <w:spacing w:val="-6"/>
                <w:lang w:val="el-GR"/>
              </w:rPr>
            </w:pPr>
            <w:r w:rsidRPr="004D1B6E">
              <w:rPr>
                <w:rFonts w:cs="Arial"/>
                <w:spacing w:val="-6"/>
                <w:lang w:val="el-GR"/>
              </w:rPr>
              <w:t xml:space="preserve">Πιθανή υπόλοιπη </w:t>
            </w:r>
            <w:r>
              <w:rPr>
                <w:rFonts w:cs="Arial"/>
                <w:spacing w:val="-6"/>
                <w:lang w:val="el-GR"/>
              </w:rPr>
              <w:t>α</w:t>
            </w:r>
            <w:r>
              <w:rPr>
                <w:lang w:val="el-GR"/>
              </w:rPr>
              <w:t>ντοχή</w:t>
            </w:r>
            <w:r w:rsidRPr="004D1B6E">
              <w:rPr>
                <w:rFonts w:cs="Arial"/>
                <w:spacing w:val="-6"/>
                <w:lang w:val="el-GR"/>
              </w:rPr>
              <w:t xml:space="preserve"> (%της αρχικής </w:t>
            </w:r>
            <w:r>
              <w:rPr>
                <w:rFonts w:cs="Arial"/>
                <w:spacing w:val="-6"/>
                <w:lang w:val="el-GR"/>
              </w:rPr>
              <w:t>αντοχής</w:t>
            </w:r>
            <w:r w:rsidR="00F459C6" w:rsidRPr="004D1B6E">
              <w:rPr>
                <w:rFonts w:cs="Arial"/>
                <w:spacing w:val="-6"/>
                <w:lang w:val="el-GR"/>
              </w:rPr>
              <w:t>)</w:t>
            </w:r>
          </w:p>
        </w:tc>
      </w:tr>
      <w:tr w:rsidR="004D1B6E" w:rsidRPr="00A72A8C" w14:paraId="2B545CD8" w14:textId="77777777" w:rsidTr="006B4B9F">
        <w:tc>
          <w:tcPr>
            <w:tcW w:w="3964" w:type="dxa"/>
          </w:tcPr>
          <w:p w14:paraId="36520798" w14:textId="45129F16" w:rsidR="004D1B6E" w:rsidRPr="00A72A8C" w:rsidRDefault="004D1B6E" w:rsidP="004D1B6E">
            <w:pPr>
              <w:ind w:right="92"/>
              <w:contextualSpacing/>
              <w:rPr>
                <w:rFonts w:cs="Arial"/>
                <w:spacing w:val="-6"/>
                <w:lang w:val="en-GB"/>
              </w:rPr>
            </w:pPr>
            <w:r w:rsidRPr="00F1033F">
              <w:t>Στατική κάμψη</w:t>
            </w:r>
          </w:p>
        </w:tc>
        <w:tc>
          <w:tcPr>
            <w:tcW w:w="5245" w:type="dxa"/>
          </w:tcPr>
          <w:p w14:paraId="03FA106A"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30</w:t>
            </w:r>
          </w:p>
        </w:tc>
      </w:tr>
      <w:tr w:rsidR="004D1B6E" w:rsidRPr="00A72A8C" w14:paraId="6AD5E0C8" w14:textId="77777777" w:rsidTr="006B4B9F">
        <w:tc>
          <w:tcPr>
            <w:tcW w:w="3964" w:type="dxa"/>
          </w:tcPr>
          <w:p w14:paraId="5E7A95FF" w14:textId="5CC83110" w:rsidR="004D1B6E" w:rsidRPr="004D1B6E" w:rsidRDefault="004D1B6E" w:rsidP="004D1B6E">
            <w:pPr>
              <w:ind w:right="92"/>
              <w:contextualSpacing/>
              <w:rPr>
                <w:rFonts w:cs="Arial"/>
                <w:spacing w:val="-6"/>
                <w:lang w:val="el-GR"/>
              </w:rPr>
            </w:pPr>
            <w:r w:rsidRPr="00F1033F">
              <w:t xml:space="preserve">Κάμψη </w:t>
            </w:r>
            <w:r>
              <w:rPr>
                <w:lang w:val="el-GR"/>
              </w:rPr>
              <w:t>κρούσης</w:t>
            </w:r>
          </w:p>
        </w:tc>
        <w:tc>
          <w:tcPr>
            <w:tcW w:w="5245" w:type="dxa"/>
          </w:tcPr>
          <w:p w14:paraId="1FD93513"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20</w:t>
            </w:r>
          </w:p>
        </w:tc>
      </w:tr>
      <w:tr w:rsidR="004D1B6E" w:rsidRPr="00A72A8C" w14:paraId="1DF90AE2" w14:textId="77777777" w:rsidTr="006B4B9F">
        <w:tc>
          <w:tcPr>
            <w:tcW w:w="3964" w:type="dxa"/>
          </w:tcPr>
          <w:p w14:paraId="2A1D526B" w14:textId="58620F74" w:rsidR="004D1B6E" w:rsidRPr="00A72A8C" w:rsidRDefault="004D1B6E" w:rsidP="004D1B6E">
            <w:pPr>
              <w:ind w:right="92"/>
              <w:contextualSpacing/>
              <w:rPr>
                <w:rFonts w:cs="Arial"/>
                <w:spacing w:val="-6"/>
                <w:lang w:val="en-GB"/>
              </w:rPr>
            </w:pPr>
            <w:r w:rsidRPr="00F1033F">
              <w:t>Συντελεστής ελαστικότητας</w:t>
            </w:r>
          </w:p>
        </w:tc>
        <w:tc>
          <w:tcPr>
            <w:tcW w:w="5245" w:type="dxa"/>
          </w:tcPr>
          <w:p w14:paraId="41EF8CCA"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30</w:t>
            </w:r>
          </w:p>
        </w:tc>
      </w:tr>
      <w:tr w:rsidR="004D1B6E" w:rsidRPr="00A72A8C" w14:paraId="5D97263D" w14:textId="77777777" w:rsidTr="006B4B9F">
        <w:tc>
          <w:tcPr>
            <w:tcW w:w="3964" w:type="dxa"/>
          </w:tcPr>
          <w:p w14:paraId="76235059" w14:textId="0F8A6407" w:rsidR="004D1B6E" w:rsidRPr="004D1B6E" w:rsidRDefault="004D1B6E" w:rsidP="004D1B6E">
            <w:pPr>
              <w:ind w:right="92"/>
              <w:contextualSpacing/>
              <w:rPr>
                <w:rFonts w:cs="Arial"/>
                <w:spacing w:val="-6"/>
                <w:lang w:val="el-GR"/>
              </w:rPr>
            </w:pPr>
            <w:r w:rsidRPr="004D1B6E">
              <w:rPr>
                <w:lang w:val="el-GR"/>
              </w:rPr>
              <w:t xml:space="preserve">Συμπίεση παράλληλα με </w:t>
            </w:r>
            <w:r>
              <w:rPr>
                <w:lang w:val="el-GR"/>
              </w:rPr>
              <w:t>τις ίνες</w:t>
            </w:r>
          </w:p>
        </w:tc>
        <w:tc>
          <w:tcPr>
            <w:tcW w:w="5245" w:type="dxa"/>
          </w:tcPr>
          <w:p w14:paraId="43CE54C7"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55</w:t>
            </w:r>
          </w:p>
        </w:tc>
      </w:tr>
      <w:tr w:rsidR="004D1B6E" w:rsidRPr="00A72A8C" w14:paraId="5868617F" w14:textId="77777777" w:rsidTr="006B4B9F">
        <w:tc>
          <w:tcPr>
            <w:tcW w:w="3964" w:type="dxa"/>
          </w:tcPr>
          <w:p w14:paraId="0AA2EB19" w14:textId="268782AF" w:rsidR="004D1B6E" w:rsidRPr="004D1B6E" w:rsidRDefault="004D1B6E" w:rsidP="004D1B6E">
            <w:pPr>
              <w:ind w:right="92"/>
              <w:contextualSpacing/>
              <w:rPr>
                <w:rFonts w:cs="Arial"/>
                <w:spacing w:val="-6"/>
                <w:lang w:val="el-GR"/>
              </w:rPr>
            </w:pPr>
            <w:r>
              <w:rPr>
                <w:lang w:val="el-GR"/>
              </w:rPr>
              <w:t>Εφελκυσμός</w:t>
            </w:r>
            <w:r w:rsidRPr="004D1B6E">
              <w:rPr>
                <w:lang w:val="el-GR"/>
              </w:rPr>
              <w:t xml:space="preserve"> παράλληλ</w:t>
            </w:r>
            <w:r>
              <w:rPr>
                <w:lang w:val="el-GR"/>
              </w:rPr>
              <w:t>α</w:t>
            </w:r>
            <w:r w:rsidRPr="004D1B6E">
              <w:rPr>
                <w:lang w:val="el-GR"/>
              </w:rPr>
              <w:t xml:space="preserve"> με </w:t>
            </w:r>
            <w:r>
              <w:rPr>
                <w:lang w:val="el-GR"/>
              </w:rPr>
              <w:t>τις ίνες</w:t>
            </w:r>
          </w:p>
        </w:tc>
        <w:tc>
          <w:tcPr>
            <w:tcW w:w="5245" w:type="dxa"/>
          </w:tcPr>
          <w:p w14:paraId="2721D801"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40</w:t>
            </w:r>
          </w:p>
        </w:tc>
      </w:tr>
      <w:tr w:rsidR="004D1B6E" w:rsidRPr="00A72A8C" w14:paraId="49A9472D" w14:textId="77777777" w:rsidTr="006B4B9F">
        <w:tc>
          <w:tcPr>
            <w:tcW w:w="3964" w:type="dxa"/>
          </w:tcPr>
          <w:p w14:paraId="37713BC0" w14:textId="34AC4A41" w:rsidR="004D1B6E" w:rsidRPr="004D1B6E" w:rsidRDefault="004D1B6E" w:rsidP="004D1B6E">
            <w:pPr>
              <w:ind w:right="92"/>
              <w:contextualSpacing/>
              <w:rPr>
                <w:rFonts w:cs="Arial"/>
                <w:spacing w:val="-6"/>
                <w:lang w:val="el-GR"/>
              </w:rPr>
            </w:pPr>
            <w:r w:rsidRPr="00F1033F">
              <w:t xml:space="preserve">Συμπίεση κάθετα </w:t>
            </w:r>
            <w:r>
              <w:t>στις</w:t>
            </w:r>
            <w:r>
              <w:rPr>
                <w:lang w:val="el-GR"/>
              </w:rPr>
              <w:t xml:space="preserve"> ίνες</w:t>
            </w:r>
          </w:p>
        </w:tc>
        <w:tc>
          <w:tcPr>
            <w:tcW w:w="5245" w:type="dxa"/>
          </w:tcPr>
          <w:p w14:paraId="0E0DFCD6"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40</w:t>
            </w:r>
          </w:p>
        </w:tc>
      </w:tr>
      <w:tr w:rsidR="004D1B6E" w:rsidRPr="00A72A8C" w14:paraId="65259699" w14:textId="77777777" w:rsidTr="006B4B9F">
        <w:tc>
          <w:tcPr>
            <w:tcW w:w="3964" w:type="dxa"/>
          </w:tcPr>
          <w:p w14:paraId="7E1C7457" w14:textId="03DF7D70" w:rsidR="004D1B6E" w:rsidRPr="00A72A8C" w:rsidRDefault="004D1B6E" w:rsidP="004D1B6E">
            <w:pPr>
              <w:ind w:right="92"/>
              <w:contextualSpacing/>
              <w:rPr>
                <w:rFonts w:cs="Arial"/>
                <w:spacing w:val="-6"/>
                <w:lang w:val="en-GB"/>
              </w:rPr>
            </w:pPr>
            <w:r w:rsidRPr="00F1033F">
              <w:t>Διάτμηση</w:t>
            </w:r>
          </w:p>
        </w:tc>
        <w:tc>
          <w:tcPr>
            <w:tcW w:w="5245" w:type="dxa"/>
          </w:tcPr>
          <w:p w14:paraId="24A83C7F" w14:textId="77777777" w:rsidR="004D1B6E" w:rsidRPr="00A72A8C" w:rsidRDefault="004D1B6E" w:rsidP="004D1B6E">
            <w:pPr>
              <w:ind w:right="92"/>
              <w:contextualSpacing/>
              <w:jc w:val="center"/>
              <w:rPr>
                <w:rFonts w:cs="Arial"/>
                <w:spacing w:val="-6"/>
                <w:lang w:val="en-GB"/>
              </w:rPr>
            </w:pPr>
            <w:r w:rsidRPr="00A72A8C">
              <w:rPr>
                <w:rFonts w:cs="Arial"/>
                <w:spacing w:val="-6"/>
                <w:lang w:val="en-GB"/>
              </w:rPr>
              <w:t>80</w:t>
            </w:r>
          </w:p>
        </w:tc>
      </w:tr>
    </w:tbl>
    <w:p w14:paraId="681FCEB8" w14:textId="0CDFCDA0" w:rsidR="002435FC" w:rsidRPr="00A72A8C" w:rsidRDefault="002435FC" w:rsidP="001711A0">
      <w:pPr>
        <w:pStyle w:val="Heading1"/>
        <w:spacing w:after="0" w:line="240" w:lineRule="auto"/>
        <w:rPr>
          <w:spacing w:val="-6"/>
          <w:szCs w:val="28"/>
          <w:lang w:val="en-GB"/>
        </w:rPr>
      </w:pPr>
      <w:r w:rsidRPr="00A72A8C">
        <w:rPr>
          <w:rFonts w:cs="Arial"/>
          <w:spacing w:val="-6"/>
          <w:sz w:val="24"/>
          <w:lang w:val="en-GB"/>
        </w:rPr>
        <w:br w:type="page"/>
      </w:r>
      <w:bookmarkStart w:id="32" w:name="_Toc56200183"/>
      <w:bookmarkStart w:id="33" w:name="_Toc80800084"/>
      <w:bookmarkEnd w:id="32"/>
      <w:r w:rsidR="00744F53">
        <w:rPr>
          <w:rFonts w:cs="Arial"/>
          <w:spacing w:val="-6"/>
          <w:sz w:val="24"/>
          <w:lang w:val="el-GR"/>
        </w:rPr>
        <w:t>ΠΑΡΑΠΟΜΠΕΣ</w:t>
      </w:r>
      <w:bookmarkEnd w:id="33"/>
    </w:p>
    <w:p w14:paraId="1467F7DB" w14:textId="684E9556" w:rsidR="002435FC" w:rsidRPr="00A72A8C" w:rsidRDefault="002435FC" w:rsidP="00B62B17">
      <w:pPr>
        <w:pStyle w:val="ListParagraph"/>
        <w:numPr>
          <w:ilvl w:val="0"/>
          <w:numId w:val="14"/>
        </w:numPr>
        <w:ind w:left="426" w:hanging="426"/>
        <w:rPr>
          <w:rStyle w:val="Strong"/>
          <w:rFonts w:cstheme="majorBidi"/>
          <w:spacing w:val="-6"/>
          <w:sz w:val="24"/>
          <w:szCs w:val="24"/>
          <w:lang w:val="en-GB"/>
        </w:rPr>
      </w:pPr>
      <w:r w:rsidRPr="00A72A8C">
        <w:rPr>
          <w:rStyle w:val="Strong"/>
          <w:rFonts w:cs="Arial"/>
          <w:b w:val="0"/>
          <w:bCs w:val="0"/>
          <w:spacing w:val="-6"/>
          <w:sz w:val="24"/>
          <w:szCs w:val="24"/>
          <w:lang w:val="en-GB"/>
        </w:rPr>
        <w:t>EN 335:2013   Durability of wood and wood-based products – Use classes: definitions, application to solid wood and wood-based products</w:t>
      </w:r>
    </w:p>
    <w:p w14:paraId="739C511D" w14:textId="77777777" w:rsidR="002435FC" w:rsidRPr="00A72A8C" w:rsidRDefault="002435FC"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bCs/>
          <w:spacing w:val="-6"/>
          <w:sz w:val="24"/>
          <w:szCs w:val="24"/>
          <w:lang w:val="en-GB"/>
        </w:rPr>
        <w:t>EN 350:2016 Durability of wood and wood-based products – Testing and classification of the durability to biological agents of wood and wood-based materials</w:t>
      </w:r>
    </w:p>
    <w:p w14:paraId="2E7DCB4D" w14:textId="77777777" w:rsidR="00AA7962" w:rsidRPr="00A72A8C" w:rsidRDefault="00AA7962"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EN 975-1:2009 Sawn timber - Appearance grading of hardwoods - Part 1: Oak and beech is used.</w:t>
      </w:r>
    </w:p>
    <w:p w14:paraId="45AC158E" w14:textId="77777777" w:rsidR="00BA09FF" w:rsidRDefault="00BA09FF" w:rsidP="00B62B17">
      <w:pPr>
        <w:pStyle w:val="ListParagraph"/>
        <w:numPr>
          <w:ilvl w:val="0"/>
          <w:numId w:val="14"/>
        </w:numPr>
        <w:spacing w:after="0" w:line="240" w:lineRule="auto"/>
        <w:ind w:left="426" w:hanging="426"/>
        <w:contextualSpacing w:val="0"/>
        <w:rPr>
          <w:rStyle w:val="tlid-translation"/>
          <w:rFonts w:cs="Arial"/>
          <w:spacing w:val="-6"/>
          <w:sz w:val="24"/>
          <w:szCs w:val="24"/>
          <w:lang w:val="en-GB"/>
        </w:rPr>
      </w:pPr>
      <w:r w:rsidRPr="00A72A8C">
        <w:rPr>
          <w:rStyle w:val="tlid-translation"/>
          <w:rFonts w:cs="Arial"/>
          <w:spacing w:val="-6"/>
          <w:sz w:val="24"/>
          <w:szCs w:val="24"/>
          <w:lang w:val="en-GB"/>
        </w:rPr>
        <w:t>EN 1912 "</w:t>
      </w:r>
      <w:r w:rsidRPr="00A72A8C">
        <w:rPr>
          <w:rFonts w:cs="Arial"/>
          <w:spacing w:val="-6"/>
          <w:sz w:val="24"/>
          <w:szCs w:val="24"/>
          <w:lang w:val="en-GB"/>
        </w:rPr>
        <w:t>Structural Timber. Strength classes. Assignment of visual grades and species</w:t>
      </w:r>
      <w:r w:rsidRPr="00A72A8C">
        <w:rPr>
          <w:rStyle w:val="tlid-translation"/>
          <w:rFonts w:cs="Arial"/>
          <w:spacing w:val="-6"/>
          <w:sz w:val="24"/>
          <w:szCs w:val="24"/>
          <w:lang w:val="en-GB"/>
        </w:rPr>
        <w:t>"</w:t>
      </w:r>
    </w:p>
    <w:p w14:paraId="4DA9B1BF" w14:textId="75C3B576" w:rsidR="002435FC" w:rsidRPr="00A72A8C" w:rsidRDefault="002435FC"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Hill C.A.S. Wood Modification. Chichester: John Wiley &amp; Sons, Ltd, 2006. 239 p.</w:t>
      </w:r>
    </w:p>
    <w:p w14:paraId="0214D8F6" w14:textId="77777777" w:rsidR="002435FC" w:rsidRPr="00A72A8C" w:rsidRDefault="002435FC"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Hoadley R.B. Understanding Wood: A Craftsman's Guide to Wood Technology. The Taunton Press, 2000. 288 p.</w:t>
      </w:r>
    </w:p>
    <w:p w14:paraId="253E76A8" w14:textId="77777777" w:rsidR="00861783" w:rsidRPr="00A72A8C" w:rsidRDefault="00AA7962" w:rsidP="00B62B17">
      <w:pPr>
        <w:pStyle w:val="ListParagraph"/>
        <w:numPr>
          <w:ilvl w:val="0"/>
          <w:numId w:val="14"/>
        </w:numPr>
        <w:spacing w:after="0" w:line="240" w:lineRule="auto"/>
        <w:ind w:left="426" w:hanging="426"/>
        <w:contextualSpacing w:val="0"/>
        <w:rPr>
          <w:rStyle w:val="a-size-extra-large"/>
          <w:rFonts w:cs="Arial"/>
          <w:spacing w:val="-6"/>
          <w:sz w:val="24"/>
          <w:szCs w:val="24"/>
          <w:lang w:val="en-GB"/>
        </w:rPr>
      </w:pPr>
      <w:r w:rsidRPr="00A72A8C">
        <w:rPr>
          <w:rStyle w:val="a-size-extra-large"/>
          <w:spacing w:val="-6"/>
          <w:sz w:val="24"/>
          <w:szCs w:val="24"/>
          <w:lang w:val="en-GB"/>
        </w:rPr>
        <w:t>Porteous J., Kermani A. Structural Timber Design to Eurocode 5 (Second edition). 2013., Willey-Blackwell, 640 p.</w:t>
      </w:r>
    </w:p>
    <w:p w14:paraId="7A8295FF" w14:textId="03EDC709" w:rsidR="00861783" w:rsidRPr="00A72A8C" w:rsidRDefault="00861783"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eastAsia="Times New Roman" w:cs="Arial"/>
          <w:spacing w:val="-6"/>
          <w:sz w:val="24"/>
          <w:szCs w:val="24"/>
          <w:lang w:val="en-GB" w:eastAsia="lv-LV"/>
        </w:rPr>
        <w:t xml:space="preserve">Porter T. Wood identification and Use. </w:t>
      </w:r>
      <w:r w:rsidRPr="00A72A8C">
        <w:rPr>
          <w:spacing w:val="-6"/>
          <w:sz w:val="24"/>
          <w:szCs w:val="24"/>
        </w:rPr>
        <w:t>GMC Publications, 2007., 288 p.</w:t>
      </w:r>
    </w:p>
    <w:p w14:paraId="747426F4" w14:textId="77777777" w:rsidR="00F9780E" w:rsidRPr="00A72A8C" w:rsidRDefault="00F9780E"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Rowell R.M. Handbook of wood chemis</w:t>
      </w:r>
      <w:r>
        <w:rPr>
          <w:rFonts w:cs="Arial"/>
          <w:spacing w:val="-6"/>
          <w:sz w:val="24"/>
          <w:szCs w:val="24"/>
          <w:lang w:val="en-GB"/>
        </w:rPr>
        <w:t>try and wood composites. London</w:t>
      </w:r>
      <w:r w:rsidRPr="00A72A8C">
        <w:rPr>
          <w:rFonts w:cs="Arial"/>
          <w:spacing w:val="-6"/>
          <w:sz w:val="24"/>
          <w:szCs w:val="24"/>
          <w:lang w:val="en-GB"/>
        </w:rPr>
        <w:t>: Taylor&amp;Francis group, London, 2005. 487 p.</w:t>
      </w:r>
    </w:p>
    <w:p w14:paraId="74D41068" w14:textId="77777777" w:rsidR="002435FC" w:rsidRPr="00A72A8C" w:rsidRDefault="002435FC"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bCs/>
          <w:spacing w:val="-6"/>
          <w:kern w:val="36"/>
          <w:sz w:val="24"/>
          <w:szCs w:val="24"/>
          <w:lang w:val="en-GB"/>
        </w:rPr>
        <w:t xml:space="preserve">Niemz P. and </w:t>
      </w:r>
      <w:r w:rsidRPr="00A72A8C">
        <w:rPr>
          <w:rFonts w:cs="Arial"/>
          <w:spacing w:val="-6"/>
          <w:sz w:val="24"/>
          <w:szCs w:val="24"/>
          <w:lang w:val="en-GB"/>
        </w:rPr>
        <w:t xml:space="preserve">Sonderegger W. U. </w:t>
      </w:r>
      <w:r w:rsidRPr="00A72A8C">
        <w:rPr>
          <w:rFonts w:cs="Arial"/>
          <w:bCs/>
          <w:spacing w:val="-6"/>
          <w:kern w:val="36"/>
          <w:sz w:val="24"/>
          <w:szCs w:val="24"/>
          <w:lang w:val="en-GB"/>
        </w:rPr>
        <w:t>Holzphysik: Physik des Holzes und der Holzwerkstoffe.</w:t>
      </w:r>
      <w:r w:rsidRPr="00A72A8C">
        <w:rPr>
          <w:rFonts w:cs="Arial"/>
          <w:spacing w:val="-6"/>
          <w:sz w:val="24"/>
          <w:szCs w:val="24"/>
          <w:lang w:val="en-GB"/>
        </w:rPr>
        <w:t xml:space="preserve"> Carl Hanser Verlag GmbH &amp; Co. 2017., 580 p.</w:t>
      </w:r>
    </w:p>
    <w:p w14:paraId="58F9D68A" w14:textId="1CB68D27" w:rsidR="00AA7962" w:rsidRPr="00A72A8C" w:rsidRDefault="00AA7962" w:rsidP="00B62B17">
      <w:pPr>
        <w:pStyle w:val="ListParagraph"/>
        <w:numPr>
          <w:ilvl w:val="0"/>
          <w:numId w:val="1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 xml:space="preserve">Morozovs A., Irbe I., Bukšāns E. </w:t>
      </w:r>
      <w:r w:rsidR="00BF7C57" w:rsidRPr="00BF7C57">
        <w:rPr>
          <w:rFonts w:cs="Arial"/>
          <w:spacing w:val="-6"/>
          <w:sz w:val="24"/>
          <w:szCs w:val="24"/>
          <w:lang w:val="en-US"/>
        </w:rPr>
        <w:t>Chemical processing and protection of wood</w:t>
      </w:r>
      <w:r w:rsidR="00BF7C57">
        <w:rPr>
          <w:rFonts w:cs="Arial"/>
          <w:spacing w:val="-6"/>
          <w:sz w:val="24"/>
          <w:szCs w:val="24"/>
          <w:lang w:val="en-US"/>
        </w:rPr>
        <w:t xml:space="preserve"> (</w:t>
      </w:r>
      <w:r w:rsidRPr="00A72A8C">
        <w:rPr>
          <w:rFonts w:cs="Arial"/>
          <w:spacing w:val="-6"/>
          <w:sz w:val="24"/>
          <w:szCs w:val="24"/>
          <w:lang w:val="en-GB"/>
        </w:rPr>
        <w:t>Koksnes ķīmiskā pārstrāde un aizsardzība.</w:t>
      </w:r>
      <w:r w:rsidR="00BF7C57">
        <w:rPr>
          <w:rFonts w:cs="Arial"/>
          <w:spacing w:val="-6"/>
          <w:sz w:val="24"/>
          <w:szCs w:val="24"/>
          <w:lang w:val="en-GB"/>
        </w:rPr>
        <w:t xml:space="preserve"> In Latvia),</w:t>
      </w:r>
      <w:r w:rsidRPr="00A72A8C">
        <w:rPr>
          <w:rFonts w:cs="Arial"/>
          <w:spacing w:val="-6"/>
          <w:sz w:val="24"/>
          <w:szCs w:val="24"/>
          <w:lang w:val="en-GB"/>
        </w:rPr>
        <w:t xml:space="preserve"> Avots, Rīga, 2018., 171 p.</w:t>
      </w:r>
    </w:p>
    <w:p w14:paraId="66FD4EF1" w14:textId="182993A6" w:rsidR="002435FC" w:rsidRPr="00A72A8C" w:rsidRDefault="00C0298B" w:rsidP="00B62B17">
      <w:pPr>
        <w:pStyle w:val="ListParagraph"/>
        <w:numPr>
          <w:ilvl w:val="0"/>
          <w:numId w:val="14"/>
        </w:numPr>
        <w:spacing w:after="0" w:line="240" w:lineRule="auto"/>
        <w:ind w:left="426" w:hanging="426"/>
        <w:contextualSpacing w:val="0"/>
        <w:rPr>
          <w:rFonts w:cs="Arial"/>
          <w:spacing w:val="-6"/>
          <w:sz w:val="24"/>
          <w:szCs w:val="24"/>
          <w:lang w:val="en-GB"/>
        </w:rPr>
      </w:pPr>
      <w:r>
        <w:rPr>
          <w:rFonts w:cs="Arial"/>
          <w:spacing w:val="-6"/>
          <w:sz w:val="24"/>
          <w:szCs w:val="24"/>
          <w:lang w:val="en-GB"/>
        </w:rPr>
        <w:t>Sandberg D., and Kutnar</w:t>
      </w:r>
      <w:r w:rsidRPr="00C0298B">
        <w:rPr>
          <w:rFonts w:cs="Arial"/>
          <w:spacing w:val="-6"/>
          <w:sz w:val="24"/>
          <w:szCs w:val="24"/>
          <w:lang w:val="en-GB"/>
        </w:rPr>
        <w:t xml:space="preserve"> </w:t>
      </w:r>
      <w:r>
        <w:rPr>
          <w:rFonts w:cs="Arial"/>
          <w:spacing w:val="-6"/>
          <w:sz w:val="24"/>
          <w:szCs w:val="24"/>
          <w:lang w:val="en-GB"/>
        </w:rPr>
        <w:t>A. T</w:t>
      </w:r>
      <w:r w:rsidRPr="00C0298B">
        <w:rPr>
          <w:rFonts w:cs="Arial"/>
          <w:spacing w:val="-6"/>
          <w:sz w:val="24"/>
          <w:szCs w:val="24"/>
          <w:lang w:val="en-GB"/>
        </w:rPr>
        <w:t>hermally modified timber: recent developments in Europe and North America. Wood and Fiber Science 48(1), 2016</w:t>
      </w:r>
      <w:r>
        <w:rPr>
          <w:rFonts w:cs="Arial"/>
          <w:spacing w:val="-6"/>
          <w:sz w:val="24"/>
          <w:szCs w:val="24"/>
          <w:lang w:val="en-GB"/>
        </w:rPr>
        <w:t xml:space="preserve">., </w:t>
      </w:r>
      <w:r w:rsidRPr="00C0298B">
        <w:rPr>
          <w:rFonts w:cs="Arial"/>
          <w:spacing w:val="-6"/>
          <w:sz w:val="24"/>
          <w:szCs w:val="24"/>
          <w:lang w:val="en-GB"/>
        </w:rPr>
        <w:t>28-39 pp.</w:t>
      </w:r>
      <w:r w:rsidR="002435FC" w:rsidRPr="00A72A8C">
        <w:rPr>
          <w:rFonts w:cs="Arial"/>
          <w:spacing w:val="-6"/>
          <w:sz w:val="24"/>
          <w:szCs w:val="24"/>
          <w:lang w:val="en-GB"/>
        </w:rPr>
        <w:t xml:space="preserve">Wagenführ A.  Scholz F. </w:t>
      </w:r>
      <w:r w:rsidR="002435FC" w:rsidRPr="00A72A8C">
        <w:rPr>
          <w:rFonts w:cs="Arial"/>
          <w:bCs/>
          <w:spacing w:val="-6"/>
          <w:kern w:val="36"/>
          <w:sz w:val="24"/>
          <w:szCs w:val="24"/>
          <w:lang w:val="en-GB"/>
        </w:rPr>
        <w:t xml:space="preserve">Taschenbuch der Holztechnik. </w:t>
      </w:r>
      <w:r w:rsidR="002435FC" w:rsidRPr="00A72A8C">
        <w:rPr>
          <w:rFonts w:cs="Arial"/>
          <w:spacing w:val="-6"/>
          <w:sz w:val="24"/>
          <w:szCs w:val="24"/>
          <w:lang w:val="en-GB"/>
        </w:rPr>
        <w:t xml:space="preserve">Carl Hanser Verlag GmbH &amp; Co. </w:t>
      </w:r>
      <w:r w:rsidR="002435FC" w:rsidRPr="00A72A8C">
        <w:rPr>
          <w:rFonts w:cs="Arial"/>
          <w:bCs/>
          <w:spacing w:val="-6"/>
          <w:kern w:val="36"/>
          <w:sz w:val="24"/>
          <w:szCs w:val="24"/>
          <w:lang w:val="en-GB"/>
        </w:rPr>
        <w:t xml:space="preserve">2018., </w:t>
      </w:r>
      <w:r w:rsidR="002435FC" w:rsidRPr="00A72A8C">
        <w:rPr>
          <w:rFonts w:cs="Arial"/>
          <w:spacing w:val="-6"/>
          <w:sz w:val="24"/>
          <w:szCs w:val="24"/>
          <w:lang w:val="en-GB"/>
        </w:rPr>
        <w:t>567 p.</w:t>
      </w:r>
    </w:p>
    <w:p w14:paraId="51285A82" w14:textId="62492964" w:rsidR="002435FC" w:rsidRPr="00A72A8C" w:rsidRDefault="002435FC" w:rsidP="001711A0">
      <w:pPr>
        <w:jc w:val="left"/>
        <w:rPr>
          <w:rFonts w:cs="Arial"/>
          <w:spacing w:val="-6"/>
          <w:kern w:val="0"/>
          <w:sz w:val="24"/>
          <w:szCs w:val="24"/>
          <w:lang w:val="en-GB" w:eastAsia="en-US"/>
        </w:rPr>
      </w:pPr>
    </w:p>
    <w:p w14:paraId="01E01AD2" w14:textId="77777777" w:rsidR="002435FC" w:rsidRPr="00A72A8C" w:rsidRDefault="002435FC" w:rsidP="001711A0">
      <w:pPr>
        <w:jc w:val="left"/>
        <w:rPr>
          <w:rFonts w:eastAsiaTheme="majorEastAsia" w:cstheme="majorBidi"/>
          <w:b/>
          <w:bCs/>
          <w:color w:val="538135"/>
          <w:spacing w:val="-6"/>
          <w:sz w:val="24"/>
          <w:szCs w:val="24"/>
          <w:lang w:val="en-GB"/>
        </w:rPr>
      </w:pPr>
    </w:p>
    <w:p w14:paraId="55BE3040" w14:textId="5DA03E48" w:rsidR="0002165B" w:rsidRPr="00A72A8C" w:rsidRDefault="0002165B" w:rsidP="001711A0">
      <w:pPr>
        <w:jc w:val="left"/>
        <w:rPr>
          <w:spacing w:val="-6"/>
          <w:sz w:val="24"/>
          <w:szCs w:val="24"/>
          <w:lang w:val="en-GB"/>
        </w:rPr>
      </w:pPr>
    </w:p>
    <w:sectPr w:rsidR="0002165B" w:rsidRPr="00A72A8C" w:rsidSect="005C2002">
      <w:headerReference w:type="default" r:id="rId52"/>
      <w:footerReference w:type="default" r:id="rId53"/>
      <w:footerReference w:type="first" r:id="rId54"/>
      <w:pgSz w:w="11907" w:h="16839" w:code="9"/>
      <w:pgMar w:top="0" w:right="1417" w:bottom="284" w:left="1440" w:header="720" w:footer="16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AB848" w14:textId="77777777" w:rsidR="009F728C" w:rsidRDefault="009F728C" w:rsidP="00D45945">
      <w:r>
        <w:separator/>
      </w:r>
    </w:p>
  </w:endnote>
  <w:endnote w:type="continuationSeparator" w:id="0">
    <w:p w14:paraId="2073D266" w14:textId="77777777" w:rsidR="009F728C" w:rsidRDefault="009F728C" w:rsidP="00D45945">
      <w:r>
        <w:continuationSeparator/>
      </w:r>
    </w:p>
  </w:endnote>
  <w:endnote w:type="continuationNotice" w:id="1">
    <w:p w14:paraId="4942C355" w14:textId="77777777" w:rsidR="009F728C" w:rsidRDefault="009F72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48C3A125" w:rsidR="004D1B6E" w:rsidRDefault="004D1B6E" w:rsidP="00E03474">
        <w:pPr>
          <w:pStyle w:val="Footer"/>
          <w:pBdr>
            <w:top w:val="single" w:sz="4" w:space="0"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54DC2B4">
              <wp:simplePos x="0" y="0"/>
              <wp:positionH relativeFrom="margin">
                <wp:posOffset>-9525</wp:posOffset>
              </wp:positionH>
              <wp:positionV relativeFrom="paragraph">
                <wp:posOffset>-367030</wp:posOffset>
              </wp:positionV>
              <wp:extent cx="638175" cy="704850"/>
              <wp:effectExtent l="0" t="0" r="9525" b="0"/>
              <wp:wrapSquare wrapText="bothSides"/>
              <wp:docPr id="307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87979">
          <w:rPr>
            <w:noProof/>
          </w:rPr>
          <w:t>1</w:t>
        </w:r>
        <w:r>
          <w:rPr>
            <w:noProof/>
          </w:rPr>
          <w:fldChar w:fldCharType="end"/>
        </w:r>
        <w:r>
          <w:t xml:space="preserve"> | </w:t>
        </w:r>
        <w:r>
          <w:rPr>
            <w:color w:val="7F7F7F" w:themeColor="background1" w:themeShade="7F"/>
            <w:spacing w:val="60"/>
            <w:lang w:val="el-GR"/>
          </w:rPr>
          <w:t>Σελίδα</w:t>
        </w:r>
      </w:p>
    </w:sdtContent>
  </w:sdt>
  <w:p w14:paraId="7B0BF032" w14:textId="637DA65B" w:rsidR="004D1B6E" w:rsidRDefault="004D1B6E"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4D1B6E" w:rsidRDefault="004D1B6E"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3ECC0E0C">
          <wp:simplePos x="0" y="0"/>
          <wp:positionH relativeFrom="margin">
            <wp:posOffset>-579664</wp:posOffset>
          </wp:positionH>
          <wp:positionV relativeFrom="paragraph">
            <wp:posOffset>-944176</wp:posOffset>
          </wp:positionV>
          <wp:extent cx="720725" cy="921385"/>
          <wp:effectExtent l="0" t="0" r="3175" b="0"/>
          <wp:wrapSquare wrapText="bothSides"/>
          <wp:docPr id="307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30753"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7B92C" w14:textId="77777777" w:rsidR="009F728C" w:rsidRDefault="009F728C" w:rsidP="00D45945">
      <w:r>
        <w:separator/>
      </w:r>
    </w:p>
  </w:footnote>
  <w:footnote w:type="continuationSeparator" w:id="0">
    <w:p w14:paraId="197FE7B6" w14:textId="77777777" w:rsidR="009F728C" w:rsidRDefault="009F728C" w:rsidP="00D45945">
      <w:r>
        <w:continuationSeparator/>
      </w:r>
    </w:p>
  </w:footnote>
  <w:footnote w:type="continuationNotice" w:id="1">
    <w:p w14:paraId="35AD14D6" w14:textId="77777777" w:rsidR="009F728C" w:rsidRDefault="009F728C"/>
  </w:footnote>
  <w:footnote w:id="2">
    <w:p w14:paraId="2C922BF1" w14:textId="65DE43AD" w:rsidR="004D1B6E" w:rsidRPr="0018089A" w:rsidRDefault="004D1B6E">
      <w:pPr>
        <w:pStyle w:val="FootnoteText"/>
        <w:rPr>
          <w:sz w:val="12"/>
          <w:szCs w:val="12"/>
          <w:lang w:val="lv-LV"/>
        </w:rPr>
      </w:pPr>
      <w:r w:rsidRPr="0018089A">
        <w:rPr>
          <w:rStyle w:val="FootnoteReference"/>
          <w:sz w:val="12"/>
          <w:szCs w:val="12"/>
        </w:rPr>
        <w:footnoteRef/>
      </w:r>
      <w:r w:rsidRPr="0018089A">
        <w:rPr>
          <w:sz w:val="12"/>
          <w:szCs w:val="12"/>
        </w:rPr>
        <w:t xml:space="preserve"> </w:t>
      </w:r>
      <w:hyperlink r:id="rId1" w:history="1">
        <w:r w:rsidRPr="00457ACC">
          <w:rPr>
            <w:rStyle w:val="Hyperlink"/>
            <w:sz w:val="12"/>
            <w:szCs w:val="12"/>
          </w:rPr>
          <w:t>https://www.mdpi.com/2079-6412/10/7/629/htm</w:t>
        </w:r>
      </w:hyperlink>
      <w:r>
        <w:rPr>
          <w:sz w:val="12"/>
          <w:szCs w:val="12"/>
        </w:rPr>
        <w:t xml:space="preserve"> </w:t>
      </w:r>
    </w:p>
  </w:footnote>
  <w:footnote w:id="3">
    <w:p w14:paraId="467A5E2C" w14:textId="7AB8C76F" w:rsidR="004D1B6E" w:rsidRPr="001711A0" w:rsidRDefault="004D1B6E">
      <w:pPr>
        <w:pStyle w:val="FootnoteText"/>
        <w:rPr>
          <w:sz w:val="12"/>
          <w:szCs w:val="12"/>
          <w:lang w:val="lv-LV"/>
        </w:rPr>
      </w:pPr>
      <w:r w:rsidRPr="001711A0">
        <w:rPr>
          <w:rStyle w:val="FootnoteReference"/>
          <w:sz w:val="12"/>
          <w:szCs w:val="12"/>
        </w:rPr>
        <w:footnoteRef/>
      </w:r>
      <w:r w:rsidRPr="001711A0">
        <w:rPr>
          <w:sz w:val="12"/>
          <w:szCs w:val="12"/>
        </w:rPr>
        <w:t xml:space="preserve"> </w:t>
      </w:r>
      <w:r w:rsidRPr="001711A0">
        <w:rPr>
          <w:rFonts w:cs="Arial"/>
          <w:b/>
          <w:sz w:val="12"/>
          <w:szCs w:val="12"/>
          <w:lang w:val="en-GB"/>
        </w:rPr>
        <w:t xml:space="preserve"> </w:t>
      </w:r>
      <w:hyperlink r:id="rId2" w:history="1">
        <w:r w:rsidRPr="001711A0">
          <w:rPr>
            <w:rStyle w:val="Hyperlink"/>
            <w:rFonts w:cs="Arial"/>
            <w:sz w:val="12"/>
            <w:szCs w:val="12"/>
            <w:lang w:val="en-GB"/>
          </w:rPr>
          <w:t>https://www.swedishwood.com/wood-facts/about-wood/wood-grades/</w:t>
        </w:r>
      </w:hyperlink>
    </w:p>
  </w:footnote>
  <w:footnote w:id="4">
    <w:p w14:paraId="79E63803" w14:textId="7074391B" w:rsidR="004D1B6E" w:rsidRPr="00AF2C13" w:rsidRDefault="004D1B6E">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3" w:history="1">
        <w:r w:rsidRPr="00AF2C13">
          <w:rPr>
            <w:rStyle w:val="Hyperlink"/>
            <w:sz w:val="12"/>
            <w:szCs w:val="12"/>
            <w:lang w:val="lv-LV"/>
          </w:rPr>
          <w:t>https://www.swedishwood.com/wood-facts/about-wood/wood-grades/</w:t>
        </w:r>
      </w:hyperlink>
      <w:r w:rsidRPr="00AF2C13">
        <w:rPr>
          <w:sz w:val="12"/>
          <w:szCs w:val="12"/>
          <w:lang w:val="lv-LV"/>
        </w:rPr>
        <w:t xml:space="preserve"> </w:t>
      </w:r>
    </w:p>
  </w:footnote>
  <w:footnote w:id="5">
    <w:p w14:paraId="36532CB1" w14:textId="23AA36C9" w:rsidR="004D1B6E" w:rsidRPr="00AF2C13" w:rsidRDefault="004D1B6E">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4" w:history="1">
        <w:r w:rsidRPr="00AF2C13">
          <w:rPr>
            <w:rStyle w:val="Hyperlink"/>
            <w:rFonts w:cs="Arial"/>
            <w:sz w:val="12"/>
            <w:szCs w:val="12"/>
            <w:lang w:val="lv-LV"/>
          </w:rPr>
          <w:t>https://www.youtube.com/watch?v=NoFex15PE1Y</w:t>
        </w:r>
      </w:hyperlink>
    </w:p>
  </w:footnote>
  <w:footnote w:id="6">
    <w:p w14:paraId="112E8639" w14:textId="05AFB569" w:rsidR="004D1B6E" w:rsidRPr="00AF2C13" w:rsidRDefault="004D1B6E">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5" w:history="1">
        <w:r w:rsidRPr="00AF2C13">
          <w:rPr>
            <w:rStyle w:val="Hyperlink"/>
            <w:rFonts w:cs="Arial"/>
            <w:sz w:val="12"/>
            <w:szCs w:val="12"/>
            <w:lang w:val="lv-LV"/>
          </w:rPr>
          <w:t>https://www.youtube.com/watch?v=iPoaGcyQ3us&amp;feature=emb_logo</w:t>
        </w:r>
      </w:hyperlink>
    </w:p>
  </w:footnote>
  <w:footnote w:id="7">
    <w:p w14:paraId="057A6FE9" w14:textId="537D72D5" w:rsidR="004D1B6E" w:rsidRPr="00524D82" w:rsidRDefault="004D1B6E" w:rsidP="00524D82">
      <w:pPr>
        <w:rPr>
          <w:rFonts w:cs="Arial"/>
          <w:sz w:val="16"/>
          <w:szCs w:val="16"/>
          <w:lang w:val="lv-LV"/>
        </w:rPr>
      </w:pPr>
      <w:r w:rsidRPr="00AF2C13">
        <w:rPr>
          <w:rStyle w:val="FootnoteReference"/>
          <w:sz w:val="12"/>
          <w:szCs w:val="12"/>
        </w:rPr>
        <w:footnoteRef/>
      </w:r>
      <w:r w:rsidRPr="00AF2C13">
        <w:rPr>
          <w:sz w:val="12"/>
          <w:szCs w:val="12"/>
          <w:lang w:val="lv-LV"/>
        </w:rPr>
        <w:t xml:space="preserve"> </w:t>
      </w:r>
      <w:hyperlink r:id="rId6" w:history="1">
        <w:r w:rsidRPr="00AF2C13">
          <w:rPr>
            <w:rStyle w:val="Hyperlink"/>
            <w:rFonts w:cs="Arial"/>
            <w:sz w:val="12"/>
            <w:szCs w:val="12"/>
            <w:lang w:val="lv-LV"/>
          </w:rPr>
          <w:t>https://www.youtube.com/watch?v=qFwOcHbJats</w:t>
        </w:r>
      </w:hyperlink>
    </w:p>
  </w:footnote>
  <w:footnote w:id="8">
    <w:p w14:paraId="357FED8F" w14:textId="24D5F7F9" w:rsidR="004D1B6E" w:rsidRPr="00AF2C13" w:rsidRDefault="004D1B6E">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7" w:history="1">
        <w:r w:rsidRPr="00AF2C13">
          <w:rPr>
            <w:rStyle w:val="Hyperlink"/>
            <w:rFonts w:cs="Arial"/>
            <w:sz w:val="12"/>
            <w:szCs w:val="12"/>
            <w:lang w:val="lv-LV"/>
          </w:rPr>
          <w:t>https://www.woodproducts.fi/content/quality-classes-names-and-dimensions</w:t>
        </w:r>
      </w:hyperlink>
      <w:r w:rsidRPr="00AF2C13">
        <w:rPr>
          <w:rFonts w:cs="Arial"/>
          <w:sz w:val="12"/>
          <w:szCs w:val="12"/>
          <w:lang w:val="lv-LV"/>
        </w:rPr>
        <w:t xml:space="preserve"> </w:t>
      </w:r>
    </w:p>
  </w:footnote>
  <w:footnote w:id="9">
    <w:p w14:paraId="16B10D05" w14:textId="680AC8F6" w:rsidR="004D1B6E" w:rsidRPr="00AF2C13" w:rsidRDefault="004D1B6E"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8" w:history="1">
        <w:r w:rsidRPr="00AF2C13">
          <w:rPr>
            <w:rStyle w:val="Hyperlink"/>
            <w:rFonts w:ascii="Verdana" w:hAnsi="Verdana" w:cs="Tahoma"/>
            <w:sz w:val="12"/>
            <w:szCs w:val="12"/>
            <w:lang w:val="lv-LV"/>
          </w:rPr>
          <w:t>https://www.buildmagazine.org.nz/index.php/articles/show/whats-behind-timber-strength-and-stiffness</w:t>
        </w:r>
      </w:hyperlink>
      <w:r w:rsidRPr="00AF2C13">
        <w:rPr>
          <w:rFonts w:ascii="Verdana" w:hAnsi="Verdana" w:cs="Tahoma"/>
          <w:sz w:val="12"/>
          <w:szCs w:val="12"/>
          <w:lang w:val="lv-LV"/>
        </w:rPr>
        <w:t xml:space="preserve">; </w:t>
      </w:r>
    </w:p>
  </w:footnote>
  <w:footnote w:id="10">
    <w:p w14:paraId="6A1A623F" w14:textId="00CC6C2C" w:rsidR="004D1B6E" w:rsidRPr="00AF2C13" w:rsidRDefault="004D1B6E" w:rsidP="00780B56">
      <w:pPr>
        <w:pStyle w:val="FootnoteTex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9" w:history="1">
        <w:r w:rsidRPr="00AF2C13">
          <w:rPr>
            <w:rStyle w:val="Hyperlink"/>
            <w:rFonts w:cs="Tahoma"/>
            <w:sz w:val="12"/>
            <w:szCs w:val="12"/>
            <w:lang w:val="lv-LV"/>
          </w:rPr>
          <w:t>http://www.conceptionrp.com/product/crp-360/</w:t>
        </w:r>
      </w:hyperlink>
    </w:p>
  </w:footnote>
  <w:footnote w:id="11">
    <w:p w14:paraId="2E8E0FF4" w14:textId="6CE152E6" w:rsidR="004D1B6E" w:rsidRPr="00AF2C13" w:rsidRDefault="004D1B6E" w:rsidP="00780B56">
      <w:pPr>
        <w:pStyle w:val="FootnoteText"/>
        <w:jc w:val="lef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0" w:history="1">
        <w:r w:rsidRPr="00AF2C13">
          <w:rPr>
            <w:rStyle w:val="Hyperlink"/>
            <w:rFonts w:cs="Tahoma"/>
            <w:sz w:val="12"/>
            <w:szCs w:val="12"/>
            <w:lang w:val="lv-LV"/>
          </w:rPr>
          <w:t>https://www.youtube.com/watch?v=CfQ_60HuaTQ</w:t>
        </w:r>
      </w:hyperlink>
    </w:p>
  </w:footnote>
  <w:footnote w:id="12">
    <w:p w14:paraId="0A1591C8" w14:textId="15A9C907" w:rsidR="004D1B6E" w:rsidRPr="00AF2C13" w:rsidRDefault="004D1B6E"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11" w:history="1">
        <w:r w:rsidRPr="00AF2C13">
          <w:rPr>
            <w:rStyle w:val="Hyperlink"/>
            <w:rFonts w:ascii="Verdana" w:hAnsi="Verdana" w:cs="Tahoma"/>
            <w:sz w:val="12"/>
            <w:szCs w:val="12"/>
            <w:lang w:val="lv-LV"/>
          </w:rPr>
          <w:t>http://falconengineeringusa.com/grading.html</w:t>
        </w:r>
      </w:hyperlink>
      <w:r w:rsidRPr="00AF2C13">
        <w:rPr>
          <w:rFonts w:ascii="Verdana" w:hAnsi="Verdana" w:cs="Tahoma"/>
          <w:sz w:val="12"/>
          <w:szCs w:val="12"/>
          <w:lang w:val="lv-LV"/>
        </w:rPr>
        <w:t xml:space="preserve"> </w:t>
      </w:r>
    </w:p>
  </w:footnote>
  <w:footnote w:id="13">
    <w:p w14:paraId="785A8C40" w14:textId="3DD28DAA" w:rsidR="004D1B6E" w:rsidRPr="00AF2C13" w:rsidRDefault="004D1B6E"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12" w:history="1">
        <w:r w:rsidRPr="00AF2C13">
          <w:rPr>
            <w:rStyle w:val="Hyperlink"/>
            <w:rFonts w:ascii="Verdana" w:hAnsi="Verdana" w:cs="Tahoma"/>
            <w:sz w:val="12"/>
            <w:szCs w:val="12"/>
            <w:lang w:val="lv-LV"/>
          </w:rPr>
          <w:t>https://fpl.fs.fed.us</w:t>
        </w:r>
      </w:hyperlink>
      <w:r w:rsidRPr="00AF2C13">
        <w:rPr>
          <w:rFonts w:ascii="Verdana" w:hAnsi="Verdana" w:cs="Tahoma"/>
          <w:sz w:val="12"/>
          <w:szCs w:val="12"/>
          <w:lang w:val="lv-LV"/>
        </w:rPr>
        <w:t xml:space="preserve"> </w:t>
      </w:r>
    </w:p>
  </w:footnote>
  <w:footnote w:id="14">
    <w:p w14:paraId="32E115E5" w14:textId="51919284" w:rsidR="004D1B6E" w:rsidRPr="00AF2C13" w:rsidRDefault="004D1B6E" w:rsidP="00780B56">
      <w:pPr>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3" w:history="1">
        <w:r w:rsidRPr="00AF2C13">
          <w:rPr>
            <w:rStyle w:val="Hyperlink"/>
            <w:rFonts w:cs="Tahoma"/>
            <w:sz w:val="12"/>
            <w:szCs w:val="12"/>
            <w:lang w:val="lv-LV"/>
          </w:rPr>
          <w:t>www.youtube.com/watch?time_continue=25&amp;v=zbpFLABn7cE&amp;feature=emb_logo</w:t>
        </w:r>
      </w:hyperlink>
    </w:p>
  </w:footnote>
  <w:footnote w:id="15">
    <w:p w14:paraId="4C42DE19" w14:textId="4730C06D" w:rsidR="004D1B6E" w:rsidRPr="00AF2C13" w:rsidRDefault="004D1B6E">
      <w:pPr>
        <w:pStyle w:val="FootnoteTex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4" w:history="1">
        <w:r w:rsidRPr="00AF2C13">
          <w:rPr>
            <w:rStyle w:val="Hyperlink"/>
            <w:rFonts w:cs="Tahoma"/>
            <w:sz w:val="12"/>
            <w:szCs w:val="12"/>
            <w:lang w:val="lv-LV"/>
          </w:rPr>
          <w:t>https://www.youtube.com/watch?v=4FEgRSEq65I&amp;feature=emb_logo</w:t>
        </w:r>
      </w:hyperlink>
    </w:p>
  </w:footnote>
  <w:footnote w:id="16">
    <w:p w14:paraId="3F00B37D" w14:textId="4FFCE5C5" w:rsidR="004D1B6E" w:rsidRPr="00780B56" w:rsidRDefault="004D1B6E">
      <w:pPr>
        <w:pStyle w:val="FootnoteText"/>
        <w:rPr>
          <w:lang w:val="lv-LV"/>
        </w:rPr>
      </w:pPr>
      <w:r w:rsidRPr="00AF2C13">
        <w:rPr>
          <w:rStyle w:val="FootnoteReference"/>
          <w:rFonts w:cs="Tahoma"/>
          <w:sz w:val="12"/>
          <w:szCs w:val="12"/>
        </w:rPr>
        <w:footnoteRef/>
      </w:r>
      <w:r w:rsidRPr="00AF2C13">
        <w:rPr>
          <w:rFonts w:cs="Tahoma"/>
          <w:sz w:val="12"/>
          <w:szCs w:val="12"/>
          <w:lang w:val="lv-LV"/>
        </w:rPr>
        <w:t xml:space="preserve"> </w:t>
      </w:r>
      <w:hyperlink r:id="rId15" w:history="1">
        <w:r w:rsidRPr="00AF2C13">
          <w:rPr>
            <w:rStyle w:val="Hyperlink"/>
            <w:rFonts w:cs="Tahoma"/>
            <w:sz w:val="12"/>
            <w:szCs w:val="12"/>
            <w:lang w:val="lv-LV"/>
          </w:rPr>
          <w:t>https://microtec.eu/en/solutions/all-solutions/south-africa-fully-featured-goldeneye-706/</w:t>
        </w:r>
      </w:hyperlink>
      <w:r>
        <w:rPr>
          <w:rFonts w:cs="Arial"/>
          <w:sz w:val="16"/>
          <w:szCs w:val="16"/>
          <w:lang w:val="lv-LV"/>
        </w:rPr>
        <w:t xml:space="preserve"> </w:t>
      </w:r>
    </w:p>
  </w:footnote>
  <w:footnote w:id="17">
    <w:p w14:paraId="2AB72289" w14:textId="430E76B9" w:rsidR="004D1B6E" w:rsidRPr="006B4B9F" w:rsidRDefault="004D1B6E" w:rsidP="00AF2C13">
      <w:pPr>
        <w:pStyle w:val="NormalWeb"/>
        <w:spacing w:before="0" w:beforeAutospacing="0" w:after="0" w:afterAutospacing="0"/>
        <w:jc w:val="left"/>
        <w:rPr>
          <w:rFonts w:ascii="Verdana" w:hAnsi="Verdana" w:cs="Arial"/>
          <w:sz w:val="12"/>
          <w:szCs w:val="12"/>
          <w:lang w:val="lv-LV"/>
        </w:rPr>
      </w:pPr>
      <w:r w:rsidRPr="006B4B9F">
        <w:rPr>
          <w:rStyle w:val="FootnoteReference"/>
          <w:rFonts w:ascii="Verdana" w:hAnsi="Verdana"/>
          <w:sz w:val="12"/>
          <w:szCs w:val="12"/>
        </w:rPr>
        <w:footnoteRef/>
      </w:r>
      <w:r w:rsidRPr="006B4B9F">
        <w:rPr>
          <w:rFonts w:ascii="Verdana" w:hAnsi="Verdana"/>
          <w:sz w:val="12"/>
          <w:szCs w:val="12"/>
          <w:lang w:val="lv-LV"/>
        </w:rPr>
        <w:t xml:space="preserve"> </w:t>
      </w:r>
      <w:hyperlink r:id="rId16" w:history="1">
        <w:r w:rsidRPr="006B4B9F">
          <w:rPr>
            <w:rStyle w:val="Hyperlink"/>
            <w:rFonts w:ascii="Verdana" w:hAnsi="Verdana" w:cs="Arial"/>
            <w:sz w:val="12"/>
            <w:szCs w:val="12"/>
            <w:lang w:val="lv-LV"/>
          </w:rPr>
          <w:t>https://www.batestimber.co.uk/timber-services/</w:t>
        </w:r>
      </w:hyperlink>
      <w:r w:rsidRPr="006B4B9F">
        <w:rPr>
          <w:rFonts w:ascii="Verdana" w:hAnsi="Verdana" w:cs="Arial"/>
          <w:sz w:val="12"/>
          <w:szCs w:val="12"/>
          <w:lang w:val="lv-LV"/>
        </w:rPr>
        <w:t xml:space="preserve"> </w:t>
      </w:r>
    </w:p>
  </w:footnote>
  <w:footnote w:id="18">
    <w:p w14:paraId="2D05F02B" w14:textId="6E8C300A" w:rsidR="004D1B6E" w:rsidRPr="00780B56" w:rsidRDefault="004D1B6E" w:rsidP="00780B56">
      <w:pPr>
        <w:jc w:val="left"/>
        <w:rPr>
          <w:rFonts w:eastAsia="Times New Roman" w:cs="Arial"/>
          <w:color w:val="0563C1" w:themeColor="hyperlink"/>
          <w:sz w:val="16"/>
          <w:szCs w:val="16"/>
          <w:u w:val="single"/>
          <w:lang w:val="lv-LV" w:eastAsia="lv-LV"/>
        </w:rPr>
      </w:pPr>
      <w:r w:rsidRPr="006B4B9F">
        <w:rPr>
          <w:rStyle w:val="FootnoteReference"/>
          <w:sz w:val="12"/>
          <w:szCs w:val="12"/>
        </w:rPr>
        <w:footnoteRef/>
      </w:r>
      <w:r w:rsidRPr="006B4B9F">
        <w:rPr>
          <w:sz w:val="12"/>
          <w:szCs w:val="12"/>
          <w:lang w:val="lv-LV"/>
        </w:rPr>
        <w:t xml:space="preserve"> </w:t>
      </w:r>
      <w:hyperlink r:id="rId17" w:history="1">
        <w:r w:rsidRPr="006B4B9F">
          <w:rPr>
            <w:rStyle w:val="Hyperlink"/>
            <w:rFonts w:eastAsia="Times New Roman" w:cs="Arial"/>
            <w:sz w:val="12"/>
            <w:szCs w:val="12"/>
            <w:lang w:val="lv-LV" w:eastAsia="lv-LV"/>
          </w:rPr>
          <w:t>https://www.woodproducts.fi</w:t>
        </w:r>
      </w:hyperlink>
    </w:p>
  </w:footnote>
  <w:footnote w:id="19">
    <w:p w14:paraId="1DEBF707" w14:textId="00C81763" w:rsidR="004D1B6E" w:rsidRPr="00AF2C13" w:rsidRDefault="004D1B6E">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18" w:history="1">
        <w:r w:rsidRPr="00AF2C13">
          <w:rPr>
            <w:rStyle w:val="Hyperlink"/>
            <w:sz w:val="12"/>
            <w:szCs w:val="12"/>
            <w:lang w:val="lv-LV"/>
          </w:rPr>
          <w:t>https://www.woodproducts.fi/content/standard-sizes-thicknesses-widths-and-lengths</w:t>
        </w:r>
      </w:hyperlink>
      <w:r w:rsidRPr="00AF2C13">
        <w:rPr>
          <w:sz w:val="12"/>
          <w:szCs w:val="12"/>
          <w:lang w:val="lv-LV"/>
        </w:rPr>
        <w:t xml:space="preserve"> </w:t>
      </w:r>
    </w:p>
  </w:footnote>
  <w:footnote w:id="20">
    <w:p w14:paraId="55C5474D" w14:textId="3AFFBAA5" w:rsidR="004D1B6E" w:rsidRDefault="004D1B6E">
      <w:pPr>
        <w:pStyle w:val="FootnoteText"/>
        <w:rPr>
          <w:sz w:val="16"/>
          <w:szCs w:val="16"/>
          <w:lang w:val="lv-LV"/>
        </w:rPr>
      </w:pPr>
      <w:r w:rsidRPr="00AF2C13">
        <w:rPr>
          <w:rStyle w:val="FootnoteReference"/>
          <w:sz w:val="12"/>
          <w:szCs w:val="12"/>
        </w:rPr>
        <w:footnoteRef/>
      </w:r>
      <w:r w:rsidRPr="00AF2C13">
        <w:rPr>
          <w:sz w:val="12"/>
          <w:szCs w:val="12"/>
          <w:lang w:val="lv-LV"/>
        </w:rPr>
        <w:t xml:space="preserve"> </w:t>
      </w:r>
      <w:hyperlink r:id="rId19" w:history="1">
        <w:r w:rsidRPr="00AF2C13">
          <w:rPr>
            <w:rStyle w:val="Hyperlink"/>
            <w:sz w:val="12"/>
            <w:szCs w:val="12"/>
            <w:lang w:val="lv-LV"/>
          </w:rPr>
          <w:t>https://www.woodproducts.fi/content/permitted-dimensional-deviations</w:t>
        </w:r>
      </w:hyperlink>
      <w:r w:rsidRPr="00F87CD3">
        <w:rPr>
          <w:sz w:val="16"/>
          <w:szCs w:val="16"/>
          <w:lang w:val="lv-LV"/>
        </w:rPr>
        <w:t xml:space="preserve"> </w:t>
      </w:r>
    </w:p>
    <w:p w14:paraId="7109DC8C" w14:textId="225EE929" w:rsidR="004D1B6E" w:rsidRPr="004D3DAB" w:rsidRDefault="004D1B6E" w:rsidP="004D3DAB">
      <w:pPr>
        <w:jc w:val="left"/>
        <w:rPr>
          <w:rFonts w:eastAsiaTheme="minorEastAsia" w:cs="Arial"/>
          <w:sz w:val="12"/>
          <w:szCs w:val="12"/>
          <w:lang w:val="lv-LV" w:eastAsia="lv-LV"/>
        </w:rPr>
      </w:pPr>
      <w:r w:rsidRPr="00596FDA">
        <w:rPr>
          <w:sz w:val="12"/>
          <w:szCs w:val="12"/>
          <w:vertAlign w:val="superscript"/>
          <w:lang w:val="lv-LV"/>
        </w:rPr>
        <w:t xml:space="preserve">20 </w:t>
      </w:r>
      <w:hyperlink r:id="rId20" w:history="1">
        <w:r w:rsidRPr="004D3DAB">
          <w:rPr>
            <w:rStyle w:val="Hyperlink"/>
            <w:rFonts w:eastAsiaTheme="minorEastAsia" w:cs="Arial"/>
            <w:sz w:val="12"/>
            <w:szCs w:val="12"/>
            <w:lang w:val="lv-LV" w:eastAsia="lv-LV"/>
          </w:rPr>
          <w:t>https://www.swedishwood.com/building-with-wood/about-glulam/choosing_glulam/</w:t>
        </w:r>
      </w:hyperlink>
    </w:p>
    <w:p w14:paraId="6085AD9D" w14:textId="77777777" w:rsidR="004D1B6E" w:rsidRPr="00F87CD3" w:rsidRDefault="004D1B6E">
      <w:pPr>
        <w:pStyle w:val="FootnoteText"/>
        <w:rPr>
          <w:sz w:val="16"/>
          <w:szCs w:val="16"/>
          <w:lang w:val="lv-LV"/>
        </w:rPr>
      </w:pPr>
    </w:p>
  </w:footnote>
  <w:footnote w:id="21">
    <w:p w14:paraId="2FA33EB1" w14:textId="023499E1" w:rsidR="004D1B6E" w:rsidRPr="004E0D04" w:rsidRDefault="004D1B6E" w:rsidP="00C83CCA">
      <w:pPr>
        <w:jc w:val="left"/>
        <w:rPr>
          <w:rFonts w:eastAsiaTheme="minorEastAsia" w:cs="Arial"/>
          <w:sz w:val="12"/>
          <w:szCs w:val="12"/>
          <w:lang w:val="lv-LV" w:eastAsia="lv-LV"/>
        </w:rPr>
      </w:pPr>
      <w:r w:rsidRPr="004E0D04">
        <w:rPr>
          <w:rStyle w:val="FootnoteReference"/>
          <w:sz w:val="12"/>
          <w:szCs w:val="12"/>
        </w:rPr>
        <w:footnoteRef/>
      </w:r>
      <w:r w:rsidRPr="004E0D04">
        <w:rPr>
          <w:sz w:val="12"/>
          <w:szCs w:val="12"/>
          <w:lang w:val="lv-LV"/>
        </w:rPr>
        <w:t xml:space="preserve"> </w:t>
      </w:r>
      <w:hyperlink r:id="rId21" w:history="1">
        <w:r w:rsidRPr="004E0D04">
          <w:rPr>
            <w:rStyle w:val="Hyperlink"/>
            <w:rFonts w:eastAsiaTheme="minorEastAsia" w:cs="Arial"/>
            <w:sz w:val="12"/>
            <w:szCs w:val="12"/>
            <w:lang w:val="lv-LV" w:eastAsia="lv-LV"/>
          </w:rPr>
          <w:t>https://www.swedishwood.com/building-with-wood/about-glulam/choosing_glulam/</w:t>
        </w:r>
      </w:hyperlink>
    </w:p>
  </w:footnote>
  <w:footnote w:id="22">
    <w:p w14:paraId="4699F643" w14:textId="05060A7A" w:rsidR="004D1B6E" w:rsidRPr="00C83CCA" w:rsidRDefault="004D1B6E" w:rsidP="00C83CCA">
      <w:pPr>
        <w:pStyle w:val="FootnoteText"/>
        <w:jc w:val="left"/>
        <w:rPr>
          <w:lang w:val="lv-LV"/>
        </w:rPr>
      </w:pPr>
      <w:r w:rsidRPr="004E0D04">
        <w:rPr>
          <w:rStyle w:val="FootnoteReference"/>
          <w:sz w:val="12"/>
          <w:szCs w:val="12"/>
        </w:rPr>
        <w:footnoteRef/>
      </w:r>
      <w:r w:rsidRPr="004E0D04">
        <w:rPr>
          <w:sz w:val="12"/>
          <w:szCs w:val="12"/>
          <w:lang w:val="lv-LV"/>
        </w:rPr>
        <w:t xml:space="preserve"> </w:t>
      </w:r>
      <w:hyperlink r:id="rId22" w:history="1">
        <w:r w:rsidRPr="004E0D04">
          <w:rPr>
            <w:rStyle w:val="Hyperlink"/>
            <w:rFonts w:eastAsiaTheme="minorEastAsia" w:cs="Arial"/>
            <w:sz w:val="12"/>
            <w:szCs w:val="12"/>
            <w:lang w:val="lv-LV" w:eastAsia="lv-LV"/>
          </w:rPr>
          <w:t>https://www.mdpi.com/1996-1944/13/14/3134/htm</w:t>
        </w:r>
      </w:hyperlink>
      <w:r w:rsidRPr="001711A0">
        <w:rPr>
          <w:rFonts w:eastAsiaTheme="minorEastAsia" w:cs="Arial"/>
          <w:lang w:val="lv-LV" w:eastAsia="lv-LV"/>
        </w:rPr>
        <w:t xml:space="preserve"> </w:t>
      </w:r>
    </w:p>
  </w:footnote>
  <w:footnote w:id="23">
    <w:p w14:paraId="25736F22" w14:textId="3982A4C2" w:rsidR="004D1B6E" w:rsidRPr="001B3731" w:rsidRDefault="004D1B6E">
      <w:pPr>
        <w:pStyle w:val="FootnoteText"/>
        <w:rPr>
          <w:sz w:val="12"/>
          <w:szCs w:val="12"/>
          <w:lang w:val="lv-LV"/>
        </w:rPr>
      </w:pPr>
      <w:r w:rsidRPr="001B3731">
        <w:rPr>
          <w:rStyle w:val="FootnoteReference"/>
          <w:sz w:val="12"/>
          <w:szCs w:val="12"/>
        </w:rPr>
        <w:footnoteRef/>
      </w:r>
      <w:r w:rsidRPr="001B3731">
        <w:rPr>
          <w:sz w:val="12"/>
          <w:szCs w:val="12"/>
          <w:lang w:val="lv-LV"/>
        </w:rPr>
        <w:t xml:space="preserve"> </w:t>
      </w:r>
      <w:hyperlink r:id="rId23" w:history="1">
        <w:r w:rsidRPr="00017EC2">
          <w:rPr>
            <w:rStyle w:val="Hyperlink"/>
            <w:sz w:val="12"/>
            <w:szCs w:val="12"/>
            <w:lang w:val="lv-LV"/>
          </w:rPr>
          <w:t>https://iopscience.iop.org/article/10.1088/1757-899X/251/1/012104</w:t>
        </w:r>
      </w:hyperlink>
      <w:r>
        <w:rPr>
          <w:sz w:val="12"/>
          <w:szCs w:val="12"/>
          <w:lang w:val="lv-LV"/>
        </w:rPr>
        <w:t xml:space="preserve"> </w:t>
      </w:r>
    </w:p>
  </w:footnote>
  <w:footnote w:id="24">
    <w:p w14:paraId="5E809E6E" w14:textId="225FE2FB" w:rsidR="004D1B6E" w:rsidRPr="009527CE" w:rsidRDefault="004D1B6E" w:rsidP="001711A0">
      <w:pPr>
        <w:pStyle w:val="FootnoteText"/>
        <w:rPr>
          <w:sz w:val="12"/>
          <w:szCs w:val="12"/>
          <w:lang w:val="lv-LV"/>
        </w:rPr>
      </w:pPr>
      <w:r w:rsidRPr="009527CE">
        <w:rPr>
          <w:rStyle w:val="FootnoteReference"/>
          <w:sz w:val="12"/>
          <w:szCs w:val="12"/>
        </w:rPr>
        <w:footnoteRef/>
      </w:r>
      <w:r w:rsidRPr="009527CE">
        <w:rPr>
          <w:sz w:val="12"/>
          <w:szCs w:val="12"/>
          <w:lang w:val="lv-LV"/>
        </w:rPr>
        <w:t xml:space="preserve"> </w:t>
      </w:r>
      <w:hyperlink r:id="rId24" w:history="1">
        <w:r w:rsidRPr="001C0590">
          <w:rPr>
            <w:rStyle w:val="Hyperlink"/>
            <w:sz w:val="12"/>
            <w:szCs w:val="12"/>
            <w:lang w:val="lv-LV"/>
          </w:rPr>
          <w:t>https://www.accoya.com/uk/</w:t>
        </w:r>
      </w:hyperlink>
      <w:r>
        <w:rPr>
          <w:sz w:val="12"/>
          <w:szCs w:val="12"/>
          <w:lang w:val="lv-LV"/>
        </w:rPr>
        <w:t xml:space="preserve"> </w:t>
      </w:r>
    </w:p>
  </w:footnote>
  <w:footnote w:id="25">
    <w:p w14:paraId="074AD91A" w14:textId="77777777" w:rsidR="004D1B6E" w:rsidRPr="00891737" w:rsidRDefault="004D1B6E" w:rsidP="001711A0">
      <w:pPr>
        <w:pStyle w:val="FootnoteText"/>
        <w:rPr>
          <w:sz w:val="16"/>
          <w:szCs w:val="16"/>
          <w:lang w:val="lv-LV"/>
        </w:rPr>
      </w:pPr>
      <w:r w:rsidRPr="009527CE">
        <w:rPr>
          <w:rStyle w:val="FootnoteReference"/>
          <w:sz w:val="12"/>
          <w:szCs w:val="12"/>
        </w:rPr>
        <w:footnoteRef/>
      </w:r>
      <w:r w:rsidRPr="009527CE">
        <w:rPr>
          <w:sz w:val="12"/>
          <w:szCs w:val="12"/>
        </w:rPr>
        <w:t xml:space="preserve"> </w:t>
      </w:r>
      <w:hyperlink r:id="rId25" w:history="1">
        <w:r w:rsidRPr="009527CE">
          <w:rPr>
            <w:rStyle w:val="Hyperlink"/>
            <w:sz w:val="12"/>
            <w:szCs w:val="12"/>
          </w:rPr>
          <w:t>https://tricoya.com/</w:t>
        </w:r>
      </w:hyperlink>
      <w:r w:rsidRPr="00891737">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4D1B6E" w:rsidRDefault="004D1B6E"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279234"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B77EBB"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IqMxw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MKM&#10;LGB/gWa03dSMJKEFzdgdEJMLCfDugev+aR9wi8MEHO8nHcbTOIsHkwZCO6neMG5SQK/fSmX5vMaV&#10;YeO6H2HB21ZWin1Bb2VTg+K/TciU7EkWh1GaunVwbP51aL4lYRQmcf498y9I0KH3vufzMXynKTkb&#10;I3pMDN+pn8P5SLEXaQRWvvnoGFh0B8RGxBian8VqmL6nbJ/irp++OE11mTrPXd8pRFlKs+Q8r4ZJ&#10;PJsV33w0r1CbHs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TO9KgqERKnV4SIfnJUHApBdank9TUxJB&#10;H6eBDuTAaZjOY7cUnAqrUdFyYI+frl8G2SPgnGK4qqvOrTN93QvMSNaRvHyPDG+l6yte7BrWKqvF&#10;C4Y1hxcBclt1EiRZsGbF1qiZf67NxoLVrARTBZY/XZRY4Fo41UX1WZZkroYfTJBlf4APXuEt13MD&#10;IyxbnhauXoL/v4VrlH28/TBbRv+mRr9e8e/NQr99n3TxH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" stroked="f" strokeweight="1pt">
                <v:fill r:id="rId2" o:title="" recolor="t" rotate="t" type="frame"/>
              </v:rect>
              <w10:wrap anchorx="margin" anchory="page"/>
            </v:group>
          </w:pict>
        </mc:Fallback>
      </mc:AlternateContent>
    </w:r>
    <w:r>
      <w:tab/>
    </w:r>
    <w:r>
      <w:tab/>
    </w:r>
  </w:p>
  <w:p w14:paraId="620CE327" w14:textId="77777777" w:rsidR="004D1B6E" w:rsidRDefault="004D1B6E" w:rsidP="0002165B">
    <w:pPr>
      <w:pStyle w:val="Header"/>
      <w:tabs>
        <w:tab w:val="left" w:pos="2355"/>
        <w:tab w:val="right" w:pos="8460"/>
      </w:tabs>
      <w:ind w:left="-1418"/>
      <w:jc w:val="left"/>
    </w:pPr>
  </w:p>
  <w:p w14:paraId="4886F6DE" w14:textId="346E9A0C" w:rsidR="004D1B6E" w:rsidRDefault="004D1B6E" w:rsidP="0002165B">
    <w:pPr>
      <w:pStyle w:val="Header"/>
      <w:tabs>
        <w:tab w:val="left" w:pos="2355"/>
        <w:tab w:val="right" w:pos="8460"/>
      </w:tabs>
      <w:ind w:left="-1418"/>
      <w:jc w:val="left"/>
    </w:pPr>
  </w:p>
  <w:p w14:paraId="121892CF" w14:textId="77777777" w:rsidR="004D1B6E" w:rsidRDefault="004D1B6E"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5E0"/>
    <w:multiLevelType w:val="hybridMultilevel"/>
    <w:tmpl w:val="FCC0EA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3C6A1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CBD70EF"/>
    <w:multiLevelType w:val="hybridMultilevel"/>
    <w:tmpl w:val="A02E8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CD2B43"/>
    <w:multiLevelType w:val="hybridMultilevel"/>
    <w:tmpl w:val="A52C0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FC36A6A"/>
    <w:multiLevelType w:val="hybridMultilevel"/>
    <w:tmpl w:val="88861814"/>
    <w:lvl w:ilvl="0" w:tplc="04260001">
      <w:start w:val="1"/>
      <w:numFmt w:val="bullet"/>
      <w:lvlText w:val=""/>
      <w:lvlJc w:val="left"/>
      <w:pPr>
        <w:ind w:left="177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D45BAA"/>
    <w:multiLevelType w:val="hybridMultilevel"/>
    <w:tmpl w:val="8E28F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3525754"/>
    <w:multiLevelType w:val="hybridMultilevel"/>
    <w:tmpl w:val="00180042"/>
    <w:lvl w:ilvl="0" w:tplc="0426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579044C"/>
    <w:multiLevelType w:val="hybridMultilevel"/>
    <w:tmpl w:val="813EB4A8"/>
    <w:lvl w:ilvl="0" w:tplc="82F8F860">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4C7C47"/>
    <w:multiLevelType w:val="hybridMultilevel"/>
    <w:tmpl w:val="F91429EA"/>
    <w:lvl w:ilvl="0" w:tplc="0426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8F47806"/>
    <w:multiLevelType w:val="hybridMultilevel"/>
    <w:tmpl w:val="B32C2E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B8C60E3"/>
    <w:multiLevelType w:val="hybridMultilevel"/>
    <w:tmpl w:val="66F422FA"/>
    <w:lvl w:ilvl="0" w:tplc="0426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3" w15:restartNumberingAfterBreak="0">
    <w:nsid w:val="2D792CFC"/>
    <w:multiLevelType w:val="hybridMultilevel"/>
    <w:tmpl w:val="EAAA19DA"/>
    <w:lvl w:ilvl="0" w:tplc="0426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31472B8F"/>
    <w:multiLevelType w:val="multilevel"/>
    <w:tmpl w:val="3CE2F368"/>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364" w:hanging="1080"/>
      </w:pPr>
      <w:rPr>
        <w:rFonts w:hint="default"/>
        <w:b/>
        <w:b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317065B8"/>
    <w:multiLevelType w:val="hybridMultilevel"/>
    <w:tmpl w:val="2F5A0000"/>
    <w:lvl w:ilvl="0" w:tplc="0426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7" w15:restartNumberingAfterBreak="0">
    <w:nsid w:val="31BD5439"/>
    <w:multiLevelType w:val="hybridMultilevel"/>
    <w:tmpl w:val="C8FA97A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15:restartNumberingAfterBreak="0">
    <w:nsid w:val="32A349DA"/>
    <w:multiLevelType w:val="hybridMultilevel"/>
    <w:tmpl w:val="DDF0BEDA"/>
    <w:lvl w:ilvl="0" w:tplc="0426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9" w15:restartNumberingAfterBreak="0">
    <w:nsid w:val="3CCB69F3"/>
    <w:multiLevelType w:val="hybridMultilevel"/>
    <w:tmpl w:val="AAB69A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425F14"/>
    <w:multiLevelType w:val="hybridMultilevel"/>
    <w:tmpl w:val="AA3671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3431A02"/>
    <w:multiLevelType w:val="hybridMultilevel"/>
    <w:tmpl w:val="D81410B0"/>
    <w:lvl w:ilvl="0" w:tplc="0426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49B738AF"/>
    <w:multiLevelType w:val="hybridMultilevel"/>
    <w:tmpl w:val="9CF2928E"/>
    <w:lvl w:ilvl="0" w:tplc="0426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8545C4E"/>
    <w:multiLevelType w:val="multilevel"/>
    <w:tmpl w:val="617A0D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F73A4"/>
    <w:multiLevelType w:val="hybridMultilevel"/>
    <w:tmpl w:val="6C5A1F1C"/>
    <w:lvl w:ilvl="0" w:tplc="0426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0EB71EA"/>
    <w:multiLevelType w:val="hybridMultilevel"/>
    <w:tmpl w:val="CFC435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B8474D8"/>
    <w:multiLevelType w:val="hybridMultilevel"/>
    <w:tmpl w:val="A61C0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D7C71A5"/>
    <w:multiLevelType w:val="hybridMultilevel"/>
    <w:tmpl w:val="0C7AE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E1F759C"/>
    <w:multiLevelType w:val="hybridMultilevel"/>
    <w:tmpl w:val="B26A36F2"/>
    <w:lvl w:ilvl="0" w:tplc="82F8F860">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1BE4C1E"/>
    <w:multiLevelType w:val="hybridMultilevel"/>
    <w:tmpl w:val="D41A64B0"/>
    <w:lvl w:ilvl="0" w:tplc="0426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76D5770"/>
    <w:multiLevelType w:val="hybridMultilevel"/>
    <w:tmpl w:val="79DA2F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5"/>
  </w:num>
  <w:num w:numId="2">
    <w:abstractNumId w:val="15"/>
  </w:num>
  <w:num w:numId="3">
    <w:abstractNumId w:val="12"/>
  </w:num>
  <w:num w:numId="4">
    <w:abstractNumId w:val="23"/>
  </w:num>
  <w:num w:numId="5">
    <w:abstractNumId w:val="26"/>
  </w:num>
  <w:num w:numId="6">
    <w:abstractNumId w:val="14"/>
  </w:num>
  <w:num w:numId="7">
    <w:abstractNumId w:val="31"/>
  </w:num>
  <w:num w:numId="8">
    <w:abstractNumId w:val="10"/>
  </w:num>
  <w:num w:numId="9">
    <w:abstractNumId w:val="27"/>
  </w:num>
  <w:num w:numId="10">
    <w:abstractNumId w:val="28"/>
  </w:num>
  <w:num w:numId="11">
    <w:abstractNumId w:val="20"/>
  </w:num>
  <w:num w:numId="12">
    <w:abstractNumId w:val="19"/>
  </w:num>
  <w:num w:numId="13">
    <w:abstractNumId w:val="3"/>
  </w:num>
  <w:num w:numId="14">
    <w:abstractNumId w:val="1"/>
  </w:num>
  <w:num w:numId="15">
    <w:abstractNumId w:val="2"/>
  </w:num>
  <w:num w:numId="16">
    <w:abstractNumId w:val="0"/>
  </w:num>
  <w:num w:numId="17">
    <w:abstractNumId w:val="9"/>
  </w:num>
  <w:num w:numId="18">
    <w:abstractNumId w:val="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9"/>
  </w:num>
  <w:num w:numId="22">
    <w:abstractNumId w:val="6"/>
  </w:num>
  <w:num w:numId="23">
    <w:abstractNumId w:val="17"/>
  </w:num>
  <w:num w:numId="24">
    <w:abstractNumId w:val="8"/>
  </w:num>
  <w:num w:numId="25">
    <w:abstractNumId w:val="30"/>
  </w:num>
  <w:num w:numId="26">
    <w:abstractNumId w:val="21"/>
  </w:num>
  <w:num w:numId="27">
    <w:abstractNumId w:val="16"/>
  </w:num>
  <w:num w:numId="28">
    <w:abstractNumId w:val="22"/>
  </w:num>
  <w:num w:numId="29">
    <w:abstractNumId w:val="5"/>
  </w:num>
  <w:num w:numId="30">
    <w:abstractNumId w:val="11"/>
  </w:num>
  <w:num w:numId="31">
    <w:abstractNumId w:val="18"/>
  </w:num>
  <w:num w:numId="32">
    <w:abstractNumId w:val="13"/>
  </w:num>
  <w:num w:numId="3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973"/>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9DE"/>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35E7"/>
    <w:rsid w:val="000643C3"/>
    <w:rsid w:val="00065B7F"/>
    <w:rsid w:val="00065FAB"/>
    <w:rsid w:val="0006639F"/>
    <w:rsid w:val="00067201"/>
    <w:rsid w:val="00067D57"/>
    <w:rsid w:val="00071EA8"/>
    <w:rsid w:val="00071F0D"/>
    <w:rsid w:val="00072630"/>
    <w:rsid w:val="000734A1"/>
    <w:rsid w:val="000740DD"/>
    <w:rsid w:val="000754A5"/>
    <w:rsid w:val="000765BA"/>
    <w:rsid w:val="00076B27"/>
    <w:rsid w:val="00076DFD"/>
    <w:rsid w:val="00081273"/>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6F0"/>
    <w:rsid w:val="000A5E73"/>
    <w:rsid w:val="000A74FE"/>
    <w:rsid w:val="000B0F6B"/>
    <w:rsid w:val="000B2454"/>
    <w:rsid w:val="000B298B"/>
    <w:rsid w:val="000B29F9"/>
    <w:rsid w:val="000B2B57"/>
    <w:rsid w:val="000B3425"/>
    <w:rsid w:val="000B3492"/>
    <w:rsid w:val="000B399C"/>
    <w:rsid w:val="000B3D31"/>
    <w:rsid w:val="000B49E3"/>
    <w:rsid w:val="000B4E91"/>
    <w:rsid w:val="000B4FD1"/>
    <w:rsid w:val="000B5B0F"/>
    <w:rsid w:val="000B5B6D"/>
    <w:rsid w:val="000B5C71"/>
    <w:rsid w:val="000C02C8"/>
    <w:rsid w:val="000C2699"/>
    <w:rsid w:val="000C3F7C"/>
    <w:rsid w:val="000C4A4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04C3"/>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10E6"/>
    <w:rsid w:val="0015407A"/>
    <w:rsid w:val="0015439F"/>
    <w:rsid w:val="00154656"/>
    <w:rsid w:val="0015535F"/>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89A"/>
    <w:rsid w:val="00180C6F"/>
    <w:rsid w:val="001822B8"/>
    <w:rsid w:val="0018232D"/>
    <w:rsid w:val="00182B96"/>
    <w:rsid w:val="001838A8"/>
    <w:rsid w:val="00183A7F"/>
    <w:rsid w:val="00184EA2"/>
    <w:rsid w:val="00184F21"/>
    <w:rsid w:val="00185263"/>
    <w:rsid w:val="001866DF"/>
    <w:rsid w:val="00186747"/>
    <w:rsid w:val="001869FD"/>
    <w:rsid w:val="0018785F"/>
    <w:rsid w:val="00187979"/>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AD3"/>
    <w:rsid w:val="001B0F63"/>
    <w:rsid w:val="001B104C"/>
    <w:rsid w:val="001B226C"/>
    <w:rsid w:val="001B2B07"/>
    <w:rsid w:val="001B31B6"/>
    <w:rsid w:val="001B3731"/>
    <w:rsid w:val="001B3DA3"/>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EA3"/>
    <w:rsid w:val="001E5F0B"/>
    <w:rsid w:val="001E66BF"/>
    <w:rsid w:val="001E7A64"/>
    <w:rsid w:val="001F08A4"/>
    <w:rsid w:val="001F1A07"/>
    <w:rsid w:val="001F32AF"/>
    <w:rsid w:val="001F4222"/>
    <w:rsid w:val="001F4DE5"/>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3DB"/>
    <w:rsid w:val="002125AA"/>
    <w:rsid w:val="00212B14"/>
    <w:rsid w:val="0021315A"/>
    <w:rsid w:val="002134DD"/>
    <w:rsid w:val="00214DCF"/>
    <w:rsid w:val="002159FE"/>
    <w:rsid w:val="0021635C"/>
    <w:rsid w:val="002167D1"/>
    <w:rsid w:val="00216F11"/>
    <w:rsid w:val="00216FCE"/>
    <w:rsid w:val="0021746A"/>
    <w:rsid w:val="0021788A"/>
    <w:rsid w:val="00217A2B"/>
    <w:rsid w:val="00220F61"/>
    <w:rsid w:val="002213D9"/>
    <w:rsid w:val="00221E3A"/>
    <w:rsid w:val="00222208"/>
    <w:rsid w:val="00222D52"/>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8269C"/>
    <w:rsid w:val="00282DE4"/>
    <w:rsid w:val="002837F8"/>
    <w:rsid w:val="002849C0"/>
    <w:rsid w:val="0028604B"/>
    <w:rsid w:val="00286353"/>
    <w:rsid w:val="00286955"/>
    <w:rsid w:val="002869BE"/>
    <w:rsid w:val="0028725E"/>
    <w:rsid w:val="00291CAF"/>
    <w:rsid w:val="002926E6"/>
    <w:rsid w:val="00293637"/>
    <w:rsid w:val="002949E6"/>
    <w:rsid w:val="00295359"/>
    <w:rsid w:val="002956D0"/>
    <w:rsid w:val="00295D20"/>
    <w:rsid w:val="002A039C"/>
    <w:rsid w:val="002A06CA"/>
    <w:rsid w:val="002A1042"/>
    <w:rsid w:val="002A10EB"/>
    <w:rsid w:val="002A1225"/>
    <w:rsid w:val="002A36A8"/>
    <w:rsid w:val="002A4107"/>
    <w:rsid w:val="002A53A7"/>
    <w:rsid w:val="002A546F"/>
    <w:rsid w:val="002A5C24"/>
    <w:rsid w:val="002A5F19"/>
    <w:rsid w:val="002A7D9C"/>
    <w:rsid w:val="002B1C64"/>
    <w:rsid w:val="002B1F0D"/>
    <w:rsid w:val="002B3857"/>
    <w:rsid w:val="002B3B0B"/>
    <w:rsid w:val="002B55E6"/>
    <w:rsid w:val="002B56CE"/>
    <w:rsid w:val="002B602E"/>
    <w:rsid w:val="002B6585"/>
    <w:rsid w:val="002B665E"/>
    <w:rsid w:val="002B78F0"/>
    <w:rsid w:val="002C003A"/>
    <w:rsid w:val="002C04B2"/>
    <w:rsid w:val="002C0B29"/>
    <w:rsid w:val="002C12D3"/>
    <w:rsid w:val="002C1BDD"/>
    <w:rsid w:val="002C2396"/>
    <w:rsid w:val="002C2403"/>
    <w:rsid w:val="002C24BE"/>
    <w:rsid w:val="002C3E43"/>
    <w:rsid w:val="002C4ED4"/>
    <w:rsid w:val="002C6A1C"/>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2A2A"/>
    <w:rsid w:val="002E3F8A"/>
    <w:rsid w:val="002E4CA3"/>
    <w:rsid w:val="002E5A52"/>
    <w:rsid w:val="002E60CF"/>
    <w:rsid w:val="002E6CD7"/>
    <w:rsid w:val="002E6D5F"/>
    <w:rsid w:val="002E7350"/>
    <w:rsid w:val="002F4FB1"/>
    <w:rsid w:val="002F4FBA"/>
    <w:rsid w:val="002F5B93"/>
    <w:rsid w:val="002F6179"/>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5ABD"/>
    <w:rsid w:val="0032011C"/>
    <w:rsid w:val="00320D3F"/>
    <w:rsid w:val="00321053"/>
    <w:rsid w:val="003216E5"/>
    <w:rsid w:val="0032328B"/>
    <w:rsid w:val="00323592"/>
    <w:rsid w:val="00323DF6"/>
    <w:rsid w:val="00324129"/>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2950"/>
    <w:rsid w:val="00343325"/>
    <w:rsid w:val="00343F14"/>
    <w:rsid w:val="00343FCB"/>
    <w:rsid w:val="00344CA5"/>
    <w:rsid w:val="00345AB4"/>
    <w:rsid w:val="0034613A"/>
    <w:rsid w:val="00346165"/>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696"/>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CDE"/>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41F"/>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8FF"/>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3222"/>
    <w:rsid w:val="003F65D6"/>
    <w:rsid w:val="004009C8"/>
    <w:rsid w:val="00400E4B"/>
    <w:rsid w:val="0040115D"/>
    <w:rsid w:val="00401646"/>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4BE8"/>
    <w:rsid w:val="0041583F"/>
    <w:rsid w:val="00417DB1"/>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55B67"/>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771"/>
    <w:rsid w:val="004D0E18"/>
    <w:rsid w:val="004D0FD1"/>
    <w:rsid w:val="004D1012"/>
    <w:rsid w:val="004D1B6E"/>
    <w:rsid w:val="004D296B"/>
    <w:rsid w:val="004D2D1B"/>
    <w:rsid w:val="004D3DAB"/>
    <w:rsid w:val="004D490B"/>
    <w:rsid w:val="004D62DE"/>
    <w:rsid w:val="004D6BA7"/>
    <w:rsid w:val="004D6D0C"/>
    <w:rsid w:val="004D7548"/>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1A56"/>
    <w:rsid w:val="004F3A98"/>
    <w:rsid w:val="004F415F"/>
    <w:rsid w:val="004F62C6"/>
    <w:rsid w:val="004F7B8B"/>
    <w:rsid w:val="005018A4"/>
    <w:rsid w:val="0050194B"/>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4D82"/>
    <w:rsid w:val="00527919"/>
    <w:rsid w:val="005300F6"/>
    <w:rsid w:val="0053033F"/>
    <w:rsid w:val="00530504"/>
    <w:rsid w:val="00530C79"/>
    <w:rsid w:val="005314E7"/>
    <w:rsid w:val="005319A9"/>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200B"/>
    <w:rsid w:val="0055373E"/>
    <w:rsid w:val="0055498E"/>
    <w:rsid w:val="00555E3A"/>
    <w:rsid w:val="0055611B"/>
    <w:rsid w:val="0055614A"/>
    <w:rsid w:val="00556AD1"/>
    <w:rsid w:val="00557935"/>
    <w:rsid w:val="00557B86"/>
    <w:rsid w:val="005605BC"/>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E5B"/>
    <w:rsid w:val="005936A1"/>
    <w:rsid w:val="005937CE"/>
    <w:rsid w:val="00596E7D"/>
    <w:rsid w:val="00596FDA"/>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0F79"/>
    <w:rsid w:val="005C188D"/>
    <w:rsid w:val="005C2002"/>
    <w:rsid w:val="005C2210"/>
    <w:rsid w:val="005C30D4"/>
    <w:rsid w:val="005C33ED"/>
    <w:rsid w:val="005C3F93"/>
    <w:rsid w:val="005C55BB"/>
    <w:rsid w:val="005C67C6"/>
    <w:rsid w:val="005C7692"/>
    <w:rsid w:val="005D062F"/>
    <w:rsid w:val="005D215E"/>
    <w:rsid w:val="005D2422"/>
    <w:rsid w:val="005D2896"/>
    <w:rsid w:val="005D2A8C"/>
    <w:rsid w:val="005D42E9"/>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4DF"/>
    <w:rsid w:val="005F4A10"/>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1BE5"/>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041"/>
    <w:rsid w:val="00632786"/>
    <w:rsid w:val="006341AC"/>
    <w:rsid w:val="00634FAE"/>
    <w:rsid w:val="0063786C"/>
    <w:rsid w:val="00637EFE"/>
    <w:rsid w:val="00640694"/>
    <w:rsid w:val="00641E77"/>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281F"/>
    <w:rsid w:val="006639D7"/>
    <w:rsid w:val="00663B0F"/>
    <w:rsid w:val="006645A0"/>
    <w:rsid w:val="00664916"/>
    <w:rsid w:val="00666CF8"/>
    <w:rsid w:val="006671DB"/>
    <w:rsid w:val="0066790B"/>
    <w:rsid w:val="00670E1C"/>
    <w:rsid w:val="00671CB6"/>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14B4"/>
    <w:rsid w:val="006C28D0"/>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6F7E52"/>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37EA2"/>
    <w:rsid w:val="0074012E"/>
    <w:rsid w:val="00741DAD"/>
    <w:rsid w:val="00742289"/>
    <w:rsid w:val="0074355C"/>
    <w:rsid w:val="00744F53"/>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13"/>
    <w:rsid w:val="00764C8A"/>
    <w:rsid w:val="007655E4"/>
    <w:rsid w:val="00765BD2"/>
    <w:rsid w:val="007667CD"/>
    <w:rsid w:val="00766B94"/>
    <w:rsid w:val="007705B4"/>
    <w:rsid w:val="007706C4"/>
    <w:rsid w:val="00771125"/>
    <w:rsid w:val="00771E95"/>
    <w:rsid w:val="007728BC"/>
    <w:rsid w:val="00772CA1"/>
    <w:rsid w:val="0077300C"/>
    <w:rsid w:val="00773F6B"/>
    <w:rsid w:val="00774304"/>
    <w:rsid w:val="0077433D"/>
    <w:rsid w:val="007743BC"/>
    <w:rsid w:val="00776326"/>
    <w:rsid w:val="007763F5"/>
    <w:rsid w:val="007774A3"/>
    <w:rsid w:val="007775E1"/>
    <w:rsid w:val="007776E4"/>
    <w:rsid w:val="00780562"/>
    <w:rsid w:val="00780ACD"/>
    <w:rsid w:val="00780B56"/>
    <w:rsid w:val="00782384"/>
    <w:rsid w:val="007839F3"/>
    <w:rsid w:val="00783E79"/>
    <w:rsid w:val="00783F33"/>
    <w:rsid w:val="00784629"/>
    <w:rsid w:val="00786F5F"/>
    <w:rsid w:val="007877F9"/>
    <w:rsid w:val="00790B12"/>
    <w:rsid w:val="007917B1"/>
    <w:rsid w:val="007917B9"/>
    <w:rsid w:val="00791AA4"/>
    <w:rsid w:val="00791F86"/>
    <w:rsid w:val="00792B9C"/>
    <w:rsid w:val="00794422"/>
    <w:rsid w:val="00794907"/>
    <w:rsid w:val="007A059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DD"/>
    <w:rsid w:val="007B70E0"/>
    <w:rsid w:val="007C1BE3"/>
    <w:rsid w:val="007C1E9B"/>
    <w:rsid w:val="007C21E6"/>
    <w:rsid w:val="007C2A12"/>
    <w:rsid w:val="007C2E79"/>
    <w:rsid w:val="007C348B"/>
    <w:rsid w:val="007C465A"/>
    <w:rsid w:val="007C46C4"/>
    <w:rsid w:val="007C4ACB"/>
    <w:rsid w:val="007C6855"/>
    <w:rsid w:val="007D0319"/>
    <w:rsid w:val="007D0487"/>
    <w:rsid w:val="007D0B77"/>
    <w:rsid w:val="007D0D3D"/>
    <w:rsid w:val="007D1A7C"/>
    <w:rsid w:val="007D438B"/>
    <w:rsid w:val="007D47A5"/>
    <w:rsid w:val="007D4935"/>
    <w:rsid w:val="007E051B"/>
    <w:rsid w:val="007E0804"/>
    <w:rsid w:val="007E1F5B"/>
    <w:rsid w:val="007E21B7"/>
    <w:rsid w:val="007E2A18"/>
    <w:rsid w:val="007E322A"/>
    <w:rsid w:val="007E4E00"/>
    <w:rsid w:val="007F052B"/>
    <w:rsid w:val="007F1340"/>
    <w:rsid w:val="007F4040"/>
    <w:rsid w:val="007F45C9"/>
    <w:rsid w:val="007F5192"/>
    <w:rsid w:val="007F5A82"/>
    <w:rsid w:val="007F62C6"/>
    <w:rsid w:val="007F6CE2"/>
    <w:rsid w:val="0080073E"/>
    <w:rsid w:val="00801794"/>
    <w:rsid w:val="008029FC"/>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C18"/>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4BE"/>
    <w:rsid w:val="00856DB8"/>
    <w:rsid w:val="00857302"/>
    <w:rsid w:val="00857A4F"/>
    <w:rsid w:val="00857F30"/>
    <w:rsid w:val="0086003E"/>
    <w:rsid w:val="00861783"/>
    <w:rsid w:val="0086251E"/>
    <w:rsid w:val="0086321A"/>
    <w:rsid w:val="00865200"/>
    <w:rsid w:val="00865A67"/>
    <w:rsid w:val="0086687E"/>
    <w:rsid w:val="00871697"/>
    <w:rsid w:val="0087190F"/>
    <w:rsid w:val="008728BE"/>
    <w:rsid w:val="008728C9"/>
    <w:rsid w:val="008737DC"/>
    <w:rsid w:val="008746D4"/>
    <w:rsid w:val="008748E3"/>
    <w:rsid w:val="008752CB"/>
    <w:rsid w:val="008754BD"/>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127"/>
    <w:rsid w:val="00887FEF"/>
    <w:rsid w:val="00890502"/>
    <w:rsid w:val="008907CE"/>
    <w:rsid w:val="00890B99"/>
    <w:rsid w:val="00890E14"/>
    <w:rsid w:val="00891628"/>
    <w:rsid w:val="00891737"/>
    <w:rsid w:val="00892277"/>
    <w:rsid w:val="00892467"/>
    <w:rsid w:val="00893BCB"/>
    <w:rsid w:val="00893E96"/>
    <w:rsid w:val="00894ECE"/>
    <w:rsid w:val="00895EA6"/>
    <w:rsid w:val="00896CCB"/>
    <w:rsid w:val="00896CE4"/>
    <w:rsid w:val="0089730D"/>
    <w:rsid w:val="00897404"/>
    <w:rsid w:val="008A37BE"/>
    <w:rsid w:val="008A4809"/>
    <w:rsid w:val="008A4BCF"/>
    <w:rsid w:val="008A4E56"/>
    <w:rsid w:val="008A56B1"/>
    <w:rsid w:val="008A6463"/>
    <w:rsid w:val="008A743B"/>
    <w:rsid w:val="008B090D"/>
    <w:rsid w:val="008B18ED"/>
    <w:rsid w:val="008B203B"/>
    <w:rsid w:val="008B37D6"/>
    <w:rsid w:val="008B3DC9"/>
    <w:rsid w:val="008B7D8F"/>
    <w:rsid w:val="008B7FD5"/>
    <w:rsid w:val="008C077F"/>
    <w:rsid w:val="008C2102"/>
    <w:rsid w:val="008C276B"/>
    <w:rsid w:val="008C2930"/>
    <w:rsid w:val="008C32AC"/>
    <w:rsid w:val="008C33B2"/>
    <w:rsid w:val="008C3415"/>
    <w:rsid w:val="008C4700"/>
    <w:rsid w:val="008C49B1"/>
    <w:rsid w:val="008C6B05"/>
    <w:rsid w:val="008D0AAF"/>
    <w:rsid w:val="008D0FFB"/>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5E70"/>
    <w:rsid w:val="00926E7E"/>
    <w:rsid w:val="009277FF"/>
    <w:rsid w:val="00930662"/>
    <w:rsid w:val="00931540"/>
    <w:rsid w:val="00931AD8"/>
    <w:rsid w:val="00932660"/>
    <w:rsid w:val="00934412"/>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3CF"/>
    <w:rsid w:val="00965658"/>
    <w:rsid w:val="00965838"/>
    <w:rsid w:val="00966FF4"/>
    <w:rsid w:val="0096769D"/>
    <w:rsid w:val="009678D4"/>
    <w:rsid w:val="009704D1"/>
    <w:rsid w:val="0097080B"/>
    <w:rsid w:val="00970CCB"/>
    <w:rsid w:val="00970FFA"/>
    <w:rsid w:val="0097120C"/>
    <w:rsid w:val="0097237D"/>
    <w:rsid w:val="009743B2"/>
    <w:rsid w:val="0097442E"/>
    <w:rsid w:val="0097501D"/>
    <w:rsid w:val="00975513"/>
    <w:rsid w:val="00976C0A"/>
    <w:rsid w:val="00980029"/>
    <w:rsid w:val="0098062D"/>
    <w:rsid w:val="0098109E"/>
    <w:rsid w:val="00981264"/>
    <w:rsid w:val="009812DE"/>
    <w:rsid w:val="009830C5"/>
    <w:rsid w:val="00983BC8"/>
    <w:rsid w:val="00984B1C"/>
    <w:rsid w:val="00985C09"/>
    <w:rsid w:val="00985C29"/>
    <w:rsid w:val="00986771"/>
    <w:rsid w:val="009905FA"/>
    <w:rsid w:val="009928C4"/>
    <w:rsid w:val="00993FA7"/>
    <w:rsid w:val="009948E9"/>
    <w:rsid w:val="0099553B"/>
    <w:rsid w:val="00995589"/>
    <w:rsid w:val="00995E23"/>
    <w:rsid w:val="009979FA"/>
    <w:rsid w:val="009A0D44"/>
    <w:rsid w:val="009A0D48"/>
    <w:rsid w:val="009A1308"/>
    <w:rsid w:val="009A2958"/>
    <w:rsid w:val="009A482C"/>
    <w:rsid w:val="009A4889"/>
    <w:rsid w:val="009A5AAB"/>
    <w:rsid w:val="009A6384"/>
    <w:rsid w:val="009A676B"/>
    <w:rsid w:val="009A7EB5"/>
    <w:rsid w:val="009B1E68"/>
    <w:rsid w:val="009B1F19"/>
    <w:rsid w:val="009B2B14"/>
    <w:rsid w:val="009B3911"/>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28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2684A"/>
    <w:rsid w:val="00A30481"/>
    <w:rsid w:val="00A30523"/>
    <w:rsid w:val="00A308BD"/>
    <w:rsid w:val="00A309A4"/>
    <w:rsid w:val="00A30C93"/>
    <w:rsid w:val="00A31634"/>
    <w:rsid w:val="00A3258F"/>
    <w:rsid w:val="00A32F6B"/>
    <w:rsid w:val="00A33408"/>
    <w:rsid w:val="00A336D0"/>
    <w:rsid w:val="00A42561"/>
    <w:rsid w:val="00A43720"/>
    <w:rsid w:val="00A4383F"/>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588D"/>
    <w:rsid w:val="00A55A21"/>
    <w:rsid w:val="00A56461"/>
    <w:rsid w:val="00A56A39"/>
    <w:rsid w:val="00A56A8E"/>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17ED"/>
    <w:rsid w:val="00A72A8C"/>
    <w:rsid w:val="00A72CF6"/>
    <w:rsid w:val="00A7335F"/>
    <w:rsid w:val="00A74967"/>
    <w:rsid w:val="00A74EB8"/>
    <w:rsid w:val="00A7600D"/>
    <w:rsid w:val="00A763C1"/>
    <w:rsid w:val="00A763D9"/>
    <w:rsid w:val="00A76A89"/>
    <w:rsid w:val="00A76DBF"/>
    <w:rsid w:val="00A76F14"/>
    <w:rsid w:val="00A80182"/>
    <w:rsid w:val="00A80627"/>
    <w:rsid w:val="00A811C3"/>
    <w:rsid w:val="00A82AF0"/>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6AFD"/>
    <w:rsid w:val="00AC705E"/>
    <w:rsid w:val="00AC769E"/>
    <w:rsid w:val="00AC76E9"/>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E7ED2"/>
    <w:rsid w:val="00AF2C13"/>
    <w:rsid w:val="00AF3BF6"/>
    <w:rsid w:val="00AF3CAF"/>
    <w:rsid w:val="00AF460A"/>
    <w:rsid w:val="00AF4F6D"/>
    <w:rsid w:val="00AF543A"/>
    <w:rsid w:val="00AF73F1"/>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0789"/>
    <w:rsid w:val="00B210BD"/>
    <w:rsid w:val="00B21CB1"/>
    <w:rsid w:val="00B23213"/>
    <w:rsid w:val="00B23823"/>
    <w:rsid w:val="00B24AB9"/>
    <w:rsid w:val="00B24B68"/>
    <w:rsid w:val="00B24DA6"/>
    <w:rsid w:val="00B25079"/>
    <w:rsid w:val="00B25D38"/>
    <w:rsid w:val="00B260A2"/>
    <w:rsid w:val="00B303BB"/>
    <w:rsid w:val="00B304A1"/>
    <w:rsid w:val="00B308FE"/>
    <w:rsid w:val="00B30FFE"/>
    <w:rsid w:val="00B312F9"/>
    <w:rsid w:val="00B316AC"/>
    <w:rsid w:val="00B3320D"/>
    <w:rsid w:val="00B3402A"/>
    <w:rsid w:val="00B34635"/>
    <w:rsid w:val="00B34A2D"/>
    <w:rsid w:val="00B37669"/>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3F6A"/>
    <w:rsid w:val="00B5485D"/>
    <w:rsid w:val="00B55064"/>
    <w:rsid w:val="00B55197"/>
    <w:rsid w:val="00B55227"/>
    <w:rsid w:val="00B557AE"/>
    <w:rsid w:val="00B56AB9"/>
    <w:rsid w:val="00B576B4"/>
    <w:rsid w:val="00B6074F"/>
    <w:rsid w:val="00B609D9"/>
    <w:rsid w:val="00B614AF"/>
    <w:rsid w:val="00B62B17"/>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09FF"/>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65ED"/>
    <w:rsid w:val="00BC1462"/>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8D6"/>
    <w:rsid w:val="00BD725E"/>
    <w:rsid w:val="00BD73CC"/>
    <w:rsid w:val="00BD7C7A"/>
    <w:rsid w:val="00BE18A0"/>
    <w:rsid w:val="00BE26A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BF777C"/>
    <w:rsid w:val="00BF7C57"/>
    <w:rsid w:val="00C00808"/>
    <w:rsid w:val="00C00E1F"/>
    <w:rsid w:val="00C0129A"/>
    <w:rsid w:val="00C01F71"/>
    <w:rsid w:val="00C021B6"/>
    <w:rsid w:val="00C0298B"/>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0D01"/>
    <w:rsid w:val="00C225F2"/>
    <w:rsid w:val="00C22B26"/>
    <w:rsid w:val="00C24D81"/>
    <w:rsid w:val="00C26095"/>
    <w:rsid w:val="00C26625"/>
    <w:rsid w:val="00C30597"/>
    <w:rsid w:val="00C30B58"/>
    <w:rsid w:val="00C31332"/>
    <w:rsid w:val="00C3214C"/>
    <w:rsid w:val="00C3284E"/>
    <w:rsid w:val="00C32C9C"/>
    <w:rsid w:val="00C331A6"/>
    <w:rsid w:val="00C3346D"/>
    <w:rsid w:val="00C3349A"/>
    <w:rsid w:val="00C340D8"/>
    <w:rsid w:val="00C35446"/>
    <w:rsid w:val="00C35BFB"/>
    <w:rsid w:val="00C35D48"/>
    <w:rsid w:val="00C365CA"/>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EF6"/>
    <w:rsid w:val="00C6122A"/>
    <w:rsid w:val="00C615D1"/>
    <w:rsid w:val="00C61780"/>
    <w:rsid w:val="00C61D3E"/>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DC6"/>
    <w:rsid w:val="00CB27CF"/>
    <w:rsid w:val="00CB2D66"/>
    <w:rsid w:val="00CB2DE6"/>
    <w:rsid w:val="00CB2E92"/>
    <w:rsid w:val="00CB4975"/>
    <w:rsid w:val="00CB5059"/>
    <w:rsid w:val="00CB53CF"/>
    <w:rsid w:val="00CB54F1"/>
    <w:rsid w:val="00CB5522"/>
    <w:rsid w:val="00CB564F"/>
    <w:rsid w:val="00CB5939"/>
    <w:rsid w:val="00CB7B3C"/>
    <w:rsid w:val="00CC0BB7"/>
    <w:rsid w:val="00CC2AEB"/>
    <w:rsid w:val="00CC2CD2"/>
    <w:rsid w:val="00CC550A"/>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6E"/>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CF1"/>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3F44"/>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AA6"/>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66EC"/>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0906"/>
    <w:rsid w:val="00D84CE5"/>
    <w:rsid w:val="00D85BE7"/>
    <w:rsid w:val="00D8704C"/>
    <w:rsid w:val="00D876AE"/>
    <w:rsid w:val="00D90500"/>
    <w:rsid w:val="00D90869"/>
    <w:rsid w:val="00D90A8C"/>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DC3"/>
    <w:rsid w:val="00DB3AD2"/>
    <w:rsid w:val="00DB426D"/>
    <w:rsid w:val="00DB4474"/>
    <w:rsid w:val="00DB50C1"/>
    <w:rsid w:val="00DB5463"/>
    <w:rsid w:val="00DB5669"/>
    <w:rsid w:val="00DB7098"/>
    <w:rsid w:val="00DB729F"/>
    <w:rsid w:val="00DB748B"/>
    <w:rsid w:val="00DB7F1B"/>
    <w:rsid w:val="00DC0812"/>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4D1"/>
    <w:rsid w:val="00DD21A9"/>
    <w:rsid w:val="00DD3735"/>
    <w:rsid w:val="00DD4384"/>
    <w:rsid w:val="00DD4A30"/>
    <w:rsid w:val="00DD5082"/>
    <w:rsid w:val="00DD50D0"/>
    <w:rsid w:val="00DD612C"/>
    <w:rsid w:val="00DD6253"/>
    <w:rsid w:val="00DD6584"/>
    <w:rsid w:val="00DD6F21"/>
    <w:rsid w:val="00DE014E"/>
    <w:rsid w:val="00DE09B4"/>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7"/>
    <w:rsid w:val="00DF658B"/>
    <w:rsid w:val="00DF76C3"/>
    <w:rsid w:val="00E01E67"/>
    <w:rsid w:val="00E02766"/>
    <w:rsid w:val="00E02CB9"/>
    <w:rsid w:val="00E03474"/>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A98"/>
    <w:rsid w:val="00E21CAD"/>
    <w:rsid w:val="00E24A25"/>
    <w:rsid w:val="00E24B56"/>
    <w:rsid w:val="00E24FD6"/>
    <w:rsid w:val="00E25D88"/>
    <w:rsid w:val="00E26814"/>
    <w:rsid w:val="00E27F57"/>
    <w:rsid w:val="00E30354"/>
    <w:rsid w:val="00E31488"/>
    <w:rsid w:val="00E3166A"/>
    <w:rsid w:val="00E317E0"/>
    <w:rsid w:val="00E32B23"/>
    <w:rsid w:val="00E35437"/>
    <w:rsid w:val="00E367E1"/>
    <w:rsid w:val="00E3745A"/>
    <w:rsid w:val="00E3798B"/>
    <w:rsid w:val="00E400A6"/>
    <w:rsid w:val="00E403BB"/>
    <w:rsid w:val="00E406E2"/>
    <w:rsid w:val="00E41931"/>
    <w:rsid w:val="00E42371"/>
    <w:rsid w:val="00E437AD"/>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8BE"/>
    <w:rsid w:val="00E73B49"/>
    <w:rsid w:val="00E73F67"/>
    <w:rsid w:val="00E74974"/>
    <w:rsid w:val="00E74DEC"/>
    <w:rsid w:val="00E74F32"/>
    <w:rsid w:val="00E75A13"/>
    <w:rsid w:val="00E76333"/>
    <w:rsid w:val="00E77317"/>
    <w:rsid w:val="00E77B8C"/>
    <w:rsid w:val="00E80886"/>
    <w:rsid w:val="00E8132C"/>
    <w:rsid w:val="00E81E2A"/>
    <w:rsid w:val="00E84B45"/>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C8"/>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6DC"/>
    <w:rsid w:val="00EC5F78"/>
    <w:rsid w:val="00ED1EB4"/>
    <w:rsid w:val="00ED1F76"/>
    <w:rsid w:val="00ED2951"/>
    <w:rsid w:val="00ED312B"/>
    <w:rsid w:val="00ED35FE"/>
    <w:rsid w:val="00ED4BFB"/>
    <w:rsid w:val="00ED67E6"/>
    <w:rsid w:val="00ED7B7C"/>
    <w:rsid w:val="00EE07DA"/>
    <w:rsid w:val="00EE0952"/>
    <w:rsid w:val="00EE261E"/>
    <w:rsid w:val="00EE31D4"/>
    <w:rsid w:val="00EE3865"/>
    <w:rsid w:val="00EE458D"/>
    <w:rsid w:val="00EE603A"/>
    <w:rsid w:val="00EE79FD"/>
    <w:rsid w:val="00EE7C5F"/>
    <w:rsid w:val="00EE7EA3"/>
    <w:rsid w:val="00EF0188"/>
    <w:rsid w:val="00EF020C"/>
    <w:rsid w:val="00EF0616"/>
    <w:rsid w:val="00EF0DB5"/>
    <w:rsid w:val="00EF11C3"/>
    <w:rsid w:val="00EF56E2"/>
    <w:rsid w:val="00EF58CC"/>
    <w:rsid w:val="00EF5A8C"/>
    <w:rsid w:val="00EF634B"/>
    <w:rsid w:val="00F001DF"/>
    <w:rsid w:val="00F0030F"/>
    <w:rsid w:val="00F00504"/>
    <w:rsid w:val="00F00565"/>
    <w:rsid w:val="00F00997"/>
    <w:rsid w:val="00F00D0E"/>
    <w:rsid w:val="00F0217A"/>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DC2"/>
    <w:rsid w:val="00F30E5D"/>
    <w:rsid w:val="00F31AE3"/>
    <w:rsid w:val="00F323C6"/>
    <w:rsid w:val="00F32ED7"/>
    <w:rsid w:val="00F355E3"/>
    <w:rsid w:val="00F365F0"/>
    <w:rsid w:val="00F37E9C"/>
    <w:rsid w:val="00F40101"/>
    <w:rsid w:val="00F414B6"/>
    <w:rsid w:val="00F43499"/>
    <w:rsid w:val="00F438C0"/>
    <w:rsid w:val="00F439B4"/>
    <w:rsid w:val="00F459C6"/>
    <w:rsid w:val="00F45AFA"/>
    <w:rsid w:val="00F45CE0"/>
    <w:rsid w:val="00F45F68"/>
    <w:rsid w:val="00F46383"/>
    <w:rsid w:val="00F465A2"/>
    <w:rsid w:val="00F4719F"/>
    <w:rsid w:val="00F472DC"/>
    <w:rsid w:val="00F475C4"/>
    <w:rsid w:val="00F47E19"/>
    <w:rsid w:val="00F50026"/>
    <w:rsid w:val="00F504B3"/>
    <w:rsid w:val="00F51079"/>
    <w:rsid w:val="00F52372"/>
    <w:rsid w:val="00F54E43"/>
    <w:rsid w:val="00F55658"/>
    <w:rsid w:val="00F55AB6"/>
    <w:rsid w:val="00F56C7A"/>
    <w:rsid w:val="00F57644"/>
    <w:rsid w:val="00F579B0"/>
    <w:rsid w:val="00F6030C"/>
    <w:rsid w:val="00F61579"/>
    <w:rsid w:val="00F6276F"/>
    <w:rsid w:val="00F63BC8"/>
    <w:rsid w:val="00F63EB9"/>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218"/>
    <w:rsid w:val="00F83B0D"/>
    <w:rsid w:val="00F83EA5"/>
    <w:rsid w:val="00F83EF3"/>
    <w:rsid w:val="00F84025"/>
    <w:rsid w:val="00F84C07"/>
    <w:rsid w:val="00F84CA1"/>
    <w:rsid w:val="00F85678"/>
    <w:rsid w:val="00F85AB2"/>
    <w:rsid w:val="00F86AC5"/>
    <w:rsid w:val="00F87CD3"/>
    <w:rsid w:val="00F90E7B"/>
    <w:rsid w:val="00F91EDD"/>
    <w:rsid w:val="00F92083"/>
    <w:rsid w:val="00F9267F"/>
    <w:rsid w:val="00F946E0"/>
    <w:rsid w:val="00F95067"/>
    <w:rsid w:val="00F95DE5"/>
    <w:rsid w:val="00F96418"/>
    <w:rsid w:val="00F96858"/>
    <w:rsid w:val="00F9698F"/>
    <w:rsid w:val="00F9780E"/>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2FD0"/>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DA3"/>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E2D"/>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F6CE2"/>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4F7B8B"/>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1510E6"/>
    <w:pPr>
      <w:tabs>
        <w:tab w:val="left" w:pos="567"/>
        <w:tab w:val="right" w:leader="dot" w:pos="9050"/>
      </w:tabs>
    </w:pPr>
  </w:style>
  <w:style w:type="character" w:customStyle="1" w:styleId="Heading4Char">
    <w:name w:val="Heading 4 Char"/>
    <w:basedOn w:val="DefaultParagraphFont"/>
    <w:link w:val="Heading4"/>
    <w:uiPriority w:val="9"/>
    <w:rsid w:val="005B7E2D"/>
    <w:rPr>
      <w:rFonts w:ascii="Verdana" w:eastAsiaTheme="majorEastAsia" w:hAnsi="Verdana" w:cstheme="majorBidi"/>
      <w:b/>
      <w:iCs/>
      <w:color w:val="538135"/>
      <w:kern w:val="20"/>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171E63"/>
    <w:pPr>
      <w:tabs>
        <w:tab w:val="left" w:pos="426"/>
        <w:tab w:val="right" w:leader="dot" w:pos="8908"/>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character" w:customStyle="1" w:styleId="a-size-extra-large">
    <w:name w:val="a-size-extra-large"/>
    <w:basedOn w:val="DefaultParagraphFont"/>
    <w:rsid w:val="00840D69"/>
  </w:style>
  <w:style w:type="character" w:customStyle="1" w:styleId="a-size-large">
    <w:name w:val="a-size-large"/>
    <w:basedOn w:val="DefaultParagraphFont"/>
    <w:rsid w:val="00840D69"/>
  </w:style>
  <w:style w:type="character" w:styleId="CommentReference">
    <w:name w:val="annotation reference"/>
    <w:basedOn w:val="DefaultParagraphFont"/>
    <w:uiPriority w:val="99"/>
    <w:semiHidden/>
    <w:unhideWhenUsed/>
    <w:rsid w:val="00F91EDD"/>
    <w:rPr>
      <w:sz w:val="16"/>
      <w:szCs w:val="16"/>
    </w:rPr>
  </w:style>
  <w:style w:type="paragraph" w:styleId="CommentText">
    <w:name w:val="annotation text"/>
    <w:basedOn w:val="Normal"/>
    <w:link w:val="CommentTextChar"/>
    <w:uiPriority w:val="99"/>
    <w:semiHidden/>
    <w:unhideWhenUsed/>
    <w:rsid w:val="00F91EDD"/>
  </w:style>
  <w:style w:type="character" w:customStyle="1" w:styleId="CommentTextChar">
    <w:name w:val="Comment Text Char"/>
    <w:basedOn w:val="DefaultParagraphFont"/>
    <w:link w:val="CommentText"/>
    <w:uiPriority w:val="99"/>
    <w:semiHidden/>
    <w:rsid w:val="00F91EDD"/>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F91EDD"/>
    <w:rPr>
      <w:b/>
      <w:bCs/>
    </w:rPr>
  </w:style>
  <w:style w:type="character" w:customStyle="1" w:styleId="CommentSubjectChar">
    <w:name w:val="Comment Subject Char"/>
    <w:basedOn w:val="CommentTextChar"/>
    <w:link w:val="CommentSubject"/>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81303636">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490874160">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91438872">
          <w:marLeft w:val="360"/>
          <w:marRight w:val="0"/>
          <w:marTop w:val="120"/>
          <w:marBottom w:val="0"/>
          <w:divBdr>
            <w:top w:val="none" w:sz="0" w:space="0" w:color="auto"/>
            <w:left w:val="none" w:sz="0" w:space="0" w:color="auto"/>
            <w:bottom w:val="none" w:sz="0" w:space="0" w:color="auto"/>
            <w:right w:val="none" w:sz="0" w:space="0" w:color="auto"/>
          </w:divBdr>
        </w:div>
        <w:div w:id="589699660">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04029622">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41289387">
          <w:marLeft w:val="0"/>
          <w:marRight w:val="0"/>
          <w:marTop w:val="0"/>
          <w:marBottom w:val="0"/>
          <w:divBdr>
            <w:top w:val="none" w:sz="0" w:space="0" w:color="auto"/>
            <w:left w:val="none" w:sz="0" w:space="0" w:color="auto"/>
            <w:bottom w:val="none" w:sz="0" w:space="0" w:color="auto"/>
            <w:right w:val="none" w:sz="0" w:space="0" w:color="auto"/>
          </w:divBdr>
          <w:divsChild>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1582787979">
              <w:marLeft w:val="0"/>
              <w:marRight w:val="0"/>
              <w:marTop w:val="0"/>
              <w:marBottom w:val="0"/>
              <w:divBdr>
                <w:top w:val="none" w:sz="0" w:space="0" w:color="auto"/>
                <w:left w:val="none" w:sz="0" w:space="0" w:color="auto"/>
                <w:bottom w:val="none" w:sz="0" w:space="0" w:color="auto"/>
                <w:right w:val="none" w:sz="0" w:space="0" w:color="auto"/>
              </w:divBdr>
              <w:divsChild>
                <w:div w:id="1401559608">
                  <w:marLeft w:val="0"/>
                  <w:marRight w:val="0"/>
                  <w:marTop w:val="0"/>
                  <w:marBottom w:val="0"/>
                  <w:divBdr>
                    <w:top w:val="none" w:sz="0" w:space="0" w:color="auto"/>
                    <w:left w:val="none" w:sz="0" w:space="0" w:color="auto"/>
                    <w:bottom w:val="none" w:sz="0" w:space="0" w:color="auto"/>
                    <w:right w:val="none" w:sz="0" w:space="0" w:color="auto"/>
                  </w:divBdr>
                </w:div>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 w:id="14450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178086056">
          <w:marLeft w:val="0"/>
          <w:marRight w:val="0"/>
          <w:marTop w:val="0"/>
          <w:marBottom w:val="0"/>
          <w:divBdr>
            <w:top w:val="none" w:sz="0" w:space="0" w:color="auto"/>
            <w:left w:val="none" w:sz="0" w:space="0" w:color="auto"/>
            <w:bottom w:val="none" w:sz="0" w:space="0" w:color="auto"/>
            <w:right w:val="none" w:sz="0" w:space="0" w:color="auto"/>
          </w:divBdr>
        </w:div>
        <w:div w:id="310790419">
          <w:marLeft w:val="0"/>
          <w:marRight w:val="0"/>
          <w:marTop w:val="0"/>
          <w:marBottom w:val="0"/>
          <w:divBdr>
            <w:top w:val="none" w:sz="0" w:space="0" w:color="auto"/>
            <w:left w:val="none" w:sz="0" w:space="0" w:color="auto"/>
            <w:bottom w:val="none" w:sz="0" w:space="0" w:color="auto"/>
            <w:right w:val="none" w:sz="0" w:space="0" w:color="auto"/>
          </w:divBdr>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82406173">
                      <w:marLeft w:val="0"/>
                      <w:marRight w:val="0"/>
                      <w:marTop w:val="0"/>
                      <w:marBottom w:val="0"/>
                      <w:divBdr>
                        <w:top w:val="none" w:sz="0" w:space="0" w:color="auto"/>
                        <w:left w:val="none" w:sz="0" w:space="0" w:color="auto"/>
                        <w:bottom w:val="none" w:sz="0" w:space="0" w:color="auto"/>
                        <w:right w:val="none" w:sz="0" w:space="0" w:color="auto"/>
                      </w:divBdr>
                    </w:div>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04908">
          <w:marLeft w:val="0"/>
          <w:marRight w:val="0"/>
          <w:marTop w:val="0"/>
          <w:marBottom w:val="0"/>
          <w:divBdr>
            <w:top w:val="none" w:sz="0" w:space="0" w:color="auto"/>
            <w:left w:val="none" w:sz="0" w:space="0" w:color="auto"/>
            <w:bottom w:val="none" w:sz="0" w:space="0" w:color="auto"/>
            <w:right w:val="none" w:sz="0" w:space="0" w:color="auto"/>
          </w:divBdr>
          <w:divsChild>
            <w:div w:id="323123199">
              <w:marLeft w:val="0"/>
              <w:marRight w:val="0"/>
              <w:marTop w:val="0"/>
              <w:marBottom w:val="0"/>
              <w:divBdr>
                <w:top w:val="none" w:sz="0" w:space="0" w:color="auto"/>
                <w:left w:val="none" w:sz="0" w:space="0" w:color="auto"/>
                <w:bottom w:val="none" w:sz="0" w:space="0" w:color="auto"/>
                <w:right w:val="none" w:sz="0" w:space="0" w:color="auto"/>
              </w:divBdr>
              <w:divsChild>
                <w:div w:id="592084941">
                  <w:marLeft w:val="0"/>
                  <w:marRight w:val="0"/>
                  <w:marTop w:val="0"/>
                  <w:marBottom w:val="0"/>
                  <w:divBdr>
                    <w:top w:val="none" w:sz="0" w:space="0" w:color="auto"/>
                    <w:left w:val="none" w:sz="0" w:space="0" w:color="auto"/>
                    <w:bottom w:val="none" w:sz="0" w:space="0" w:color="auto"/>
                    <w:right w:val="none" w:sz="0" w:space="0" w:color="auto"/>
                  </w:divBdr>
                </w:div>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sChild>
            </w:div>
            <w:div w:id="767966480">
              <w:marLeft w:val="0"/>
              <w:marRight w:val="0"/>
              <w:marTop w:val="0"/>
              <w:marBottom w:val="0"/>
              <w:divBdr>
                <w:top w:val="none" w:sz="0" w:space="0" w:color="auto"/>
                <w:left w:val="none" w:sz="0" w:space="0" w:color="auto"/>
                <w:bottom w:val="none" w:sz="0" w:space="0" w:color="auto"/>
                <w:right w:val="none" w:sz="0" w:space="0" w:color="auto"/>
              </w:divBdr>
              <w:divsChild>
                <w:div w:id="641498616">
                  <w:marLeft w:val="0"/>
                  <w:marRight w:val="0"/>
                  <w:marTop w:val="0"/>
                  <w:marBottom w:val="0"/>
                  <w:divBdr>
                    <w:top w:val="none" w:sz="0" w:space="0" w:color="auto"/>
                    <w:left w:val="none" w:sz="0" w:space="0" w:color="auto"/>
                    <w:bottom w:val="none" w:sz="0" w:space="0" w:color="auto"/>
                    <w:right w:val="none" w:sz="0" w:space="0" w:color="auto"/>
                  </w:divBdr>
                </w:div>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sChild>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302463564">
                  <w:marLeft w:val="0"/>
                  <w:marRight w:val="0"/>
                  <w:marTop w:val="0"/>
                  <w:marBottom w:val="0"/>
                  <w:divBdr>
                    <w:top w:val="none" w:sz="0" w:space="0" w:color="auto"/>
                    <w:left w:val="none" w:sz="0" w:space="0" w:color="auto"/>
                    <w:bottom w:val="none" w:sz="0" w:space="0" w:color="auto"/>
                    <w:right w:val="none" w:sz="0" w:space="0" w:color="auto"/>
                  </w:divBdr>
                </w:div>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20273874">
                  <w:marLeft w:val="0"/>
                  <w:marRight w:val="0"/>
                  <w:marTop w:val="0"/>
                  <w:marBottom w:val="0"/>
                  <w:divBdr>
                    <w:top w:val="none" w:sz="0" w:space="0" w:color="auto"/>
                    <w:left w:val="none" w:sz="0" w:space="0" w:color="auto"/>
                    <w:bottom w:val="none" w:sz="0" w:space="0" w:color="auto"/>
                    <w:right w:val="none" w:sz="0" w:space="0" w:color="auto"/>
                  </w:divBdr>
                </w:div>
                <w:div w:id="1584872549">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 w:id="219948874">
              <w:marLeft w:val="0"/>
              <w:marRight w:val="0"/>
              <w:marTop w:val="0"/>
              <w:marBottom w:val="0"/>
              <w:divBdr>
                <w:top w:val="none" w:sz="0" w:space="0" w:color="auto"/>
                <w:left w:val="none" w:sz="0" w:space="0" w:color="auto"/>
                <w:bottom w:val="none" w:sz="0" w:space="0" w:color="auto"/>
                <w:right w:val="none" w:sz="0" w:space="0" w:color="auto"/>
              </w:divBdr>
            </w:div>
            <w:div w:id="2131587200">
              <w:marLeft w:val="0"/>
              <w:marRight w:val="0"/>
              <w:marTop w:val="0"/>
              <w:marBottom w:val="0"/>
              <w:divBdr>
                <w:top w:val="none" w:sz="0" w:space="0" w:color="auto"/>
                <w:left w:val="none" w:sz="0" w:space="0" w:color="auto"/>
                <w:bottom w:val="none" w:sz="0" w:space="0" w:color="auto"/>
                <w:right w:val="none" w:sz="0" w:space="0" w:color="auto"/>
              </w:divBdr>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18188019">
              <w:marLeft w:val="0"/>
              <w:marRight w:val="0"/>
              <w:marTop w:val="0"/>
              <w:marBottom w:val="0"/>
              <w:divBdr>
                <w:top w:val="none" w:sz="0" w:space="0" w:color="auto"/>
                <w:left w:val="none" w:sz="0" w:space="0" w:color="auto"/>
                <w:bottom w:val="none" w:sz="0" w:space="0" w:color="auto"/>
                <w:right w:val="none" w:sz="0" w:space="0" w:color="auto"/>
              </w:divBdr>
            </w:div>
            <w:div w:id="189732503">
              <w:marLeft w:val="0"/>
              <w:marRight w:val="0"/>
              <w:marTop w:val="0"/>
              <w:marBottom w:val="0"/>
              <w:divBdr>
                <w:top w:val="none" w:sz="0" w:space="0" w:color="auto"/>
                <w:left w:val="none" w:sz="0" w:space="0" w:color="auto"/>
                <w:bottom w:val="none" w:sz="0" w:space="0" w:color="auto"/>
                <w:right w:val="none" w:sz="0" w:space="0" w:color="auto"/>
              </w:divBdr>
              <w:divsChild>
                <w:div w:id="615062377">
                  <w:marLeft w:val="0"/>
                  <w:marRight w:val="0"/>
                  <w:marTop w:val="0"/>
                  <w:marBottom w:val="0"/>
                  <w:divBdr>
                    <w:top w:val="none" w:sz="0" w:space="0" w:color="auto"/>
                    <w:left w:val="none" w:sz="0" w:space="0" w:color="auto"/>
                    <w:bottom w:val="none" w:sz="0" w:space="0" w:color="auto"/>
                    <w:right w:val="none" w:sz="0" w:space="0" w:color="auto"/>
                  </w:divBdr>
                </w:div>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570048121">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19645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769473473">
          <w:marLeft w:val="0"/>
          <w:marRight w:val="0"/>
          <w:marTop w:val="0"/>
          <w:marBottom w:val="0"/>
          <w:divBdr>
            <w:top w:val="none" w:sz="0" w:space="0" w:color="auto"/>
            <w:left w:val="none" w:sz="0" w:space="0" w:color="auto"/>
            <w:bottom w:val="none" w:sz="0" w:space="0" w:color="auto"/>
            <w:right w:val="none" w:sz="0" w:space="0" w:color="auto"/>
          </w:divBdr>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2242791">
                      <w:marLeft w:val="0"/>
                      <w:marRight w:val="0"/>
                      <w:marTop w:val="0"/>
                      <w:marBottom w:val="0"/>
                      <w:divBdr>
                        <w:top w:val="none" w:sz="0" w:space="0" w:color="auto"/>
                        <w:left w:val="none" w:sz="0" w:space="0" w:color="auto"/>
                        <w:bottom w:val="none" w:sz="0" w:space="0" w:color="auto"/>
                        <w:right w:val="none" w:sz="0" w:space="0" w:color="auto"/>
                      </w:divBdr>
                      <w:divsChild>
                        <w:div w:id="968709923">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1591427736">
                          <w:marLeft w:val="0"/>
                          <w:marRight w:val="0"/>
                          <w:marTop w:val="0"/>
                          <w:marBottom w:val="0"/>
                          <w:divBdr>
                            <w:top w:val="none" w:sz="0" w:space="0" w:color="auto"/>
                            <w:left w:val="none" w:sz="0" w:space="0" w:color="auto"/>
                            <w:bottom w:val="none" w:sz="0" w:space="0" w:color="auto"/>
                            <w:right w:val="none" w:sz="0" w:space="0" w:color="auto"/>
                          </w:divBdr>
                        </w:div>
                      </w:divsChild>
                    </w:div>
                    <w:div w:id="366221463">
                      <w:marLeft w:val="0"/>
                      <w:marRight w:val="0"/>
                      <w:marTop w:val="0"/>
                      <w:marBottom w:val="0"/>
                      <w:divBdr>
                        <w:top w:val="none" w:sz="0" w:space="0" w:color="auto"/>
                        <w:left w:val="none" w:sz="0" w:space="0" w:color="auto"/>
                        <w:bottom w:val="none" w:sz="0" w:space="0" w:color="auto"/>
                        <w:right w:val="none" w:sz="0" w:space="0" w:color="auto"/>
                      </w:divBdr>
                      <w:divsChild>
                        <w:div w:id="533419335">
                          <w:marLeft w:val="0"/>
                          <w:marRight w:val="0"/>
                          <w:marTop w:val="0"/>
                          <w:marBottom w:val="0"/>
                          <w:divBdr>
                            <w:top w:val="none" w:sz="0" w:space="0" w:color="auto"/>
                            <w:left w:val="none" w:sz="0" w:space="0" w:color="auto"/>
                            <w:bottom w:val="none" w:sz="0" w:space="0" w:color="auto"/>
                            <w:right w:val="none" w:sz="0" w:space="0" w:color="auto"/>
                          </w:divBdr>
                        </w:div>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5203">
                      <w:marLeft w:val="0"/>
                      <w:marRight w:val="0"/>
                      <w:marTop w:val="0"/>
                      <w:marBottom w:val="0"/>
                      <w:divBdr>
                        <w:top w:val="none" w:sz="0" w:space="0" w:color="auto"/>
                        <w:left w:val="none" w:sz="0" w:space="0" w:color="auto"/>
                        <w:bottom w:val="none" w:sz="0" w:space="0" w:color="auto"/>
                        <w:right w:val="none" w:sz="0" w:space="0" w:color="auto"/>
                      </w:divBdr>
                    </w:div>
                    <w:div w:id="18683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829948811">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 w:id="20517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339651932">
              <w:marLeft w:val="0"/>
              <w:marRight w:val="0"/>
              <w:marTop w:val="0"/>
              <w:marBottom w:val="0"/>
              <w:divBdr>
                <w:top w:val="none" w:sz="0" w:space="0" w:color="auto"/>
                <w:left w:val="none" w:sz="0" w:space="0" w:color="auto"/>
                <w:bottom w:val="none" w:sz="0" w:space="0" w:color="auto"/>
                <w:right w:val="none" w:sz="0" w:space="0" w:color="auto"/>
              </w:divBdr>
              <w:divsChild>
                <w:div w:id="15284397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93906623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 w:id="1387873605">
                  <w:marLeft w:val="0"/>
                  <w:marRight w:val="0"/>
                  <w:marTop w:val="0"/>
                  <w:marBottom w:val="0"/>
                  <w:divBdr>
                    <w:top w:val="none" w:sz="0" w:space="0" w:color="auto"/>
                    <w:left w:val="none" w:sz="0" w:space="0" w:color="auto"/>
                    <w:bottom w:val="none" w:sz="0" w:space="0" w:color="auto"/>
                    <w:right w:val="none" w:sz="0" w:space="0" w:color="auto"/>
                  </w:divBdr>
                </w:div>
              </w:divsChild>
            </w:div>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037899406">
          <w:marLeft w:val="0"/>
          <w:marRight w:val="0"/>
          <w:marTop w:val="0"/>
          <w:marBottom w:val="0"/>
          <w:divBdr>
            <w:top w:val="none" w:sz="0" w:space="0" w:color="auto"/>
            <w:left w:val="none" w:sz="0" w:space="0" w:color="auto"/>
            <w:bottom w:val="none" w:sz="0" w:space="0" w:color="auto"/>
            <w:right w:val="none" w:sz="0" w:space="0" w:color="auto"/>
          </w:divBdr>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207256966">
          <w:marLeft w:val="0"/>
          <w:marRight w:val="0"/>
          <w:marTop w:val="0"/>
          <w:marBottom w:val="0"/>
          <w:divBdr>
            <w:top w:val="none" w:sz="0" w:space="0" w:color="auto"/>
            <w:left w:val="none" w:sz="0" w:space="0" w:color="auto"/>
            <w:bottom w:val="none" w:sz="0" w:space="0" w:color="auto"/>
            <w:right w:val="none" w:sz="0" w:space="0" w:color="auto"/>
          </w:divBdr>
        </w:div>
        <w:div w:id="1228419707">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66922117">
              <w:marLeft w:val="0"/>
              <w:marRight w:val="0"/>
              <w:marTop w:val="0"/>
              <w:marBottom w:val="0"/>
              <w:divBdr>
                <w:top w:val="none" w:sz="0" w:space="0" w:color="auto"/>
                <w:left w:val="none" w:sz="0" w:space="0" w:color="auto"/>
                <w:bottom w:val="none" w:sz="0" w:space="0" w:color="auto"/>
                <w:right w:val="none" w:sz="0" w:space="0" w:color="auto"/>
              </w:divBdr>
            </w:div>
            <w:div w:id="950280050">
              <w:marLeft w:val="0"/>
              <w:marRight w:val="0"/>
              <w:marTop w:val="0"/>
              <w:marBottom w:val="0"/>
              <w:divBdr>
                <w:top w:val="none" w:sz="0" w:space="0" w:color="auto"/>
                <w:left w:val="none" w:sz="0" w:space="0" w:color="auto"/>
                <w:bottom w:val="none" w:sz="0" w:space="0" w:color="auto"/>
                <w:right w:val="none" w:sz="0" w:space="0" w:color="auto"/>
              </w:divBdr>
              <w:divsChild>
                <w:div w:id="215050482">
                  <w:marLeft w:val="0"/>
                  <w:marRight w:val="0"/>
                  <w:marTop w:val="0"/>
                  <w:marBottom w:val="0"/>
                  <w:divBdr>
                    <w:top w:val="none" w:sz="0" w:space="0" w:color="auto"/>
                    <w:left w:val="none" w:sz="0" w:space="0" w:color="auto"/>
                    <w:bottom w:val="none" w:sz="0" w:space="0" w:color="auto"/>
                    <w:right w:val="none" w:sz="0" w:space="0" w:color="auto"/>
                  </w:divBdr>
                </w:div>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47167">
              <w:marLeft w:val="0"/>
              <w:marRight w:val="0"/>
              <w:marTop w:val="0"/>
              <w:marBottom w:val="0"/>
              <w:divBdr>
                <w:top w:val="none" w:sz="0" w:space="0" w:color="auto"/>
                <w:left w:val="none" w:sz="0" w:space="0" w:color="auto"/>
                <w:bottom w:val="none" w:sz="0" w:space="0" w:color="auto"/>
                <w:right w:val="none" w:sz="0" w:space="0" w:color="auto"/>
              </w:divBdr>
              <w:divsChild>
                <w:div w:id="965356505">
                  <w:marLeft w:val="0"/>
                  <w:marRight w:val="0"/>
                  <w:marTop w:val="0"/>
                  <w:marBottom w:val="0"/>
                  <w:divBdr>
                    <w:top w:val="none" w:sz="0" w:space="0" w:color="auto"/>
                    <w:left w:val="none" w:sz="0" w:space="0" w:color="auto"/>
                    <w:bottom w:val="none" w:sz="0" w:space="0" w:color="auto"/>
                    <w:right w:val="none" w:sz="0" w:space="0" w:color="auto"/>
                  </w:divBdr>
                </w:div>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668799322">
              <w:marLeft w:val="0"/>
              <w:marRight w:val="0"/>
              <w:marTop w:val="0"/>
              <w:marBottom w:val="0"/>
              <w:divBdr>
                <w:top w:val="none" w:sz="0" w:space="0" w:color="auto"/>
                <w:left w:val="none" w:sz="0" w:space="0" w:color="auto"/>
                <w:bottom w:val="none" w:sz="0" w:space="0" w:color="auto"/>
                <w:right w:val="none" w:sz="0" w:space="0" w:color="auto"/>
              </w:divBdr>
            </w:div>
            <w:div w:id="836000345">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741608574">
              <w:marLeft w:val="0"/>
              <w:marRight w:val="0"/>
              <w:marTop w:val="0"/>
              <w:marBottom w:val="0"/>
              <w:divBdr>
                <w:top w:val="none" w:sz="0" w:space="0" w:color="auto"/>
                <w:left w:val="none" w:sz="0" w:space="0" w:color="auto"/>
                <w:bottom w:val="none" w:sz="0" w:space="0" w:color="auto"/>
                <w:right w:val="none" w:sz="0" w:space="0" w:color="auto"/>
              </w:divBdr>
            </w:div>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588533967">
              <w:marLeft w:val="0"/>
              <w:marRight w:val="0"/>
              <w:marTop w:val="0"/>
              <w:marBottom w:val="0"/>
              <w:divBdr>
                <w:top w:val="none" w:sz="0" w:space="0" w:color="auto"/>
                <w:left w:val="none" w:sz="0" w:space="0" w:color="auto"/>
                <w:bottom w:val="none" w:sz="0" w:space="0" w:color="auto"/>
                <w:right w:val="none" w:sz="0" w:space="0" w:color="auto"/>
              </w:divBdr>
              <w:divsChild>
                <w:div w:id="1705210043">
                  <w:marLeft w:val="0"/>
                  <w:marRight w:val="0"/>
                  <w:marTop w:val="0"/>
                  <w:marBottom w:val="0"/>
                  <w:divBdr>
                    <w:top w:val="none" w:sz="0" w:space="0" w:color="auto"/>
                    <w:left w:val="none" w:sz="0" w:space="0" w:color="auto"/>
                    <w:bottom w:val="none" w:sz="0" w:space="0" w:color="auto"/>
                    <w:right w:val="none" w:sz="0" w:space="0" w:color="auto"/>
                  </w:divBdr>
                </w:div>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 w:id="17840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106244707">
              <w:marLeft w:val="0"/>
              <w:marRight w:val="0"/>
              <w:marTop w:val="0"/>
              <w:marBottom w:val="0"/>
              <w:divBdr>
                <w:top w:val="none" w:sz="0" w:space="0" w:color="auto"/>
                <w:left w:val="none" w:sz="0" w:space="0" w:color="auto"/>
                <w:bottom w:val="none" w:sz="0" w:space="0" w:color="auto"/>
                <w:right w:val="none" w:sz="0" w:space="0" w:color="auto"/>
              </w:divBdr>
            </w:div>
            <w:div w:id="969362131">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297271908">
                  <w:marLeft w:val="0"/>
                  <w:marRight w:val="0"/>
                  <w:marTop w:val="0"/>
                  <w:marBottom w:val="0"/>
                  <w:divBdr>
                    <w:top w:val="none" w:sz="0" w:space="0" w:color="auto"/>
                    <w:left w:val="none" w:sz="0" w:space="0" w:color="auto"/>
                    <w:bottom w:val="none" w:sz="0" w:space="0" w:color="auto"/>
                    <w:right w:val="none" w:sz="0" w:space="0" w:color="auto"/>
                  </w:divBdr>
                </w:div>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sChild>
            </w:div>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835609017">
                  <w:marLeft w:val="0"/>
                  <w:marRight w:val="0"/>
                  <w:marTop w:val="0"/>
                  <w:marBottom w:val="0"/>
                  <w:divBdr>
                    <w:top w:val="none" w:sz="0" w:space="0" w:color="auto"/>
                    <w:left w:val="none" w:sz="0" w:space="0" w:color="auto"/>
                    <w:bottom w:val="none" w:sz="0" w:space="0" w:color="auto"/>
                    <w:right w:val="none" w:sz="0" w:space="0" w:color="auto"/>
                  </w:divBdr>
                </w:div>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2243319">
                  <w:marLeft w:val="0"/>
                  <w:marRight w:val="0"/>
                  <w:marTop w:val="0"/>
                  <w:marBottom w:val="0"/>
                  <w:divBdr>
                    <w:top w:val="none" w:sz="0" w:space="0" w:color="auto"/>
                    <w:left w:val="none" w:sz="0" w:space="0" w:color="auto"/>
                    <w:bottom w:val="none" w:sz="0" w:space="0" w:color="auto"/>
                    <w:right w:val="none" w:sz="0" w:space="0" w:color="auto"/>
                  </w:divBdr>
                </w:div>
                <w:div w:id="338580893">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332805322">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1334919440">
                  <w:marLeft w:val="0"/>
                  <w:marRight w:val="0"/>
                  <w:marTop w:val="0"/>
                  <w:marBottom w:val="0"/>
                  <w:divBdr>
                    <w:top w:val="none" w:sz="0" w:space="0" w:color="auto"/>
                    <w:left w:val="none" w:sz="0" w:space="0" w:color="auto"/>
                    <w:bottom w:val="none" w:sz="0" w:space="0" w:color="auto"/>
                    <w:right w:val="none" w:sz="0" w:space="0" w:color="auto"/>
                  </w:divBdr>
                </w:div>
              </w:divsChild>
            </w:div>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2792506">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210068">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999120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s://www.youtube.com/watch?v=CfQ_60HuaTQ" TargetMode="External"/><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youtube.com/watch?v=qFwOcHbJats" TargetMode="External"/><Relationship Id="rId25" Type="http://schemas.openxmlformats.org/officeDocument/2006/relationships/hyperlink" Target="https://www.youtube.com/watch?v=4FEgRSEq65I&amp;feature=emb_logo" TargetMode="Externa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youtube.com/watch?v=iPoaGcyQ3us&amp;feature=emb_logo" TargetMode="External"/><Relationship Id="rId20" Type="http://schemas.openxmlformats.org/officeDocument/2006/relationships/image" Target="media/image6.jpeg"/><Relationship Id="rId29" Type="http://schemas.openxmlformats.org/officeDocument/2006/relationships/hyperlink" Target="https://www.youtube.com/watch?v=xK4CdNT3DK4" TargetMode="External"/><Relationship Id="rId41" Type="http://schemas.openxmlformats.org/officeDocument/2006/relationships/image" Target="media/image2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youtube.com/watch?time_continue=25&amp;v=zbpFLABn7cE&amp;feature=emb_logo"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NoFex15PE1Y" TargetMode="External"/><Relationship Id="rId23" Type="http://schemas.openxmlformats.org/officeDocument/2006/relationships/image" Target="media/image8.jpeg"/><Relationship Id="rId28" Type="http://schemas.openxmlformats.org/officeDocument/2006/relationships/hyperlink" Target="https://www.youtube.com/watch?v=U1FyLa6Fm3M" TargetMode="External"/><Relationship Id="rId36" Type="http://schemas.openxmlformats.org/officeDocument/2006/relationships/image" Target="media/image17.wmf"/><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wmf"/><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magazine.org.nz/index.php/articles/show/whats-behind-timber-strength-and-stiffness" TargetMode="External"/><Relationship Id="rId13" Type="http://schemas.openxmlformats.org/officeDocument/2006/relationships/hyperlink" Target="http://www.youtube.com/watch?time_continue=25&amp;v=zbpFLABn7cE&amp;feature=emb_logo" TargetMode="External"/><Relationship Id="rId18" Type="http://schemas.openxmlformats.org/officeDocument/2006/relationships/hyperlink" Target="https://www.woodproducts.fi/content/standard-sizes-thicknesses-widths-and-lengths" TargetMode="External"/><Relationship Id="rId3" Type="http://schemas.openxmlformats.org/officeDocument/2006/relationships/hyperlink" Target="https://www.swedishwood.com/wood-facts/about-wood/wood-grades/" TargetMode="External"/><Relationship Id="rId21" Type="http://schemas.openxmlformats.org/officeDocument/2006/relationships/hyperlink" Target="https://www.swedishwood.com/building-with-wood/about-glulam/choosing_glulam/" TargetMode="External"/><Relationship Id="rId7" Type="http://schemas.openxmlformats.org/officeDocument/2006/relationships/hyperlink" Target="https://www.woodproducts.fi/content/quality-classes-names-and-dimensions" TargetMode="External"/><Relationship Id="rId12" Type="http://schemas.openxmlformats.org/officeDocument/2006/relationships/hyperlink" Target="https://fpl.fs.fed.us" TargetMode="External"/><Relationship Id="rId17" Type="http://schemas.openxmlformats.org/officeDocument/2006/relationships/hyperlink" Target="https://www.woodproducts.fi" TargetMode="External"/><Relationship Id="rId25" Type="http://schemas.openxmlformats.org/officeDocument/2006/relationships/hyperlink" Target="https://tricoya.com/" TargetMode="External"/><Relationship Id="rId2" Type="http://schemas.openxmlformats.org/officeDocument/2006/relationships/hyperlink" Target="https://www.swedishwood.com/wood-facts/about-wood/wood-grades/" TargetMode="External"/><Relationship Id="rId16" Type="http://schemas.openxmlformats.org/officeDocument/2006/relationships/hyperlink" Target="https://www.batestimber.co.uk/timber-services/" TargetMode="External"/><Relationship Id="rId20" Type="http://schemas.openxmlformats.org/officeDocument/2006/relationships/hyperlink" Target="https://www.swedishwood.com/building-with-wood/about-glulam/choosing_glulam/" TargetMode="External"/><Relationship Id="rId1" Type="http://schemas.openxmlformats.org/officeDocument/2006/relationships/hyperlink" Target="https://www.mdpi.com/2079-6412/10/7/629/htm" TargetMode="External"/><Relationship Id="rId6" Type="http://schemas.openxmlformats.org/officeDocument/2006/relationships/hyperlink" Target="https://www.youtube.com/watch?v=qFwOcHbJats" TargetMode="External"/><Relationship Id="rId11" Type="http://schemas.openxmlformats.org/officeDocument/2006/relationships/hyperlink" Target="http://falconengineeringusa.com/grading.html" TargetMode="External"/><Relationship Id="rId24" Type="http://schemas.openxmlformats.org/officeDocument/2006/relationships/hyperlink" Target="https://www.accoya.com/uk/" TargetMode="External"/><Relationship Id="rId5" Type="http://schemas.openxmlformats.org/officeDocument/2006/relationships/hyperlink" Target="https://www.youtube.com/watch?v=iPoaGcyQ3us&amp;feature=emb_logo" TargetMode="External"/><Relationship Id="rId15" Type="http://schemas.openxmlformats.org/officeDocument/2006/relationships/hyperlink" Target="https://microtec.eu/en/solutions/all-solutions/south-africa-fully-featured-goldeneye-706/" TargetMode="External"/><Relationship Id="rId23" Type="http://schemas.openxmlformats.org/officeDocument/2006/relationships/hyperlink" Target="https://iopscience.iop.org/article/10.1088/1757-899X/251/1/012104" TargetMode="External"/><Relationship Id="rId10" Type="http://schemas.openxmlformats.org/officeDocument/2006/relationships/hyperlink" Target="https://www.youtube.com/watch?v=CfQ_60HuaTQ" TargetMode="External"/><Relationship Id="rId19" Type="http://schemas.openxmlformats.org/officeDocument/2006/relationships/hyperlink" Target="https://www.woodproducts.fi/content/permitted-dimensional-deviations" TargetMode="External"/><Relationship Id="rId4" Type="http://schemas.openxmlformats.org/officeDocument/2006/relationships/hyperlink" Target="https://www.youtube.com/watch?v=NoFex15PE1Y" TargetMode="External"/><Relationship Id="rId9" Type="http://schemas.openxmlformats.org/officeDocument/2006/relationships/hyperlink" Target="http://www.conceptionrp.com/product/crp-360/" TargetMode="External"/><Relationship Id="rId14" Type="http://schemas.openxmlformats.org/officeDocument/2006/relationships/hyperlink" Target="https://www.youtube.com/watch?v=4FEgRSEq65I&amp;feature=emb_logo" TargetMode="External"/><Relationship Id="rId22" Type="http://schemas.openxmlformats.org/officeDocument/2006/relationships/hyperlink" Target="https://www.mdpi.com/1996-1944/13/14/31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Ταξινόμηση τίτλου" Version="2003"/>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237841-E080-4550-9B99-6B062FE0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24</Pages>
  <Words>6979</Words>
  <Characters>38386</Characters>
  <Application>Microsoft Office Word</Application>
  <DocSecurity>0</DocSecurity>
  <Lines>319</Lines>
  <Paragraphs>90</Paragraphs>
  <ScaleCrop>false</ScaleCrop>
  <HeadingPairs>
    <vt:vector size="6" baseType="variant">
      <vt:variant>
        <vt:lpstr>Title</vt:lpstr>
      </vt:variant>
      <vt:variant>
        <vt:i4>1</vt:i4>
      </vt:variant>
      <vt:variant>
        <vt:lpstr>Τίτλος</vt:lpstr>
      </vt:variant>
      <vt:variant>
        <vt:i4>1</vt:i4>
      </vt:variant>
      <vt:variant>
        <vt:lpstr>Título</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45275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2021-08-25T10:15:00Z</dcterms:created>
  <dcterms:modified xsi:type="dcterms:W3CDTF">2022-05-12T10:59:00Z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