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fi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600B107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731A4" wp14:editId="6DB49679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245AA" w14:textId="77777777" w:rsidR="00D50919" w:rsidRPr="00D50919" w:rsidRDefault="00D50919" w:rsidP="00D50919">
                            <w:pPr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50919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MATERIAL DE EVALUACIÓN</w:t>
                            </w:r>
                          </w:p>
                          <w:p w14:paraId="1D3EC22B" w14:textId="77777777" w:rsidR="00D50919" w:rsidRDefault="00D50919" w:rsidP="00D50919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  <w:p w14:paraId="7767FD78" w14:textId="6385569E" w:rsidR="00D50919" w:rsidRPr="00D50919" w:rsidRDefault="00D50919" w:rsidP="00D50919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D50919"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  <w:t xml:space="preserve">Unidad </w:t>
                            </w:r>
                            <w:r w:rsidR="007371B1"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  <w:t>didáctica</w:t>
                            </w:r>
                            <w:r w:rsidRPr="00D50919"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  <w:t xml:space="preserve"> 3</w:t>
                            </w:r>
                          </w:p>
                          <w:p w14:paraId="2370978D" w14:textId="6B73D0B7" w:rsidR="002F2F39" w:rsidRPr="00D50919" w:rsidRDefault="00D50919" w:rsidP="00D50919">
                            <w:pPr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D50919">
                              <w:rPr>
                                <w:b/>
                                <w:color w:val="FFFFFF"/>
                                <w:kern w:val="0"/>
                                <w:sz w:val="48"/>
                                <w:szCs w:val="48"/>
                                <w:lang w:val="es-ES"/>
                              </w:rPr>
                              <w:t>DIRECTRICES PARA EL TRANSPORTE Y ALMACENAMIENTO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4CB245AA" w14:textId="77777777" w:rsidR="00D50919" w:rsidRPr="00D50919" w:rsidRDefault="00D50919" w:rsidP="00D50919">
                      <w:pPr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</w:pPr>
                      <w:r w:rsidRPr="00D50919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MATERIAL DE EVALUACIÓN</w:t>
                      </w:r>
                    </w:p>
                    <w:p w14:paraId="1D3EC22B" w14:textId="77777777" w:rsidR="00D50919" w:rsidRDefault="00D50919" w:rsidP="00D50919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</w:pPr>
                    </w:p>
                    <w:p w14:paraId="7767FD78" w14:textId="6385569E" w:rsidR="00D50919" w:rsidRPr="00D50919" w:rsidRDefault="00D50919" w:rsidP="00D50919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</w:pPr>
                      <w:r w:rsidRPr="00D50919"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  <w:t xml:space="preserve">Unidad </w:t>
                      </w:r>
                      <w:r w:rsidR="007371B1"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  <w:t>didáctica</w:t>
                      </w:r>
                      <w:r w:rsidRPr="00D50919"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  <w:t xml:space="preserve"> 3</w:t>
                      </w:r>
                    </w:p>
                    <w:p w14:paraId="2370978D" w14:textId="6B73D0B7" w:rsidR="002F2F39" w:rsidRPr="00D50919" w:rsidRDefault="00D50919" w:rsidP="00D50919">
                      <w:pPr>
                        <w:jc w:val="center"/>
                        <w:rPr>
                          <w:b/>
                          <w:color w:val="FFFFFF"/>
                          <w:kern w:val="0"/>
                          <w:sz w:val="48"/>
                          <w:szCs w:val="48"/>
                          <w:lang w:val="es-ES"/>
                        </w:rPr>
                      </w:pPr>
                      <w:r w:rsidRPr="00D50919">
                        <w:rPr>
                          <w:b/>
                          <w:color w:val="FFFFFF"/>
                          <w:kern w:val="0"/>
                          <w:sz w:val="48"/>
                          <w:szCs w:val="48"/>
                          <w:lang w:val="es-ES"/>
                        </w:rPr>
                        <w:t>DIRECTRICES PARA EL TRANSPORTE Y ALMACENAMIENTO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041" wp14:editId="71DA771C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8B372ED" w:rsidR="00806D92" w:rsidRPr="007371B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7371B1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UPWOOD</w:t>
                            </w:r>
                          </w:p>
                          <w:p w14:paraId="75938044" w14:textId="72E2DE55" w:rsidR="00D058B3" w:rsidRPr="00D50919" w:rsidRDefault="00D50919" w:rsidP="00D50919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de los trabajadores de la construcci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en m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todos de construcci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con madera para edificios energ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D5091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ticamente eficientes</w:t>
                            </w:r>
                          </w:p>
                          <w:p w14:paraId="1947E5FB" w14:textId="77777777" w:rsidR="00806D92" w:rsidRPr="006D4058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6D4058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6D4058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2566BC08" w14:textId="38B372ED" w:rsidR="00806D92" w:rsidRPr="007371B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7371B1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UPWOOD</w:t>
                      </w:r>
                    </w:p>
                    <w:p w14:paraId="75938044" w14:textId="72E2DE55" w:rsidR="00D058B3" w:rsidRPr="00D50919" w:rsidRDefault="00D50919" w:rsidP="00D50919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de los trabajadores de la construcci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en m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todos de construcci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con madera para edificios energ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D5091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ticamente eficientes</w:t>
                      </w:r>
                    </w:p>
                    <w:p w14:paraId="1947E5FB" w14:textId="77777777" w:rsidR="00806D92" w:rsidRPr="006D4058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6D4058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6D4058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3DD59BBA" w14:textId="77777777" w:rsidR="00D50919" w:rsidRDefault="00D50919">
      <w:pPr>
        <w:pStyle w:val="TDC1"/>
        <w:tabs>
          <w:tab w:val="left" w:pos="1701"/>
          <w:tab w:val="right" w:leader="dot" w:pos="9017"/>
        </w:tabs>
      </w:pPr>
      <w:bookmarkStart w:id="1" w:name="_Toc59102936"/>
      <w:bookmarkEnd w:id="0"/>
      <w:proofErr w:type="spellStart"/>
      <w:r w:rsidRPr="00D50919">
        <w:lastRenderedPageBreak/>
        <w:t>Tabla</w:t>
      </w:r>
      <w:proofErr w:type="spellEnd"/>
      <w:r w:rsidRPr="00D50919">
        <w:t xml:space="preserve"> de </w:t>
      </w:r>
      <w:proofErr w:type="spellStart"/>
      <w:r w:rsidRPr="00D50919">
        <w:t>contenido</w:t>
      </w:r>
      <w:proofErr w:type="spellEnd"/>
    </w:p>
    <w:sdt>
      <w:sdtPr>
        <w:rPr>
          <w:lang w:val="fi-FI"/>
        </w:rPr>
        <w:id w:val="654347277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bookmarkEnd w:id="1" w:displacedByCustomXml="prev"/>
        <w:p w14:paraId="5435153A" w14:textId="1B1678CE" w:rsidR="006502FB" w:rsidRDefault="002E4E98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546214" w:history="1">
            <w:r w:rsidR="006502FB" w:rsidRPr="005C24E0">
              <w:rPr>
                <w:rStyle w:val="Hipervnculo"/>
                <w:noProof/>
                <w:lang w:val="fi-FI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6502F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50919" w:rsidRPr="00D50919">
              <w:rPr>
                <w:rStyle w:val="Hipervnculo"/>
                <w:noProof/>
                <w:lang w:val="fi"/>
              </w:rPr>
              <w:t>Preguntas frecuentes</w:t>
            </w:r>
            <w:r w:rsidR="006502FB">
              <w:rPr>
                <w:noProof/>
                <w:webHidden/>
              </w:rPr>
              <w:tab/>
            </w:r>
            <w:r w:rsidR="006502FB">
              <w:rPr>
                <w:noProof/>
                <w:webHidden/>
              </w:rPr>
              <w:fldChar w:fldCharType="begin"/>
            </w:r>
            <w:r w:rsidR="006502FB">
              <w:rPr>
                <w:noProof/>
                <w:webHidden/>
              </w:rPr>
              <w:instrText xml:space="preserve"> PAGEREF _Toc68546214 \h </w:instrText>
            </w:r>
            <w:r w:rsidR="006502FB">
              <w:rPr>
                <w:noProof/>
                <w:webHidden/>
              </w:rPr>
            </w:r>
            <w:r w:rsidR="006502FB">
              <w:rPr>
                <w:noProof/>
                <w:webHidden/>
              </w:rPr>
              <w:fldChar w:fldCharType="separate"/>
            </w:r>
            <w:r w:rsidR="006502FB">
              <w:rPr>
                <w:noProof/>
                <w:webHidden/>
              </w:rPr>
              <w:t>2</w:t>
            </w:r>
            <w:r w:rsidR="006502FB">
              <w:rPr>
                <w:noProof/>
                <w:webHidden/>
              </w:rPr>
              <w:fldChar w:fldCharType="end"/>
            </w:r>
          </w:hyperlink>
        </w:p>
        <w:p w14:paraId="137C4444" w14:textId="4DE4E64C" w:rsidR="006502FB" w:rsidRDefault="00EC4F51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215" w:history="1">
            <w:r w:rsidR="006502FB" w:rsidRPr="005C24E0">
              <w:rPr>
                <w:rStyle w:val="Hipervncul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6502F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50919" w:rsidRPr="00D50919">
              <w:rPr>
                <w:rStyle w:val="Hipervnculo"/>
                <w:noProof/>
              </w:rPr>
              <w:t>Preguntas de respuestas múltiples</w:t>
            </w:r>
            <w:r w:rsidR="006502FB">
              <w:rPr>
                <w:noProof/>
                <w:webHidden/>
              </w:rPr>
              <w:tab/>
            </w:r>
            <w:r w:rsidR="006502FB">
              <w:rPr>
                <w:noProof/>
                <w:webHidden/>
              </w:rPr>
              <w:fldChar w:fldCharType="begin"/>
            </w:r>
            <w:r w:rsidR="006502FB">
              <w:rPr>
                <w:noProof/>
                <w:webHidden/>
              </w:rPr>
              <w:instrText xml:space="preserve"> PAGEREF _Toc68546215 \h </w:instrText>
            </w:r>
            <w:r w:rsidR="006502FB">
              <w:rPr>
                <w:noProof/>
                <w:webHidden/>
              </w:rPr>
            </w:r>
            <w:r w:rsidR="006502FB">
              <w:rPr>
                <w:noProof/>
                <w:webHidden/>
              </w:rPr>
              <w:fldChar w:fldCharType="separate"/>
            </w:r>
            <w:r w:rsidR="006502FB">
              <w:rPr>
                <w:noProof/>
                <w:webHidden/>
              </w:rPr>
              <w:t>3</w:t>
            </w:r>
            <w:r w:rsidR="006502FB">
              <w:rPr>
                <w:noProof/>
                <w:webHidden/>
              </w:rPr>
              <w:fldChar w:fldCharType="end"/>
            </w:r>
          </w:hyperlink>
        </w:p>
        <w:p w14:paraId="2153914A" w14:textId="301CE56C" w:rsidR="006502FB" w:rsidRDefault="00EC4F51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216" w:history="1">
            <w:r w:rsidR="006502FB" w:rsidRPr="005C24E0">
              <w:rPr>
                <w:rStyle w:val="Hipervncul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6502F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50919" w:rsidRPr="00D50919">
              <w:rPr>
                <w:rStyle w:val="Hipervnculo"/>
                <w:noProof/>
              </w:rPr>
              <w:t>Estudios de caso</w:t>
            </w:r>
            <w:r w:rsidR="006502FB">
              <w:rPr>
                <w:noProof/>
                <w:webHidden/>
              </w:rPr>
              <w:tab/>
            </w:r>
            <w:r w:rsidR="006502FB">
              <w:rPr>
                <w:noProof/>
                <w:webHidden/>
              </w:rPr>
              <w:fldChar w:fldCharType="begin"/>
            </w:r>
            <w:r w:rsidR="006502FB">
              <w:rPr>
                <w:noProof/>
                <w:webHidden/>
              </w:rPr>
              <w:instrText xml:space="preserve"> PAGEREF _Toc68546216 \h </w:instrText>
            </w:r>
            <w:r w:rsidR="006502FB">
              <w:rPr>
                <w:noProof/>
                <w:webHidden/>
              </w:rPr>
            </w:r>
            <w:r w:rsidR="006502FB">
              <w:rPr>
                <w:noProof/>
                <w:webHidden/>
              </w:rPr>
              <w:fldChar w:fldCharType="separate"/>
            </w:r>
            <w:r w:rsidR="006502FB">
              <w:rPr>
                <w:noProof/>
                <w:webHidden/>
              </w:rPr>
              <w:t>3</w:t>
            </w:r>
            <w:r w:rsidR="006502FB">
              <w:rPr>
                <w:noProof/>
                <w:webHidden/>
              </w:rPr>
              <w:fldChar w:fldCharType="end"/>
            </w:r>
          </w:hyperlink>
        </w:p>
        <w:p w14:paraId="1DF97A48" w14:textId="5BB723EF" w:rsidR="006502FB" w:rsidRDefault="00EC4F51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217" w:history="1">
            <w:r w:rsidR="006502FB" w:rsidRPr="005C24E0">
              <w:rPr>
                <w:rStyle w:val="Hipervnculo"/>
                <w:noProof/>
              </w:rPr>
              <w:t>3.1</w:t>
            </w:r>
            <w:r w:rsidR="006502F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50919" w:rsidRPr="00D50919">
              <w:rPr>
                <w:rStyle w:val="Hipervnculo"/>
                <w:noProof/>
              </w:rPr>
              <w:t>Estudio de caso 1</w:t>
            </w:r>
            <w:r w:rsidR="006502FB">
              <w:rPr>
                <w:noProof/>
                <w:webHidden/>
              </w:rPr>
              <w:tab/>
            </w:r>
            <w:r w:rsidR="006502FB">
              <w:rPr>
                <w:noProof/>
                <w:webHidden/>
              </w:rPr>
              <w:fldChar w:fldCharType="begin"/>
            </w:r>
            <w:r w:rsidR="006502FB">
              <w:rPr>
                <w:noProof/>
                <w:webHidden/>
              </w:rPr>
              <w:instrText xml:space="preserve"> PAGEREF _Toc68546217 \h </w:instrText>
            </w:r>
            <w:r w:rsidR="006502FB">
              <w:rPr>
                <w:noProof/>
                <w:webHidden/>
              </w:rPr>
            </w:r>
            <w:r w:rsidR="006502FB">
              <w:rPr>
                <w:noProof/>
                <w:webHidden/>
              </w:rPr>
              <w:fldChar w:fldCharType="separate"/>
            </w:r>
            <w:r w:rsidR="006502FB">
              <w:rPr>
                <w:noProof/>
                <w:webHidden/>
              </w:rPr>
              <w:t>3</w:t>
            </w:r>
            <w:r w:rsidR="006502FB">
              <w:rPr>
                <w:noProof/>
                <w:webHidden/>
              </w:rPr>
              <w:fldChar w:fldCharType="end"/>
            </w:r>
          </w:hyperlink>
        </w:p>
        <w:p w14:paraId="5662C1BB" w14:textId="06D4F10E" w:rsidR="002E4E98" w:rsidRPr="004C7497" w:rsidRDefault="002E4E98" w:rsidP="004C7497">
          <w:r>
            <w:rPr>
              <w:b/>
              <w:bCs/>
            </w:rPr>
            <w:fldChar w:fldCharType="end"/>
          </w:r>
        </w:p>
      </w:sdtContent>
    </w:sdt>
    <w:p w14:paraId="19B7544F" w14:textId="292A2747" w:rsidR="002E4E98" w:rsidRDefault="004C7497" w:rsidP="004C7497">
      <w:pPr>
        <w:spacing w:after="0" w:line="240" w:lineRule="auto"/>
        <w:jc w:val="left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br w:type="page"/>
      </w:r>
    </w:p>
    <w:p w14:paraId="2387BC82" w14:textId="33C58530" w:rsidR="00751121" w:rsidRPr="006D4058" w:rsidRDefault="00D50919" w:rsidP="002E4E98">
      <w:pPr>
        <w:pStyle w:val="Ttulo1"/>
        <w:rPr>
          <w:lang w:val="fi-FI"/>
        </w:rPr>
      </w:pPr>
      <w:r w:rsidRPr="00D50919">
        <w:rPr>
          <w:lang w:val="fi"/>
        </w:rPr>
        <w:lastRenderedPageBreak/>
        <w:t>Preguntas frecuentes</w:t>
      </w:r>
    </w:p>
    <w:p w14:paraId="448FCE01" w14:textId="77777777" w:rsidR="00D50919" w:rsidRPr="00D50919" w:rsidRDefault="00D50919" w:rsidP="00D50919">
      <w:pPr>
        <w:rPr>
          <w:lang w:val="es-ES"/>
        </w:rPr>
      </w:pPr>
      <w:r w:rsidRPr="00D50919">
        <w:rPr>
          <w:lang w:val="es-ES"/>
        </w:rPr>
        <w:t>Pregunta: ¿Por qué se debe quitar una cubierta de plástico del material de madera, especialmente si el tiempo de almacenamiento es prolongado?</w:t>
      </w:r>
    </w:p>
    <w:p w14:paraId="5BDED2AF" w14:textId="77777777" w:rsidR="00D50919" w:rsidRPr="00D50919" w:rsidRDefault="00D50919" w:rsidP="00D50919">
      <w:pPr>
        <w:rPr>
          <w:lang w:val="es-ES"/>
        </w:rPr>
      </w:pPr>
      <w:r w:rsidRPr="00D50919">
        <w:rPr>
          <w:lang w:val="es-ES"/>
        </w:rPr>
        <w:t>Respuesta: Al proteger materiales y estructuras, se considera que el agua absorbida por ellos puede escapar libremente.</w:t>
      </w:r>
    </w:p>
    <w:p w14:paraId="0E4557A6" w14:textId="77777777" w:rsidR="00D50919" w:rsidRPr="00D50919" w:rsidRDefault="00D50919" w:rsidP="00D50919">
      <w:pPr>
        <w:rPr>
          <w:lang w:val="es-ES"/>
        </w:rPr>
      </w:pPr>
      <w:r w:rsidRPr="00D50919">
        <w:rPr>
          <w:lang w:val="es-ES"/>
        </w:rPr>
        <w:t>Pregunta: ¿Por qué el almacenamiento intermedio debe realizarse en una superficie plana y fuera del suelo?</w:t>
      </w:r>
    </w:p>
    <w:p w14:paraId="1FE88E9A" w14:textId="15402724" w:rsidR="004C54C2" w:rsidRPr="00D50919" w:rsidRDefault="00D50919" w:rsidP="00D50919">
      <w:pPr>
        <w:rPr>
          <w:lang w:val="es-ES"/>
        </w:rPr>
      </w:pPr>
      <w:r w:rsidRPr="00D50919">
        <w:rPr>
          <w:lang w:val="es-ES"/>
        </w:rPr>
        <w:t>Respuesta: La protección del material de madera durante el almacenamiento, transporte y almacenamiento intermedio es importante porque el material de madera tiende a equilibrarse con las condiciones circundantes.</w:t>
      </w:r>
    </w:p>
    <w:p w14:paraId="3F49C8CC" w14:textId="0CA900B2" w:rsidR="004C54C2" w:rsidRPr="00D50919" w:rsidRDefault="004C54C2">
      <w:pPr>
        <w:spacing w:after="0" w:line="240" w:lineRule="auto"/>
        <w:jc w:val="left"/>
        <w:rPr>
          <w:lang w:val="es-ES"/>
        </w:rPr>
      </w:pPr>
      <w:r w:rsidRPr="00D50919">
        <w:rPr>
          <w:lang w:val="es-ES"/>
        </w:rPr>
        <w:br w:type="page"/>
      </w:r>
    </w:p>
    <w:p w14:paraId="4A8C6430" w14:textId="08BD8A07" w:rsidR="004C54C2" w:rsidRPr="00D50919" w:rsidRDefault="00D50919" w:rsidP="004C54C2">
      <w:pPr>
        <w:pStyle w:val="Ttulo1"/>
        <w:rPr>
          <w:lang w:val="es-ES"/>
        </w:rPr>
      </w:pPr>
      <w:r w:rsidRPr="00D50919">
        <w:rPr>
          <w:lang w:val="es-ES"/>
        </w:rPr>
        <w:lastRenderedPageBreak/>
        <w:t>Preguntas de opción múltiple</w:t>
      </w:r>
    </w:p>
    <w:p w14:paraId="7523513E" w14:textId="4260FBC9" w:rsidR="00E96760" w:rsidRPr="00D50919" w:rsidRDefault="00D50919" w:rsidP="00E96760">
      <w:pPr>
        <w:pStyle w:val="Prrafodelista"/>
        <w:numPr>
          <w:ilvl w:val="0"/>
          <w:numId w:val="8"/>
        </w:numPr>
      </w:pPr>
      <w:r w:rsidRPr="00D50919">
        <w:t>El objetivo es que las condiciones de almacenamiento sean lo más parecidas posible</w:t>
      </w:r>
    </w:p>
    <w:p w14:paraId="2007DE0E" w14:textId="77777777" w:rsidR="00D50919" w:rsidRDefault="00D50919" w:rsidP="00D50919">
      <w:pPr>
        <w:pStyle w:val="Prrafodelista"/>
        <w:numPr>
          <w:ilvl w:val="1"/>
          <w:numId w:val="8"/>
        </w:numPr>
        <w:rPr>
          <w:u w:val="single"/>
        </w:rPr>
      </w:pPr>
      <w:r w:rsidRPr="00D50919">
        <w:rPr>
          <w:u w:val="single"/>
        </w:rPr>
        <w:t>a las condiciones durante el uso.</w:t>
      </w:r>
    </w:p>
    <w:p w14:paraId="4CE2E451" w14:textId="77777777" w:rsidR="00D50919" w:rsidRDefault="00D50919" w:rsidP="00D50919">
      <w:pPr>
        <w:pStyle w:val="Prrafodelista"/>
        <w:numPr>
          <w:ilvl w:val="1"/>
          <w:numId w:val="8"/>
        </w:numPr>
      </w:pPr>
      <w:r w:rsidRPr="00D50919">
        <w:t>a las condiciones durante la fabricación, es decir, el proceso de cepillado.</w:t>
      </w:r>
    </w:p>
    <w:p w14:paraId="24716381" w14:textId="77777777" w:rsidR="00D50919" w:rsidRDefault="00D50919" w:rsidP="00D50919">
      <w:pPr>
        <w:pStyle w:val="Prrafodelista"/>
        <w:ind w:left="1440"/>
      </w:pPr>
    </w:p>
    <w:p w14:paraId="52E1AF10" w14:textId="77777777" w:rsidR="00D50919" w:rsidRPr="00D50919" w:rsidRDefault="00D50919" w:rsidP="00D50919">
      <w:pPr>
        <w:pStyle w:val="Prrafodelista"/>
        <w:numPr>
          <w:ilvl w:val="0"/>
          <w:numId w:val="8"/>
        </w:numPr>
      </w:pPr>
      <w:r w:rsidRPr="00D50919">
        <w:t>Los materiales están protegidos de la humedad.</w:t>
      </w:r>
    </w:p>
    <w:p w14:paraId="7F8971AA" w14:textId="5E3F9F9A" w:rsidR="00A54868" w:rsidRPr="00D50919" w:rsidRDefault="007371B1" w:rsidP="00A54868">
      <w:pPr>
        <w:pStyle w:val="Prrafodelista"/>
        <w:numPr>
          <w:ilvl w:val="1"/>
          <w:numId w:val="8"/>
        </w:numPr>
        <w:rPr>
          <w:u w:val="single"/>
        </w:rPr>
      </w:pPr>
      <w:r>
        <w:rPr>
          <w:u w:val="single"/>
        </w:rPr>
        <w:t>Al separarlos</w:t>
      </w:r>
      <w:r w:rsidR="00D50919" w:rsidRPr="00D50919">
        <w:rPr>
          <w:u w:val="single"/>
        </w:rPr>
        <w:t xml:space="preserve"> del suelo con arandelas suficientemente altas y que el material se ventile en consecuencia.</w:t>
      </w:r>
    </w:p>
    <w:p w14:paraId="50ADBC59" w14:textId="6D28AAC7" w:rsidR="00A54868" w:rsidRPr="00D50919" w:rsidRDefault="00D50919" w:rsidP="00A54868">
      <w:pPr>
        <w:pStyle w:val="Prrafodelista"/>
        <w:numPr>
          <w:ilvl w:val="1"/>
          <w:numId w:val="8"/>
        </w:numPr>
      </w:pPr>
      <w:r w:rsidRPr="00D50919">
        <w:t>manteniéndolos alejados de la altura suficiente para que las gotas de agua no puedan salpicar el material en caso de lluvia.</w:t>
      </w:r>
    </w:p>
    <w:p w14:paraId="62B30CE5" w14:textId="172394A1" w:rsidR="00CF4B76" w:rsidRPr="00D50919" w:rsidRDefault="00D50919" w:rsidP="00A54868">
      <w:pPr>
        <w:pStyle w:val="Prrafodelista"/>
        <w:numPr>
          <w:ilvl w:val="1"/>
          <w:numId w:val="8"/>
        </w:numPr>
      </w:pPr>
      <w:r w:rsidRPr="00D50919">
        <w:t>ventilando la superficie con un casquillo de aire entre el material y la cubierta protectora impermeable.</w:t>
      </w:r>
    </w:p>
    <w:p w14:paraId="38E94F78" w14:textId="77777777" w:rsidR="00D50919" w:rsidRDefault="00D50919" w:rsidP="00D50919">
      <w:pPr>
        <w:rPr>
          <w:lang w:val="es-ES"/>
        </w:rPr>
      </w:pPr>
    </w:p>
    <w:p w14:paraId="1500787A" w14:textId="77777777" w:rsidR="0043440B" w:rsidRDefault="00732F63" w:rsidP="0043440B">
      <w:pPr>
        <w:pStyle w:val="Ttulo1"/>
      </w:pPr>
      <w:r w:rsidRPr="007371B1">
        <w:rPr>
          <w:lang w:val="es-ES"/>
        </w:rPr>
        <w:t xml:space="preserve"> </w:t>
      </w:r>
      <w:bookmarkStart w:id="2" w:name="_Toc68546216"/>
      <w:r w:rsidR="0043440B">
        <w:t>Case studies</w:t>
      </w:r>
      <w:bookmarkEnd w:id="2"/>
    </w:p>
    <w:p w14:paraId="7809A5AA" w14:textId="6DEA8E38" w:rsidR="00197363" w:rsidRPr="0043440B" w:rsidRDefault="0043440B" w:rsidP="006502FB">
      <w:pPr>
        <w:pStyle w:val="Ttulo2"/>
        <w:numPr>
          <w:ilvl w:val="1"/>
          <w:numId w:val="2"/>
        </w:numPr>
        <w:rPr>
          <w:lang w:val="es-ES"/>
        </w:rPr>
      </w:pPr>
      <w:r w:rsidRPr="0043440B">
        <w:rPr>
          <w:lang w:val="es-ES"/>
        </w:rPr>
        <w:t>Estudio de caso 1</w:t>
      </w:r>
    </w:p>
    <w:p w14:paraId="03E2B542" w14:textId="18AA3B27" w:rsidR="00507569" w:rsidRPr="00507569" w:rsidRDefault="0043440B" w:rsidP="0043440B">
      <w:pPr>
        <w:rPr>
          <w:lang w:val="en-GB"/>
        </w:rPr>
      </w:pPr>
      <w:r w:rsidRPr="0043440B">
        <w:rPr>
          <w:lang w:val="es-ES"/>
        </w:rPr>
        <w:t xml:space="preserve">Enumere </w:t>
      </w:r>
      <w:r w:rsidR="007371B1">
        <w:rPr>
          <w:lang w:val="es-ES"/>
        </w:rPr>
        <w:t>los aspectos</w:t>
      </w:r>
      <w:r w:rsidRPr="0043440B">
        <w:rPr>
          <w:lang w:val="es-ES"/>
        </w:rPr>
        <w:t xml:space="preserve"> que deben tenerse en cuenta al elegir el tipo de transporte. Los factores clave pueden ser, por ejemplo, el valor y las propiedades de los bienes. </w:t>
      </w:r>
      <w:r w:rsidRPr="0043440B">
        <w:rPr>
          <w:lang w:val="en-GB"/>
        </w:rPr>
        <w:t>¿</w:t>
      </w:r>
      <w:proofErr w:type="spellStart"/>
      <w:r w:rsidRPr="0043440B">
        <w:rPr>
          <w:lang w:val="en-GB"/>
        </w:rPr>
        <w:t>Qué</w:t>
      </w:r>
      <w:proofErr w:type="spellEnd"/>
      <w:r w:rsidRPr="0043440B">
        <w:rPr>
          <w:lang w:val="en-GB"/>
        </w:rPr>
        <w:t xml:space="preserve"> </w:t>
      </w:r>
      <w:proofErr w:type="spellStart"/>
      <w:r w:rsidRPr="0043440B">
        <w:rPr>
          <w:lang w:val="en-GB"/>
        </w:rPr>
        <w:t>más</w:t>
      </w:r>
      <w:proofErr w:type="spellEnd"/>
      <w:r w:rsidRPr="0043440B">
        <w:rPr>
          <w:lang w:val="en-GB"/>
        </w:rPr>
        <w:t xml:space="preserve"> </w:t>
      </w:r>
      <w:proofErr w:type="spellStart"/>
      <w:r w:rsidRPr="0043440B">
        <w:rPr>
          <w:lang w:val="en-GB"/>
        </w:rPr>
        <w:t>aplicarías</w:t>
      </w:r>
      <w:proofErr w:type="spellEnd"/>
      <w:r w:rsidRPr="0043440B">
        <w:rPr>
          <w:lang w:val="en-GB"/>
        </w:rPr>
        <w:t xml:space="preserve">? </w:t>
      </w:r>
      <w:proofErr w:type="spellStart"/>
      <w:r w:rsidRPr="0043440B">
        <w:rPr>
          <w:lang w:val="en-GB"/>
        </w:rPr>
        <w:t>Justifique</w:t>
      </w:r>
      <w:proofErr w:type="spellEnd"/>
      <w:r w:rsidRPr="0043440B">
        <w:rPr>
          <w:lang w:val="en-GB"/>
        </w:rPr>
        <w:t xml:space="preserve"> sus </w:t>
      </w:r>
      <w:proofErr w:type="spellStart"/>
      <w:r w:rsidRPr="0043440B">
        <w:rPr>
          <w:lang w:val="en-GB"/>
        </w:rPr>
        <w:t>elecciones</w:t>
      </w:r>
      <w:proofErr w:type="spellEnd"/>
      <w:r w:rsidRPr="0043440B">
        <w:rPr>
          <w:lang w:val="en-GB"/>
        </w:rPr>
        <w:t>.</w:t>
      </w:r>
    </w:p>
    <w:sectPr w:rsidR="00507569" w:rsidRPr="00507569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F103B" w14:textId="77777777" w:rsidR="00EC4F51" w:rsidRDefault="00EC4F51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1FB61549" w14:textId="77777777" w:rsidR="00EC4F51" w:rsidRDefault="00EC4F51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76FC3391" w14:textId="77777777" w:rsidR="00EC4F51" w:rsidRDefault="00EC4F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3C07C370" w:rsidR="005F3FB1" w:rsidRDefault="006E20D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</w:t>
        </w:r>
        <w:r w:rsidR="005F3FB1">
          <w:rPr>
            <w:lang w:val="fi"/>
          </w:rPr>
          <w:t xml:space="preserve">| </w:t>
        </w:r>
        <w:r w:rsidR="00FD6704">
          <w:rPr>
            <w:color w:val="7F7F7F" w:themeColor="background1" w:themeShade="7F"/>
            <w:spacing w:val="60"/>
            <w:lang w:val="fi"/>
          </w:rPr>
          <w:t>Pag</w:t>
        </w:r>
        <w:proofErr w:type="spellStart"/>
        <w:r w:rsidR="0043440B">
          <w:rPr>
            <w:color w:val="7F7F7F" w:themeColor="background1" w:themeShade="7F"/>
            <w:spacing w:val="60"/>
            <w:lang w:val="es-ES"/>
          </w:rPr>
          <w:t>ína</w:t>
        </w:r>
        <w:proofErr w:type="spellEnd"/>
      </w:p>
    </w:sdtContent>
  </w:sdt>
  <w:p w14:paraId="7B0BF032" w14:textId="637DA65B" w:rsidR="00751121" w:rsidRDefault="006E20D8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B175D" w14:textId="77777777" w:rsidR="00EC4F51" w:rsidRDefault="00EC4F51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346CD01C" w14:textId="77777777" w:rsidR="00EC4F51" w:rsidRDefault="00EC4F51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254864CF" w14:textId="77777777" w:rsidR="00EC4F51" w:rsidRDefault="00EC4F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0645C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F6ECD3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34FB"/>
    <w:multiLevelType w:val="hybridMultilevel"/>
    <w:tmpl w:val="B218CD94"/>
    <w:lvl w:ilvl="0" w:tplc="CFCEA770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50A"/>
    <w:multiLevelType w:val="hybridMultilevel"/>
    <w:tmpl w:val="0A76AC96"/>
    <w:lvl w:ilvl="0" w:tplc="FA124456">
      <w:start w:val="1"/>
      <w:numFmt w:val="decimal"/>
      <w:pStyle w:val="Ttul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B4510"/>
    <w:multiLevelType w:val="hybridMultilevel"/>
    <w:tmpl w:val="5EFEB3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D1A71"/>
    <w:multiLevelType w:val="hybridMultilevel"/>
    <w:tmpl w:val="2DB273B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72B8F"/>
    <w:multiLevelType w:val="multilevel"/>
    <w:tmpl w:val="A906CF3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6097C21"/>
    <w:multiLevelType w:val="multilevel"/>
    <w:tmpl w:val="A272938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A7979C5"/>
    <w:multiLevelType w:val="hybridMultilevel"/>
    <w:tmpl w:val="87E029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2EA8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08F8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40BD"/>
    <w:rsid w:val="00194408"/>
    <w:rsid w:val="00194F78"/>
    <w:rsid w:val="00197363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D40"/>
    <w:rsid w:val="001D20CA"/>
    <w:rsid w:val="001D3FF1"/>
    <w:rsid w:val="001D428F"/>
    <w:rsid w:val="001E129D"/>
    <w:rsid w:val="001E5F0B"/>
    <w:rsid w:val="001E6030"/>
    <w:rsid w:val="001E66BF"/>
    <w:rsid w:val="001E6999"/>
    <w:rsid w:val="001E7A64"/>
    <w:rsid w:val="001F010C"/>
    <w:rsid w:val="001F08A4"/>
    <w:rsid w:val="001F1A07"/>
    <w:rsid w:val="001F4222"/>
    <w:rsid w:val="001F4E92"/>
    <w:rsid w:val="001F552A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0E63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8B8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0B4B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239F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50C"/>
    <w:rsid w:val="002D17AA"/>
    <w:rsid w:val="002D1E9E"/>
    <w:rsid w:val="002D332A"/>
    <w:rsid w:val="002D34C0"/>
    <w:rsid w:val="002D429F"/>
    <w:rsid w:val="002D44BF"/>
    <w:rsid w:val="002D47BA"/>
    <w:rsid w:val="002D49C3"/>
    <w:rsid w:val="002D5811"/>
    <w:rsid w:val="002D65C8"/>
    <w:rsid w:val="002D7DA3"/>
    <w:rsid w:val="002E0FD2"/>
    <w:rsid w:val="002E4CA3"/>
    <w:rsid w:val="002E4E98"/>
    <w:rsid w:val="002E5A52"/>
    <w:rsid w:val="002E60CF"/>
    <w:rsid w:val="002E6CD7"/>
    <w:rsid w:val="002E7350"/>
    <w:rsid w:val="002F2F39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2B2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10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2706"/>
    <w:rsid w:val="00384C26"/>
    <w:rsid w:val="00384CA1"/>
    <w:rsid w:val="00385651"/>
    <w:rsid w:val="00385CA7"/>
    <w:rsid w:val="00386D8A"/>
    <w:rsid w:val="00390463"/>
    <w:rsid w:val="0039121F"/>
    <w:rsid w:val="00393E3B"/>
    <w:rsid w:val="00394CFA"/>
    <w:rsid w:val="00397185"/>
    <w:rsid w:val="00397B9F"/>
    <w:rsid w:val="00397CB1"/>
    <w:rsid w:val="003A2A8D"/>
    <w:rsid w:val="003A2AA9"/>
    <w:rsid w:val="003A38E8"/>
    <w:rsid w:val="003A3A05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2EA"/>
    <w:rsid w:val="003C74F2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440B"/>
    <w:rsid w:val="00434C4F"/>
    <w:rsid w:val="004352AD"/>
    <w:rsid w:val="00435E30"/>
    <w:rsid w:val="004366C3"/>
    <w:rsid w:val="00436E72"/>
    <w:rsid w:val="00436FFE"/>
    <w:rsid w:val="004372BC"/>
    <w:rsid w:val="004377AF"/>
    <w:rsid w:val="00440B9F"/>
    <w:rsid w:val="00442495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C17C6"/>
    <w:rsid w:val="004C2205"/>
    <w:rsid w:val="004C3534"/>
    <w:rsid w:val="004C3670"/>
    <w:rsid w:val="004C54C2"/>
    <w:rsid w:val="004C7497"/>
    <w:rsid w:val="004D0771"/>
    <w:rsid w:val="004D0E18"/>
    <w:rsid w:val="004D0FD1"/>
    <w:rsid w:val="004D1012"/>
    <w:rsid w:val="004D2D1B"/>
    <w:rsid w:val="004D43AA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2CE"/>
    <w:rsid w:val="004F090B"/>
    <w:rsid w:val="004F0D5F"/>
    <w:rsid w:val="004F3A98"/>
    <w:rsid w:val="004F415F"/>
    <w:rsid w:val="004F62C6"/>
    <w:rsid w:val="005018A4"/>
    <w:rsid w:val="00501B18"/>
    <w:rsid w:val="00501EED"/>
    <w:rsid w:val="005053E2"/>
    <w:rsid w:val="0050688A"/>
    <w:rsid w:val="00506F6C"/>
    <w:rsid w:val="00507569"/>
    <w:rsid w:val="00507DFF"/>
    <w:rsid w:val="00510EEC"/>
    <w:rsid w:val="005128A6"/>
    <w:rsid w:val="00513E5D"/>
    <w:rsid w:val="00513F6E"/>
    <w:rsid w:val="005142D3"/>
    <w:rsid w:val="005151D8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197A"/>
    <w:rsid w:val="0060297D"/>
    <w:rsid w:val="00603595"/>
    <w:rsid w:val="00603A27"/>
    <w:rsid w:val="00605E54"/>
    <w:rsid w:val="0060693E"/>
    <w:rsid w:val="00606AFF"/>
    <w:rsid w:val="00606E14"/>
    <w:rsid w:val="00611656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5E0E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2FB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AB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4058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4E19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4C0"/>
    <w:rsid w:val="0070086E"/>
    <w:rsid w:val="007027B7"/>
    <w:rsid w:val="007043FB"/>
    <w:rsid w:val="007049F7"/>
    <w:rsid w:val="00705D1A"/>
    <w:rsid w:val="007066C6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2F63"/>
    <w:rsid w:val="007335ED"/>
    <w:rsid w:val="00733981"/>
    <w:rsid w:val="00735C55"/>
    <w:rsid w:val="00736D67"/>
    <w:rsid w:val="007371B1"/>
    <w:rsid w:val="007372AC"/>
    <w:rsid w:val="00737AD4"/>
    <w:rsid w:val="00737CFB"/>
    <w:rsid w:val="00737E25"/>
    <w:rsid w:val="0074143B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2BF5"/>
    <w:rsid w:val="007E4E00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3E8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A45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B8C"/>
    <w:rsid w:val="00902ECC"/>
    <w:rsid w:val="009051DA"/>
    <w:rsid w:val="0090554D"/>
    <w:rsid w:val="009056C6"/>
    <w:rsid w:val="009063F7"/>
    <w:rsid w:val="00910460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17EA2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DBD"/>
    <w:rsid w:val="0097442E"/>
    <w:rsid w:val="00975513"/>
    <w:rsid w:val="00976C0A"/>
    <w:rsid w:val="00976C39"/>
    <w:rsid w:val="0098062D"/>
    <w:rsid w:val="0098109E"/>
    <w:rsid w:val="009812DE"/>
    <w:rsid w:val="009830C5"/>
    <w:rsid w:val="00983BC8"/>
    <w:rsid w:val="00984B1C"/>
    <w:rsid w:val="00985C09"/>
    <w:rsid w:val="00985C29"/>
    <w:rsid w:val="009861F1"/>
    <w:rsid w:val="00986771"/>
    <w:rsid w:val="009905FA"/>
    <w:rsid w:val="009928C4"/>
    <w:rsid w:val="00993FA7"/>
    <w:rsid w:val="0099553B"/>
    <w:rsid w:val="00995589"/>
    <w:rsid w:val="00995E23"/>
    <w:rsid w:val="009979FA"/>
    <w:rsid w:val="009A0CC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B5B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3532"/>
    <w:rsid w:val="00A54868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3CCE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1673A"/>
    <w:rsid w:val="00B202AC"/>
    <w:rsid w:val="00B210BD"/>
    <w:rsid w:val="00B2185D"/>
    <w:rsid w:val="00B21CB1"/>
    <w:rsid w:val="00B23213"/>
    <w:rsid w:val="00B23823"/>
    <w:rsid w:val="00B245A1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5A0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EBE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B6F2D"/>
    <w:rsid w:val="00CC04DC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4B76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6FD"/>
    <w:rsid w:val="00D35E91"/>
    <w:rsid w:val="00D3643B"/>
    <w:rsid w:val="00D37C0E"/>
    <w:rsid w:val="00D40943"/>
    <w:rsid w:val="00D40B2B"/>
    <w:rsid w:val="00D40B45"/>
    <w:rsid w:val="00D41E76"/>
    <w:rsid w:val="00D43C8A"/>
    <w:rsid w:val="00D4457E"/>
    <w:rsid w:val="00D44C0C"/>
    <w:rsid w:val="00D44E9F"/>
    <w:rsid w:val="00D45807"/>
    <w:rsid w:val="00D4586A"/>
    <w:rsid w:val="00D45945"/>
    <w:rsid w:val="00D45C8B"/>
    <w:rsid w:val="00D50919"/>
    <w:rsid w:val="00D520EE"/>
    <w:rsid w:val="00D54B64"/>
    <w:rsid w:val="00D54DE9"/>
    <w:rsid w:val="00D54FCF"/>
    <w:rsid w:val="00D55664"/>
    <w:rsid w:val="00D56516"/>
    <w:rsid w:val="00D574B1"/>
    <w:rsid w:val="00D57DFA"/>
    <w:rsid w:val="00D62972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3F86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BD5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E37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760"/>
    <w:rsid w:val="00E9678D"/>
    <w:rsid w:val="00E969B2"/>
    <w:rsid w:val="00E96B2F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28D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9C4"/>
    <w:rsid w:val="00EB6A2C"/>
    <w:rsid w:val="00EB75D7"/>
    <w:rsid w:val="00EB773D"/>
    <w:rsid w:val="00EB7753"/>
    <w:rsid w:val="00EB7882"/>
    <w:rsid w:val="00EC1F56"/>
    <w:rsid w:val="00EC25B7"/>
    <w:rsid w:val="00EC2BF2"/>
    <w:rsid w:val="00EC4F51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2B6C"/>
    <w:rsid w:val="00EF56E2"/>
    <w:rsid w:val="00EF58CC"/>
    <w:rsid w:val="00EF5A8C"/>
    <w:rsid w:val="00F001DF"/>
    <w:rsid w:val="00F0030F"/>
    <w:rsid w:val="00F00504"/>
    <w:rsid w:val="00F00565"/>
    <w:rsid w:val="00F00997"/>
    <w:rsid w:val="00F0335F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4010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110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0D5"/>
    <w:rsid w:val="00FD2CF9"/>
    <w:rsid w:val="00FD34CB"/>
    <w:rsid w:val="00FD4403"/>
    <w:rsid w:val="00FD6704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346923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DA3BD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89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33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6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5843FE-9E49-4443-B1BD-B80200749D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291</Words>
  <Characters>1602</Characters>
  <Application>Microsoft Office Word</Application>
  <DocSecurity>0</DocSecurity>
  <Lines>13</Lines>
  <Paragraphs>3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1890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2022-01-24T11:03:00Z</dcterms:created>
  <dcterms:modified xsi:type="dcterms:W3CDTF">2022-01-24T11:03:00Z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